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751747C" w14:textId="00AA4726" w:rsidR="002407BB" w:rsidRDefault="002407BB" w:rsidP="006F143D">
      <w:pPr>
        <w:jc w:val="center"/>
        <w:rPr>
          <w:rFonts w:ascii="Trebuchet MS" w:hAnsi="Trebuchet MS" w:cstheme="minorHAnsi"/>
          <w:b/>
          <w:sz w:val="24"/>
          <w:szCs w:val="24"/>
        </w:rPr>
      </w:pPr>
      <w:r w:rsidRPr="002407BB">
        <w:rPr>
          <w:noProof/>
        </w:rPr>
        <w:drawing>
          <wp:inline distT="0" distB="0" distL="0" distR="0" wp14:anchorId="5F5F554D" wp14:editId="533719DA">
            <wp:extent cx="694267" cy="46863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94744" cy="468952"/>
                    </a:xfrm>
                    <a:prstGeom prst="rect">
                      <a:avLst/>
                    </a:prstGeom>
                  </pic:spPr>
                </pic:pic>
              </a:graphicData>
            </a:graphic>
          </wp:inline>
        </w:drawing>
      </w:r>
      <w:r w:rsidR="0069676C">
        <w:rPr>
          <w:rFonts w:ascii="Trebuchet MS" w:hAnsi="Trebuchet MS" w:cstheme="minorHAnsi"/>
          <w:b/>
          <w:noProof/>
          <w:sz w:val="24"/>
          <w:szCs w:val="24"/>
        </w:rPr>
        <w:drawing>
          <wp:inline distT="0" distB="0" distL="0" distR="0" wp14:anchorId="2AD0255A" wp14:editId="60B939A2">
            <wp:extent cx="926465" cy="438785"/>
            <wp:effectExtent l="0" t="0" r="698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6465" cy="438785"/>
                    </a:xfrm>
                    <a:prstGeom prst="rect">
                      <a:avLst/>
                    </a:prstGeom>
                    <a:noFill/>
                  </pic:spPr>
                </pic:pic>
              </a:graphicData>
            </a:graphic>
          </wp:inline>
        </w:drawing>
      </w:r>
      <w:r w:rsidR="0069676C">
        <w:rPr>
          <w:rFonts w:ascii="Trebuchet MS" w:hAnsi="Trebuchet MS" w:cstheme="minorHAnsi"/>
          <w:b/>
          <w:noProof/>
          <w:sz w:val="24"/>
          <w:szCs w:val="24"/>
        </w:rPr>
        <w:drawing>
          <wp:inline distT="0" distB="0" distL="0" distR="0" wp14:anchorId="5C35BADF" wp14:editId="7F5557B4">
            <wp:extent cx="1737360" cy="469265"/>
            <wp:effectExtent l="0" t="0" r="0" b="698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7360" cy="469265"/>
                    </a:xfrm>
                    <a:prstGeom prst="rect">
                      <a:avLst/>
                    </a:prstGeom>
                    <a:noFill/>
                  </pic:spPr>
                </pic:pic>
              </a:graphicData>
            </a:graphic>
          </wp:inline>
        </w:drawing>
      </w:r>
      <w:r w:rsidR="0069676C">
        <w:rPr>
          <w:rFonts w:ascii="Trebuchet MS" w:hAnsi="Trebuchet MS" w:cstheme="minorHAnsi"/>
          <w:b/>
          <w:noProof/>
          <w:sz w:val="24"/>
          <w:szCs w:val="24"/>
        </w:rPr>
        <w:drawing>
          <wp:inline distT="0" distB="0" distL="0" distR="0" wp14:anchorId="61F8990A" wp14:editId="3D553DB6">
            <wp:extent cx="975360" cy="475615"/>
            <wp:effectExtent l="0" t="0" r="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5360" cy="475615"/>
                    </a:xfrm>
                    <a:prstGeom prst="rect">
                      <a:avLst/>
                    </a:prstGeom>
                    <a:noFill/>
                  </pic:spPr>
                </pic:pic>
              </a:graphicData>
            </a:graphic>
          </wp:inline>
        </w:drawing>
      </w:r>
      <w:r w:rsidR="0069676C" w:rsidRPr="0069676C">
        <w:rPr>
          <w:noProof/>
        </w:rPr>
        <w:drawing>
          <wp:inline distT="0" distB="0" distL="0" distR="0" wp14:anchorId="61745532" wp14:editId="63925A97">
            <wp:extent cx="1019175" cy="504825"/>
            <wp:effectExtent l="0" t="0" r="952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19175" cy="504825"/>
                    </a:xfrm>
                    <a:prstGeom prst="rect">
                      <a:avLst/>
                    </a:prstGeom>
                  </pic:spPr>
                </pic:pic>
              </a:graphicData>
            </a:graphic>
          </wp:inline>
        </w:drawing>
      </w:r>
    </w:p>
    <w:p w14:paraId="1F782CB0" w14:textId="77777777" w:rsidR="0069676C" w:rsidRDefault="0069676C" w:rsidP="00ED14CB">
      <w:pPr>
        <w:rPr>
          <w:rFonts w:ascii="Trebuchet MS" w:hAnsi="Trebuchet MS" w:cstheme="minorHAnsi"/>
          <w:b/>
          <w:sz w:val="24"/>
          <w:szCs w:val="24"/>
        </w:rPr>
      </w:pPr>
    </w:p>
    <w:p w14:paraId="234A2695" w14:textId="471D6EE6" w:rsidR="00DF6181" w:rsidRPr="00280461" w:rsidRDefault="002F0C04" w:rsidP="00ED14CB">
      <w:pPr>
        <w:rPr>
          <w:rFonts w:ascii="Trebuchet MS" w:hAnsi="Trebuchet MS" w:cstheme="minorHAnsi"/>
          <w:i/>
          <w:iCs/>
          <w:sz w:val="24"/>
          <w:szCs w:val="24"/>
        </w:rPr>
      </w:pPr>
      <w:r w:rsidRPr="00583731">
        <w:rPr>
          <w:rFonts w:ascii="Trebuchet MS" w:hAnsi="Trebuchet MS" w:cstheme="minorHAnsi"/>
          <w:b/>
          <w:sz w:val="24"/>
          <w:szCs w:val="24"/>
        </w:rPr>
        <w:t>Samenwerking</w:t>
      </w:r>
      <w:r w:rsidR="004E56B7">
        <w:rPr>
          <w:rFonts w:ascii="Trebuchet MS" w:hAnsi="Trebuchet MS" w:cstheme="minorHAnsi"/>
          <w:b/>
          <w:sz w:val="24"/>
          <w:szCs w:val="24"/>
        </w:rPr>
        <w:t>safspraken</w:t>
      </w:r>
      <w:r w:rsidR="00352593">
        <w:rPr>
          <w:rFonts w:ascii="Trebuchet MS" w:hAnsi="Trebuchet MS" w:cstheme="minorHAnsi"/>
          <w:b/>
          <w:sz w:val="24"/>
          <w:szCs w:val="24"/>
        </w:rPr>
        <w:t xml:space="preserve"> </w:t>
      </w:r>
      <w:r w:rsidR="00A61000" w:rsidRPr="00583731">
        <w:rPr>
          <w:rFonts w:ascii="Trebuchet MS" w:hAnsi="Trebuchet MS" w:cstheme="minorHAnsi"/>
          <w:b/>
          <w:bCs/>
          <w:sz w:val="24"/>
          <w:szCs w:val="24"/>
        </w:rPr>
        <w:t xml:space="preserve">Onderwijs, Leerplicht, </w:t>
      </w:r>
      <w:r w:rsidR="005F0D06" w:rsidRPr="00583731">
        <w:rPr>
          <w:rFonts w:ascii="Trebuchet MS" w:hAnsi="Trebuchet MS" w:cstheme="minorHAnsi"/>
          <w:b/>
          <w:bCs/>
          <w:sz w:val="24"/>
          <w:szCs w:val="24"/>
        </w:rPr>
        <w:t xml:space="preserve">JGZ </w:t>
      </w:r>
      <w:r w:rsidR="00DF6181" w:rsidRPr="00583731">
        <w:rPr>
          <w:rFonts w:ascii="Trebuchet MS" w:hAnsi="Trebuchet MS" w:cstheme="minorHAnsi"/>
          <w:b/>
          <w:bCs/>
          <w:sz w:val="24"/>
          <w:szCs w:val="24"/>
        </w:rPr>
        <w:t>en VO</w:t>
      </w:r>
      <w:r w:rsidR="00DC263D" w:rsidRPr="00583731">
        <w:rPr>
          <w:rFonts w:ascii="Trebuchet MS" w:hAnsi="Trebuchet MS" w:cstheme="minorHAnsi"/>
          <w:b/>
          <w:bCs/>
          <w:sz w:val="24"/>
          <w:szCs w:val="24"/>
        </w:rPr>
        <w:t>-</w:t>
      </w:r>
      <w:r w:rsidR="00DF6181" w:rsidRPr="00583731">
        <w:rPr>
          <w:rFonts w:ascii="Trebuchet MS" w:hAnsi="Trebuchet MS" w:cstheme="minorHAnsi"/>
          <w:b/>
          <w:bCs/>
          <w:sz w:val="24"/>
          <w:szCs w:val="24"/>
        </w:rPr>
        <w:t xml:space="preserve">WIJ </w:t>
      </w:r>
      <w:r w:rsidR="00352593">
        <w:rPr>
          <w:rFonts w:ascii="Trebuchet MS" w:hAnsi="Trebuchet MS" w:cstheme="minorHAnsi"/>
          <w:b/>
          <w:bCs/>
          <w:sz w:val="24"/>
          <w:szCs w:val="24"/>
        </w:rPr>
        <w:tab/>
      </w:r>
      <w:r w:rsidR="00352593">
        <w:rPr>
          <w:rFonts w:ascii="Trebuchet MS" w:hAnsi="Trebuchet MS" w:cstheme="minorHAnsi"/>
          <w:b/>
          <w:bCs/>
          <w:sz w:val="24"/>
          <w:szCs w:val="24"/>
        </w:rPr>
        <w:tab/>
      </w:r>
      <w:r w:rsidR="00352593">
        <w:rPr>
          <w:rFonts w:ascii="Trebuchet MS" w:hAnsi="Trebuchet MS" w:cstheme="minorHAnsi"/>
          <w:b/>
          <w:bCs/>
          <w:sz w:val="24"/>
          <w:szCs w:val="24"/>
        </w:rPr>
        <w:tab/>
      </w:r>
      <w:r w:rsidR="00352593">
        <w:rPr>
          <w:rFonts w:ascii="Trebuchet MS" w:hAnsi="Trebuchet MS" w:cstheme="minorHAnsi"/>
          <w:b/>
          <w:bCs/>
          <w:sz w:val="24"/>
          <w:szCs w:val="24"/>
        </w:rPr>
        <w:tab/>
      </w:r>
      <w:r w:rsidR="00352593">
        <w:rPr>
          <w:rFonts w:ascii="Trebuchet MS" w:hAnsi="Trebuchet MS" w:cstheme="minorHAnsi"/>
          <w:b/>
          <w:bCs/>
          <w:sz w:val="24"/>
          <w:szCs w:val="24"/>
        </w:rPr>
        <w:tab/>
      </w:r>
      <w:r w:rsidR="00352593">
        <w:rPr>
          <w:rFonts w:ascii="Trebuchet MS" w:hAnsi="Trebuchet MS" w:cstheme="minorHAnsi"/>
          <w:b/>
          <w:bCs/>
          <w:sz w:val="24"/>
          <w:szCs w:val="24"/>
        </w:rPr>
        <w:tab/>
      </w:r>
      <w:r w:rsidR="00352593" w:rsidRPr="00280461">
        <w:rPr>
          <w:rFonts w:ascii="Trebuchet MS" w:hAnsi="Trebuchet MS" w:cstheme="minorHAnsi"/>
          <w:i/>
          <w:iCs/>
          <w:sz w:val="24"/>
          <w:szCs w:val="24"/>
        </w:rPr>
        <w:t xml:space="preserve">versie: </w:t>
      </w:r>
      <w:r w:rsidR="00E55856">
        <w:rPr>
          <w:rFonts w:ascii="Trebuchet MS" w:hAnsi="Trebuchet MS" w:cstheme="minorHAnsi"/>
          <w:i/>
          <w:iCs/>
          <w:sz w:val="24"/>
          <w:szCs w:val="24"/>
        </w:rPr>
        <w:t>augustus 2021</w:t>
      </w:r>
      <w:r w:rsidR="00313CF1" w:rsidRPr="00280461">
        <w:rPr>
          <w:rFonts w:ascii="Trebuchet MS" w:hAnsi="Trebuchet MS" w:cstheme="minorHAnsi"/>
          <w:i/>
          <w:iCs/>
          <w:sz w:val="24"/>
          <w:szCs w:val="24"/>
        </w:rPr>
        <w:t xml:space="preserve"> </w:t>
      </w:r>
    </w:p>
    <w:p w14:paraId="6EB6ED21" w14:textId="77777777" w:rsidR="00DF6181" w:rsidRPr="003F5B2D" w:rsidRDefault="00DF6181" w:rsidP="00ED14CB">
      <w:pPr>
        <w:rPr>
          <w:rFonts w:ascii="Trebuchet MS" w:hAnsi="Trebuchet MS" w:cstheme="minorHAnsi"/>
          <w:sz w:val="20"/>
          <w:szCs w:val="20"/>
        </w:rPr>
      </w:pPr>
      <w:r w:rsidRPr="003F5B2D">
        <w:rPr>
          <w:rFonts w:ascii="Trebuchet MS" w:hAnsi="Trebuchet MS" w:cstheme="minorHAnsi"/>
          <w:sz w:val="20"/>
          <w:szCs w:val="20"/>
        </w:rPr>
        <w:t> </w:t>
      </w:r>
    </w:p>
    <w:p w14:paraId="7AB4045E" w14:textId="48A013D4" w:rsidR="00905177" w:rsidRPr="003F5B2D" w:rsidRDefault="00E648E0" w:rsidP="00ED14CB">
      <w:pPr>
        <w:rPr>
          <w:rFonts w:ascii="Trebuchet MS" w:hAnsi="Trebuchet MS" w:cstheme="minorHAnsi"/>
          <w:i/>
          <w:sz w:val="20"/>
          <w:szCs w:val="20"/>
        </w:rPr>
      </w:pPr>
      <w:r w:rsidRPr="003F5B2D">
        <w:rPr>
          <w:rFonts w:ascii="Trebuchet MS" w:hAnsi="Trebuchet MS" w:cstheme="minorHAnsi"/>
          <w:i/>
          <w:sz w:val="20"/>
          <w:szCs w:val="20"/>
        </w:rPr>
        <w:t>Leerplicht, JGZ en VO WIJ</w:t>
      </w:r>
      <w:r w:rsidR="00DF6181" w:rsidRPr="003F5B2D">
        <w:rPr>
          <w:rFonts w:ascii="Trebuchet MS" w:hAnsi="Trebuchet MS" w:cstheme="minorHAnsi"/>
          <w:i/>
          <w:sz w:val="20"/>
          <w:szCs w:val="20"/>
        </w:rPr>
        <w:t xml:space="preserve"> werken samen met het onderwijs en aanvullend op het onderwijs</w:t>
      </w:r>
      <w:r w:rsidR="00DC263D" w:rsidRPr="003F5B2D">
        <w:rPr>
          <w:rFonts w:ascii="Trebuchet MS" w:hAnsi="Trebuchet MS" w:cstheme="minorHAnsi"/>
          <w:i/>
          <w:sz w:val="20"/>
          <w:szCs w:val="20"/>
        </w:rPr>
        <w:t xml:space="preserve">, </w:t>
      </w:r>
      <w:r w:rsidR="00DF6181" w:rsidRPr="003F5B2D">
        <w:rPr>
          <w:rFonts w:ascii="Trebuchet MS" w:hAnsi="Trebuchet MS" w:cstheme="minorHAnsi"/>
          <w:i/>
          <w:sz w:val="20"/>
          <w:szCs w:val="20"/>
        </w:rPr>
        <w:t xml:space="preserve">zowel </w:t>
      </w:r>
      <w:r w:rsidR="000C6685" w:rsidRPr="003F5B2D">
        <w:rPr>
          <w:rFonts w:ascii="Trebuchet MS" w:hAnsi="Trebuchet MS" w:cstheme="minorHAnsi"/>
          <w:i/>
          <w:sz w:val="20"/>
          <w:szCs w:val="20"/>
        </w:rPr>
        <w:t xml:space="preserve">preventief </w:t>
      </w:r>
      <w:r w:rsidR="002C3578" w:rsidRPr="003F5B2D">
        <w:rPr>
          <w:rFonts w:ascii="Trebuchet MS" w:hAnsi="Trebuchet MS" w:cstheme="minorHAnsi"/>
          <w:i/>
          <w:sz w:val="20"/>
          <w:szCs w:val="20"/>
        </w:rPr>
        <w:t>als</w:t>
      </w:r>
      <w:r w:rsidR="000C6685" w:rsidRPr="003F5B2D">
        <w:rPr>
          <w:rFonts w:ascii="Trebuchet MS" w:hAnsi="Trebuchet MS" w:cstheme="minorHAnsi"/>
          <w:i/>
          <w:sz w:val="20"/>
          <w:szCs w:val="20"/>
        </w:rPr>
        <w:t xml:space="preserve"> curatief. </w:t>
      </w:r>
      <w:r w:rsidR="00DC263D" w:rsidRPr="003F5B2D">
        <w:rPr>
          <w:rFonts w:ascii="Trebuchet MS" w:hAnsi="Trebuchet MS" w:cstheme="minorHAnsi"/>
          <w:i/>
          <w:sz w:val="20"/>
          <w:szCs w:val="20"/>
        </w:rPr>
        <w:t>Z</w:t>
      </w:r>
      <w:r w:rsidR="00DF6181" w:rsidRPr="003F5B2D">
        <w:rPr>
          <w:rFonts w:ascii="Trebuchet MS" w:hAnsi="Trebuchet MS" w:cstheme="minorHAnsi"/>
          <w:i/>
          <w:sz w:val="20"/>
          <w:szCs w:val="20"/>
        </w:rPr>
        <w:t xml:space="preserve">e werken vanuit </w:t>
      </w:r>
      <w:r w:rsidR="002F0C04" w:rsidRPr="003F5B2D">
        <w:rPr>
          <w:rFonts w:ascii="Trebuchet MS" w:hAnsi="Trebuchet MS" w:cstheme="minorHAnsi"/>
          <w:i/>
          <w:sz w:val="20"/>
          <w:szCs w:val="20"/>
        </w:rPr>
        <w:t>hun</w:t>
      </w:r>
      <w:r w:rsidR="00DF6181" w:rsidRPr="003F5B2D">
        <w:rPr>
          <w:rFonts w:ascii="Trebuchet MS" w:hAnsi="Trebuchet MS" w:cstheme="minorHAnsi"/>
          <w:i/>
          <w:sz w:val="20"/>
          <w:szCs w:val="20"/>
        </w:rPr>
        <w:t xml:space="preserve"> </w:t>
      </w:r>
      <w:r w:rsidR="005F2B20" w:rsidRPr="003F5B2D">
        <w:rPr>
          <w:rFonts w:ascii="Trebuchet MS" w:hAnsi="Trebuchet MS" w:cstheme="minorHAnsi"/>
          <w:i/>
          <w:sz w:val="20"/>
          <w:szCs w:val="20"/>
        </w:rPr>
        <w:t>taken</w:t>
      </w:r>
      <w:r w:rsidR="00DF6181" w:rsidRPr="003F5B2D">
        <w:rPr>
          <w:rFonts w:ascii="Trebuchet MS" w:hAnsi="Trebuchet MS" w:cstheme="minorHAnsi"/>
          <w:i/>
          <w:sz w:val="20"/>
          <w:szCs w:val="20"/>
        </w:rPr>
        <w:t xml:space="preserve"> aanvullend en versterkend op elkaar. </w:t>
      </w:r>
      <w:r w:rsidR="005F2B20" w:rsidRPr="003F5B2D">
        <w:rPr>
          <w:rFonts w:ascii="Trebuchet MS" w:hAnsi="Trebuchet MS" w:cstheme="minorHAnsi"/>
          <w:i/>
          <w:sz w:val="20"/>
          <w:szCs w:val="20"/>
        </w:rPr>
        <w:t>L</w:t>
      </w:r>
      <w:r w:rsidR="00DF6181" w:rsidRPr="003F5B2D">
        <w:rPr>
          <w:rFonts w:ascii="Trebuchet MS" w:hAnsi="Trebuchet MS" w:cstheme="minorHAnsi"/>
          <w:i/>
          <w:sz w:val="20"/>
          <w:szCs w:val="20"/>
        </w:rPr>
        <w:t>eerplicht heeft daarnaast ook een handhavingstaak (BOA). De vraag</w:t>
      </w:r>
      <w:r w:rsidR="007715E2" w:rsidRPr="003F5B2D">
        <w:rPr>
          <w:rFonts w:ascii="Trebuchet MS" w:hAnsi="Trebuchet MS" w:cstheme="minorHAnsi"/>
          <w:i/>
          <w:sz w:val="20"/>
          <w:szCs w:val="20"/>
        </w:rPr>
        <w:t xml:space="preserve"> om</w:t>
      </w:r>
      <w:r w:rsidR="005F2B20" w:rsidRPr="003F5B2D">
        <w:rPr>
          <w:rFonts w:ascii="Trebuchet MS" w:hAnsi="Trebuchet MS" w:cstheme="minorHAnsi"/>
          <w:i/>
          <w:sz w:val="20"/>
          <w:szCs w:val="20"/>
        </w:rPr>
        <w:t xml:space="preserve"> </w:t>
      </w:r>
      <w:r w:rsidR="00DF6181" w:rsidRPr="003F5B2D">
        <w:rPr>
          <w:rFonts w:ascii="Trebuchet MS" w:hAnsi="Trebuchet MS" w:cstheme="minorHAnsi"/>
          <w:i/>
          <w:sz w:val="20"/>
          <w:szCs w:val="20"/>
        </w:rPr>
        <w:t xml:space="preserve">ondersteuning kan vanuit </w:t>
      </w:r>
      <w:r w:rsidR="005F2B20" w:rsidRPr="003F5B2D">
        <w:rPr>
          <w:rFonts w:ascii="Trebuchet MS" w:hAnsi="Trebuchet MS" w:cstheme="minorHAnsi"/>
          <w:i/>
          <w:sz w:val="20"/>
          <w:szCs w:val="20"/>
        </w:rPr>
        <w:t>onderwijs</w:t>
      </w:r>
      <w:r w:rsidR="00DF6181" w:rsidRPr="003F5B2D">
        <w:rPr>
          <w:rFonts w:ascii="Trebuchet MS" w:hAnsi="Trebuchet MS" w:cstheme="minorHAnsi"/>
          <w:i/>
          <w:sz w:val="20"/>
          <w:szCs w:val="20"/>
        </w:rPr>
        <w:t xml:space="preserve"> (</w:t>
      </w:r>
      <w:r w:rsidR="00A61000" w:rsidRPr="003F5B2D">
        <w:rPr>
          <w:rFonts w:ascii="Trebuchet MS" w:hAnsi="Trebuchet MS" w:cstheme="minorHAnsi"/>
          <w:i/>
          <w:sz w:val="20"/>
          <w:szCs w:val="20"/>
        </w:rPr>
        <w:t xml:space="preserve">ondersteuningsteam o.l.v. van de </w:t>
      </w:r>
      <w:r w:rsidR="00AA2E8D" w:rsidRPr="003F5B2D">
        <w:rPr>
          <w:rFonts w:ascii="Trebuchet MS" w:hAnsi="Trebuchet MS" w:cstheme="minorHAnsi"/>
          <w:i/>
          <w:sz w:val="20"/>
          <w:szCs w:val="20"/>
        </w:rPr>
        <w:t>ondersteunings</w:t>
      </w:r>
      <w:r w:rsidR="00DF6181" w:rsidRPr="003F5B2D">
        <w:rPr>
          <w:rFonts w:ascii="Trebuchet MS" w:hAnsi="Trebuchet MS" w:cstheme="minorHAnsi"/>
          <w:i/>
          <w:sz w:val="20"/>
          <w:szCs w:val="20"/>
        </w:rPr>
        <w:t xml:space="preserve">coördinator), de leerling zelf of ouder(s) </w:t>
      </w:r>
      <w:r w:rsidR="005F2B20" w:rsidRPr="003F5B2D">
        <w:rPr>
          <w:rFonts w:ascii="Trebuchet MS" w:hAnsi="Trebuchet MS" w:cstheme="minorHAnsi"/>
          <w:i/>
          <w:sz w:val="20"/>
          <w:szCs w:val="20"/>
        </w:rPr>
        <w:t>komen</w:t>
      </w:r>
      <w:r w:rsidR="00DF6181" w:rsidRPr="003F5B2D">
        <w:rPr>
          <w:rFonts w:ascii="Trebuchet MS" w:hAnsi="Trebuchet MS" w:cstheme="minorHAnsi"/>
          <w:i/>
          <w:sz w:val="20"/>
          <w:szCs w:val="20"/>
        </w:rPr>
        <w:t xml:space="preserve">. </w:t>
      </w:r>
    </w:p>
    <w:p w14:paraId="6718943D" w14:textId="77777777" w:rsidR="00905177" w:rsidRPr="003F5B2D" w:rsidRDefault="00905177" w:rsidP="00ED14CB">
      <w:pPr>
        <w:rPr>
          <w:rFonts w:ascii="Trebuchet MS" w:hAnsi="Trebuchet MS" w:cstheme="minorHAnsi"/>
          <w:sz w:val="20"/>
          <w:szCs w:val="20"/>
        </w:rPr>
      </w:pPr>
    </w:p>
    <w:tbl>
      <w:tblPr>
        <w:tblStyle w:val="Tabelraster"/>
        <w:tblW w:w="14312" w:type="dxa"/>
        <w:tblLook w:val="04A0" w:firstRow="1" w:lastRow="0" w:firstColumn="1" w:lastColumn="0" w:noHBand="0" w:noVBand="1"/>
      </w:tblPr>
      <w:tblGrid>
        <w:gridCol w:w="2366"/>
        <w:gridCol w:w="3354"/>
        <w:gridCol w:w="3044"/>
        <w:gridCol w:w="2693"/>
        <w:gridCol w:w="2855"/>
      </w:tblGrid>
      <w:tr w:rsidR="003F5B2D" w:rsidRPr="003F5B2D" w14:paraId="057D0256" w14:textId="77777777" w:rsidTr="008C5D2C">
        <w:trPr>
          <w:tblHeader/>
        </w:trPr>
        <w:tc>
          <w:tcPr>
            <w:tcW w:w="2366" w:type="dxa"/>
            <w:shd w:val="clear" w:color="auto" w:fill="FFFF00"/>
          </w:tcPr>
          <w:p w14:paraId="34FBDF5F" w14:textId="5691B492" w:rsidR="005F2B20" w:rsidRPr="003F5B2D" w:rsidRDefault="005F0D06" w:rsidP="00ED14CB">
            <w:pPr>
              <w:rPr>
                <w:rFonts w:ascii="Trebuchet MS" w:hAnsi="Trebuchet MS" w:cstheme="minorHAnsi"/>
                <w:b/>
                <w:sz w:val="20"/>
                <w:szCs w:val="20"/>
              </w:rPr>
            </w:pPr>
            <w:r w:rsidRPr="003F5B2D">
              <w:rPr>
                <w:rFonts w:ascii="Trebuchet MS" w:hAnsi="Trebuchet MS" w:cstheme="minorHAnsi"/>
                <w:b/>
                <w:sz w:val="20"/>
                <w:szCs w:val="20"/>
              </w:rPr>
              <w:t>Taken en rollen</w:t>
            </w:r>
          </w:p>
        </w:tc>
        <w:tc>
          <w:tcPr>
            <w:tcW w:w="3354" w:type="dxa"/>
            <w:shd w:val="clear" w:color="auto" w:fill="FFFF00"/>
          </w:tcPr>
          <w:p w14:paraId="3DB518FA" w14:textId="77777777" w:rsidR="005F2B20" w:rsidRPr="003F5B2D" w:rsidRDefault="005F2B20" w:rsidP="00ED14CB">
            <w:pPr>
              <w:rPr>
                <w:rFonts w:ascii="Trebuchet MS" w:hAnsi="Trebuchet MS" w:cstheme="minorHAnsi"/>
                <w:b/>
                <w:sz w:val="20"/>
                <w:szCs w:val="20"/>
              </w:rPr>
            </w:pPr>
            <w:r w:rsidRPr="003F5B2D">
              <w:rPr>
                <w:rFonts w:ascii="Trebuchet MS" w:hAnsi="Trebuchet MS" w:cstheme="minorHAnsi"/>
                <w:b/>
                <w:sz w:val="20"/>
                <w:szCs w:val="20"/>
              </w:rPr>
              <w:t>VO-WIJ</w:t>
            </w:r>
          </w:p>
        </w:tc>
        <w:tc>
          <w:tcPr>
            <w:tcW w:w="3044" w:type="dxa"/>
            <w:shd w:val="clear" w:color="auto" w:fill="FFFF00"/>
          </w:tcPr>
          <w:p w14:paraId="678C0403" w14:textId="77777777" w:rsidR="005F2B20" w:rsidRPr="003F5B2D" w:rsidRDefault="005F2B20" w:rsidP="00ED14CB">
            <w:pPr>
              <w:rPr>
                <w:rFonts w:ascii="Trebuchet MS" w:hAnsi="Trebuchet MS" w:cstheme="minorHAnsi"/>
                <w:b/>
                <w:sz w:val="20"/>
                <w:szCs w:val="20"/>
              </w:rPr>
            </w:pPr>
            <w:r w:rsidRPr="003F5B2D">
              <w:rPr>
                <w:rFonts w:ascii="Trebuchet MS" w:hAnsi="Trebuchet MS" w:cstheme="minorHAnsi"/>
                <w:b/>
                <w:sz w:val="20"/>
                <w:szCs w:val="20"/>
              </w:rPr>
              <w:t>JGZ</w:t>
            </w:r>
          </w:p>
        </w:tc>
        <w:tc>
          <w:tcPr>
            <w:tcW w:w="2693" w:type="dxa"/>
            <w:shd w:val="clear" w:color="auto" w:fill="FFFF00"/>
          </w:tcPr>
          <w:p w14:paraId="0182D517" w14:textId="77777777" w:rsidR="005F2B20" w:rsidRPr="003F5B2D" w:rsidRDefault="005F2B20" w:rsidP="00ED14CB">
            <w:pPr>
              <w:rPr>
                <w:rFonts w:ascii="Trebuchet MS" w:hAnsi="Trebuchet MS" w:cstheme="minorHAnsi"/>
                <w:b/>
                <w:sz w:val="20"/>
                <w:szCs w:val="20"/>
              </w:rPr>
            </w:pPr>
            <w:r w:rsidRPr="003F5B2D">
              <w:rPr>
                <w:rFonts w:ascii="Trebuchet MS" w:hAnsi="Trebuchet MS" w:cstheme="minorHAnsi"/>
                <w:b/>
                <w:sz w:val="20"/>
                <w:szCs w:val="20"/>
              </w:rPr>
              <w:t>Leerplicht</w:t>
            </w:r>
          </w:p>
        </w:tc>
        <w:tc>
          <w:tcPr>
            <w:tcW w:w="2855" w:type="dxa"/>
            <w:shd w:val="clear" w:color="auto" w:fill="FFFF00"/>
          </w:tcPr>
          <w:p w14:paraId="13357959" w14:textId="77777777" w:rsidR="005F2B20" w:rsidRPr="003F5B2D" w:rsidRDefault="005F2B20" w:rsidP="00ED14CB">
            <w:pPr>
              <w:rPr>
                <w:rFonts w:ascii="Trebuchet MS" w:hAnsi="Trebuchet MS" w:cstheme="minorHAnsi"/>
                <w:b/>
                <w:sz w:val="20"/>
                <w:szCs w:val="20"/>
              </w:rPr>
            </w:pPr>
            <w:r w:rsidRPr="003F5B2D">
              <w:rPr>
                <w:rFonts w:ascii="Trebuchet MS" w:hAnsi="Trebuchet MS" w:cstheme="minorHAnsi"/>
                <w:b/>
                <w:sz w:val="20"/>
                <w:szCs w:val="20"/>
              </w:rPr>
              <w:t>Passend Onderwijs</w:t>
            </w:r>
          </w:p>
        </w:tc>
      </w:tr>
      <w:tr w:rsidR="003F5B2D" w:rsidRPr="003F5B2D" w14:paraId="57A1EC4E" w14:textId="77777777" w:rsidTr="008C5D2C">
        <w:tc>
          <w:tcPr>
            <w:tcW w:w="2366" w:type="dxa"/>
          </w:tcPr>
          <w:p w14:paraId="27CF424C" w14:textId="77777777" w:rsidR="005F2B20" w:rsidRPr="003F5B2D" w:rsidRDefault="005F2B20" w:rsidP="00ED14CB">
            <w:pPr>
              <w:rPr>
                <w:rFonts w:ascii="Trebuchet MS" w:hAnsi="Trebuchet MS" w:cstheme="minorHAnsi"/>
                <w:b/>
                <w:sz w:val="20"/>
                <w:szCs w:val="20"/>
              </w:rPr>
            </w:pPr>
            <w:r w:rsidRPr="003F5B2D">
              <w:rPr>
                <w:rFonts w:ascii="Trebuchet MS" w:hAnsi="Trebuchet MS" w:cstheme="minorHAnsi"/>
                <w:b/>
                <w:sz w:val="20"/>
                <w:szCs w:val="20"/>
              </w:rPr>
              <w:t>Preventie</w:t>
            </w:r>
          </w:p>
        </w:tc>
        <w:tc>
          <w:tcPr>
            <w:tcW w:w="3354" w:type="dxa"/>
          </w:tcPr>
          <w:p w14:paraId="552F1D69" w14:textId="77777777" w:rsidR="005F2B20" w:rsidRPr="003F5B2D" w:rsidRDefault="005F2B20" w:rsidP="00ED14CB">
            <w:pPr>
              <w:rPr>
                <w:rFonts w:ascii="Trebuchet MS" w:hAnsi="Trebuchet MS" w:cstheme="minorHAnsi"/>
                <w:sz w:val="20"/>
                <w:szCs w:val="20"/>
              </w:rPr>
            </w:pPr>
            <w:r w:rsidRPr="003F5B2D">
              <w:rPr>
                <w:rFonts w:ascii="Trebuchet MS" w:hAnsi="Trebuchet MS" w:cstheme="minorHAnsi"/>
                <w:sz w:val="20"/>
                <w:szCs w:val="20"/>
              </w:rPr>
              <w:t xml:space="preserve">VO-WIJ richt zich op een positieve en veilige ontwikkeling van de leerling en het schoolklimaat. </w:t>
            </w:r>
          </w:p>
          <w:p w14:paraId="0B882565" w14:textId="77777777" w:rsidR="00DC263D" w:rsidRPr="003F5B2D" w:rsidRDefault="00DC263D" w:rsidP="00ED14CB">
            <w:pPr>
              <w:rPr>
                <w:rFonts w:ascii="Trebuchet MS" w:hAnsi="Trebuchet MS" w:cstheme="minorHAnsi"/>
                <w:sz w:val="20"/>
                <w:szCs w:val="20"/>
              </w:rPr>
            </w:pPr>
          </w:p>
          <w:p w14:paraId="010F4034" w14:textId="77777777" w:rsidR="005F2B20" w:rsidRPr="003F5B2D" w:rsidRDefault="00DC263D" w:rsidP="00ED14CB">
            <w:pPr>
              <w:rPr>
                <w:rFonts w:ascii="Trebuchet MS" w:hAnsi="Trebuchet MS" w:cstheme="minorHAnsi"/>
                <w:sz w:val="20"/>
                <w:szCs w:val="20"/>
              </w:rPr>
            </w:pPr>
            <w:r w:rsidRPr="003F5B2D">
              <w:rPr>
                <w:rFonts w:ascii="Trebuchet MS" w:hAnsi="Trebuchet MS" w:cstheme="minorHAnsi"/>
                <w:sz w:val="20"/>
                <w:szCs w:val="20"/>
              </w:rPr>
              <w:t>Haar k</w:t>
            </w:r>
            <w:r w:rsidR="005F2B20" w:rsidRPr="003F5B2D">
              <w:rPr>
                <w:rFonts w:ascii="Trebuchet MS" w:hAnsi="Trebuchet MS" w:cstheme="minorHAnsi"/>
                <w:sz w:val="20"/>
                <w:szCs w:val="20"/>
              </w:rPr>
              <w:t>erntaken</w:t>
            </w:r>
            <w:r w:rsidRPr="003F5B2D">
              <w:rPr>
                <w:rFonts w:ascii="Trebuchet MS" w:hAnsi="Trebuchet MS" w:cstheme="minorHAnsi"/>
                <w:sz w:val="20"/>
                <w:szCs w:val="20"/>
              </w:rPr>
              <w:t xml:space="preserve"> in het kader van preventie zijn</w:t>
            </w:r>
            <w:r w:rsidR="005F2B20" w:rsidRPr="003F5B2D">
              <w:rPr>
                <w:rFonts w:ascii="Trebuchet MS" w:hAnsi="Trebuchet MS" w:cstheme="minorHAnsi"/>
                <w:sz w:val="20"/>
                <w:szCs w:val="20"/>
              </w:rPr>
              <w:t xml:space="preserve">: </w:t>
            </w:r>
          </w:p>
          <w:p w14:paraId="411EBA52" w14:textId="77777777" w:rsidR="005F2B20" w:rsidRPr="003F5B2D" w:rsidRDefault="005F2B20" w:rsidP="00583731">
            <w:pPr>
              <w:pStyle w:val="Geenafstand"/>
              <w:numPr>
                <w:ilvl w:val="0"/>
                <w:numId w:val="11"/>
              </w:numPr>
              <w:ind w:left="220" w:hanging="220"/>
              <w:rPr>
                <w:rFonts w:ascii="Trebuchet MS" w:hAnsi="Trebuchet MS" w:cstheme="minorHAnsi"/>
                <w:sz w:val="20"/>
                <w:szCs w:val="20"/>
              </w:rPr>
            </w:pPr>
            <w:r w:rsidRPr="003F5B2D">
              <w:rPr>
                <w:rFonts w:ascii="Trebuchet MS" w:hAnsi="Trebuchet MS" w:cstheme="minorHAnsi"/>
                <w:sz w:val="20"/>
                <w:szCs w:val="20"/>
              </w:rPr>
              <w:t>Bieden van consultatie en advies aan de ondersteuningscoördinatoren, mentoren en docenten;</w:t>
            </w:r>
          </w:p>
          <w:p w14:paraId="52DEB4CE" w14:textId="4185A58A" w:rsidR="005F2B20" w:rsidRPr="003F5B2D" w:rsidRDefault="00646259" w:rsidP="00583731">
            <w:pPr>
              <w:pStyle w:val="Geenafstand"/>
              <w:numPr>
                <w:ilvl w:val="0"/>
                <w:numId w:val="11"/>
              </w:numPr>
              <w:ind w:left="220" w:hanging="220"/>
              <w:rPr>
                <w:rFonts w:ascii="Trebuchet MS" w:hAnsi="Trebuchet MS" w:cstheme="minorHAnsi"/>
                <w:sz w:val="20"/>
                <w:szCs w:val="20"/>
              </w:rPr>
            </w:pPr>
            <w:r>
              <w:rPr>
                <w:rFonts w:ascii="Trebuchet MS" w:hAnsi="Trebuchet MS" w:cstheme="minorHAnsi"/>
                <w:sz w:val="20"/>
                <w:szCs w:val="20"/>
              </w:rPr>
              <w:t>Op verzoek o</w:t>
            </w:r>
            <w:r w:rsidR="005F2B20" w:rsidRPr="003F5B2D">
              <w:rPr>
                <w:rFonts w:ascii="Trebuchet MS" w:hAnsi="Trebuchet MS" w:cstheme="minorHAnsi"/>
                <w:sz w:val="20"/>
                <w:szCs w:val="20"/>
              </w:rPr>
              <w:t>ndersteuning bieden aan een veilig en positief schoolklimaat;</w:t>
            </w:r>
          </w:p>
          <w:p w14:paraId="44CB200C" w14:textId="67EFFD28" w:rsidR="00433BFC" w:rsidRPr="003F5B2D" w:rsidRDefault="00646259" w:rsidP="00583731">
            <w:pPr>
              <w:pStyle w:val="Geenafstand"/>
              <w:numPr>
                <w:ilvl w:val="0"/>
                <w:numId w:val="11"/>
              </w:numPr>
              <w:ind w:left="220" w:hanging="220"/>
              <w:rPr>
                <w:rFonts w:ascii="Trebuchet MS" w:hAnsi="Trebuchet MS" w:cstheme="minorHAnsi"/>
                <w:sz w:val="20"/>
                <w:szCs w:val="20"/>
              </w:rPr>
            </w:pPr>
            <w:r>
              <w:rPr>
                <w:rFonts w:ascii="Trebuchet MS" w:hAnsi="Trebuchet MS" w:cstheme="minorHAnsi"/>
                <w:sz w:val="20"/>
                <w:szCs w:val="20"/>
              </w:rPr>
              <w:t>Op verzoek v</w:t>
            </w:r>
            <w:r w:rsidR="00433BFC" w:rsidRPr="003F5B2D">
              <w:rPr>
                <w:rFonts w:ascii="Trebuchet MS" w:hAnsi="Trebuchet MS" w:cstheme="minorHAnsi"/>
                <w:sz w:val="20"/>
                <w:szCs w:val="20"/>
              </w:rPr>
              <w:t>erzorgen van trainingen en workshops voor docenten, mentoren en zorg coördinatoren</w:t>
            </w:r>
          </w:p>
          <w:p w14:paraId="3F9944B3" w14:textId="77777777" w:rsidR="00433BFC" w:rsidRPr="003F5B2D" w:rsidRDefault="00433BFC" w:rsidP="00583731">
            <w:pPr>
              <w:pStyle w:val="Geenafstand"/>
              <w:numPr>
                <w:ilvl w:val="0"/>
                <w:numId w:val="11"/>
              </w:numPr>
              <w:ind w:left="220" w:hanging="220"/>
              <w:rPr>
                <w:rFonts w:ascii="Trebuchet MS" w:hAnsi="Trebuchet MS" w:cstheme="minorHAnsi"/>
                <w:sz w:val="20"/>
                <w:szCs w:val="20"/>
              </w:rPr>
            </w:pPr>
            <w:r w:rsidRPr="003F5B2D">
              <w:rPr>
                <w:rFonts w:ascii="Trebuchet MS" w:hAnsi="Trebuchet MS" w:cstheme="minorHAnsi"/>
                <w:sz w:val="20"/>
                <w:szCs w:val="20"/>
              </w:rPr>
              <w:t xml:space="preserve">Verbinding leggen met algemene voorzieningen en vrijwilligers in de wijk of gemeente. </w:t>
            </w:r>
          </w:p>
        </w:tc>
        <w:tc>
          <w:tcPr>
            <w:tcW w:w="3044" w:type="dxa"/>
          </w:tcPr>
          <w:p w14:paraId="75ED66C8" w14:textId="77777777" w:rsidR="00DC263D" w:rsidRPr="003F5B2D" w:rsidRDefault="005F2B20" w:rsidP="00ED14CB">
            <w:pPr>
              <w:rPr>
                <w:rFonts w:ascii="Trebuchet MS" w:hAnsi="Trebuchet MS" w:cstheme="minorHAnsi"/>
                <w:sz w:val="20"/>
                <w:szCs w:val="20"/>
              </w:rPr>
            </w:pPr>
            <w:r w:rsidRPr="003F5B2D">
              <w:rPr>
                <w:rFonts w:ascii="Trebuchet MS" w:hAnsi="Trebuchet MS" w:cstheme="minorHAnsi"/>
                <w:sz w:val="20"/>
                <w:szCs w:val="20"/>
              </w:rPr>
              <w:t xml:space="preserve">De JGZ richt zich op een gezonde en positieve ontwikkeling van de leerling en collectief op een gezonde en veilige school. </w:t>
            </w:r>
          </w:p>
          <w:p w14:paraId="2F8D0C1B" w14:textId="77777777" w:rsidR="00DC263D" w:rsidRPr="003F5B2D" w:rsidRDefault="00DC263D" w:rsidP="00ED14CB">
            <w:pPr>
              <w:rPr>
                <w:rFonts w:ascii="Trebuchet MS" w:hAnsi="Trebuchet MS" w:cstheme="minorHAnsi"/>
                <w:sz w:val="20"/>
                <w:szCs w:val="20"/>
              </w:rPr>
            </w:pPr>
          </w:p>
          <w:p w14:paraId="51162E9D" w14:textId="77777777" w:rsidR="005F2B20" w:rsidRPr="003F5B2D" w:rsidRDefault="005F2B20" w:rsidP="00ED14CB">
            <w:pPr>
              <w:rPr>
                <w:rFonts w:ascii="Trebuchet MS" w:hAnsi="Trebuchet MS" w:cstheme="minorHAnsi"/>
                <w:sz w:val="20"/>
                <w:szCs w:val="20"/>
              </w:rPr>
            </w:pPr>
            <w:r w:rsidRPr="003F5B2D">
              <w:rPr>
                <w:rFonts w:ascii="Trebuchet MS" w:hAnsi="Trebuchet MS" w:cstheme="minorHAnsi"/>
                <w:sz w:val="20"/>
                <w:szCs w:val="20"/>
              </w:rPr>
              <w:t xml:space="preserve">Haar kerntaken </w:t>
            </w:r>
            <w:r w:rsidR="00DC263D" w:rsidRPr="003F5B2D">
              <w:rPr>
                <w:rFonts w:ascii="Trebuchet MS" w:hAnsi="Trebuchet MS" w:cstheme="minorHAnsi"/>
                <w:sz w:val="20"/>
                <w:szCs w:val="20"/>
              </w:rPr>
              <w:t xml:space="preserve">in het kader van preventie </w:t>
            </w:r>
            <w:r w:rsidRPr="003F5B2D">
              <w:rPr>
                <w:rFonts w:ascii="Trebuchet MS" w:hAnsi="Trebuchet MS" w:cstheme="minorHAnsi"/>
                <w:sz w:val="20"/>
                <w:szCs w:val="20"/>
              </w:rPr>
              <w:t>zijn:</w:t>
            </w:r>
          </w:p>
          <w:p w14:paraId="5B072FD3" w14:textId="77777777" w:rsidR="005F2B20" w:rsidRPr="003F5B2D" w:rsidRDefault="005F2B20" w:rsidP="00583731">
            <w:pPr>
              <w:pStyle w:val="Lijstalinea"/>
              <w:numPr>
                <w:ilvl w:val="0"/>
                <w:numId w:val="5"/>
              </w:numPr>
              <w:ind w:left="253" w:hanging="253"/>
              <w:rPr>
                <w:rFonts w:ascii="Trebuchet MS" w:hAnsi="Trebuchet MS" w:cstheme="minorHAnsi"/>
                <w:sz w:val="20"/>
                <w:szCs w:val="20"/>
              </w:rPr>
            </w:pPr>
            <w:r w:rsidRPr="003F5B2D">
              <w:rPr>
                <w:rFonts w:ascii="Trebuchet MS" w:hAnsi="Trebuchet MS" w:cstheme="minorHAnsi"/>
                <w:sz w:val="20"/>
                <w:szCs w:val="20"/>
              </w:rPr>
              <w:t>Systematisch volgen en beoordelen van de ontwikkeling van leerlingen;</w:t>
            </w:r>
          </w:p>
          <w:p w14:paraId="3DC295FB" w14:textId="77777777" w:rsidR="00C1123B" w:rsidRPr="003F5B2D" w:rsidRDefault="00EA2CBA" w:rsidP="00583731">
            <w:pPr>
              <w:pStyle w:val="Lijstalinea"/>
              <w:numPr>
                <w:ilvl w:val="0"/>
                <w:numId w:val="5"/>
              </w:numPr>
              <w:ind w:left="253" w:hanging="253"/>
              <w:rPr>
                <w:rFonts w:ascii="Trebuchet MS" w:hAnsi="Trebuchet MS" w:cstheme="minorHAnsi"/>
                <w:sz w:val="20"/>
                <w:szCs w:val="20"/>
              </w:rPr>
            </w:pPr>
            <w:r w:rsidRPr="003F5B2D">
              <w:rPr>
                <w:rFonts w:ascii="Trebuchet MS" w:hAnsi="Trebuchet MS" w:cstheme="minorHAnsi"/>
                <w:sz w:val="20"/>
                <w:szCs w:val="20"/>
              </w:rPr>
              <w:t>Momenten van contact</w:t>
            </w:r>
            <w:r w:rsidR="00D05453" w:rsidRPr="003F5B2D">
              <w:rPr>
                <w:rFonts w:ascii="Trebuchet MS" w:hAnsi="Trebuchet MS" w:cstheme="minorHAnsi"/>
                <w:sz w:val="20"/>
                <w:szCs w:val="20"/>
              </w:rPr>
              <w:t xml:space="preserve"> voor de verschillende ontwikkelingsfasen van </w:t>
            </w:r>
            <w:r w:rsidR="00B9360C" w:rsidRPr="003F5B2D">
              <w:rPr>
                <w:rFonts w:ascii="Trebuchet MS" w:hAnsi="Trebuchet MS" w:cstheme="minorHAnsi"/>
                <w:sz w:val="20"/>
                <w:szCs w:val="20"/>
              </w:rPr>
              <w:t xml:space="preserve">leerlingen </w:t>
            </w:r>
            <w:r w:rsidR="00D05453" w:rsidRPr="003F5B2D">
              <w:rPr>
                <w:rFonts w:ascii="Trebuchet MS" w:hAnsi="Trebuchet MS" w:cstheme="minorHAnsi"/>
                <w:sz w:val="20"/>
                <w:szCs w:val="20"/>
              </w:rPr>
              <w:t>aanbieden</w:t>
            </w:r>
          </w:p>
          <w:p w14:paraId="6D00A056" w14:textId="77777777" w:rsidR="005F2B20" w:rsidRPr="003F5B2D" w:rsidRDefault="005F2B20" w:rsidP="00ED14CB">
            <w:pPr>
              <w:rPr>
                <w:rFonts w:ascii="Trebuchet MS" w:hAnsi="Trebuchet MS" w:cstheme="minorHAnsi"/>
                <w:sz w:val="20"/>
                <w:szCs w:val="20"/>
              </w:rPr>
            </w:pPr>
          </w:p>
          <w:p w14:paraId="4C14017F" w14:textId="705F358F" w:rsidR="0069676C" w:rsidRPr="003F5B2D" w:rsidRDefault="00001C5B" w:rsidP="002D162D">
            <w:pPr>
              <w:rPr>
                <w:rFonts w:ascii="Trebuchet MS" w:hAnsi="Trebuchet MS" w:cstheme="minorHAnsi"/>
                <w:sz w:val="20"/>
                <w:szCs w:val="20"/>
              </w:rPr>
            </w:pPr>
            <w:r w:rsidRPr="003F5B2D">
              <w:rPr>
                <w:rFonts w:ascii="Trebuchet MS" w:hAnsi="Trebuchet MS" w:cstheme="minorHAnsi"/>
                <w:sz w:val="20"/>
                <w:szCs w:val="20"/>
              </w:rPr>
              <w:t xml:space="preserve">Uitvoering hiervan gebeurt (in nauwe samenhang met het onderwijs en VO WIJ) in het VO onderwijs door middel van de werkwijze van </w:t>
            </w:r>
            <w:proofErr w:type="spellStart"/>
            <w:r w:rsidRPr="003F5B2D">
              <w:rPr>
                <w:rFonts w:ascii="Trebuchet MS" w:hAnsi="Trebuchet MS" w:cstheme="minorHAnsi"/>
                <w:sz w:val="20"/>
                <w:szCs w:val="20"/>
              </w:rPr>
              <w:t>JeJG</w:t>
            </w:r>
            <w:proofErr w:type="spellEnd"/>
            <w:r w:rsidRPr="003F5B2D">
              <w:rPr>
                <w:rFonts w:ascii="Trebuchet MS" w:hAnsi="Trebuchet MS" w:cstheme="minorHAnsi"/>
                <w:sz w:val="20"/>
                <w:szCs w:val="20"/>
              </w:rPr>
              <w:t>. Naast individuele gezondheidsprofielen levert dit ook schoolgezondheidsprofielen op. Individuele gezondheidsprofielen kunnen aanleiding zijn voor nader onderzoek en (na overleg) verwijzing naar een samenwerkingspartner.</w:t>
            </w:r>
          </w:p>
        </w:tc>
        <w:tc>
          <w:tcPr>
            <w:tcW w:w="2693" w:type="dxa"/>
          </w:tcPr>
          <w:p w14:paraId="368A4186" w14:textId="77777777" w:rsidR="00DC263D" w:rsidRPr="003F5B2D" w:rsidRDefault="005F2B20" w:rsidP="00ED14CB">
            <w:pPr>
              <w:rPr>
                <w:rFonts w:ascii="Trebuchet MS" w:hAnsi="Trebuchet MS" w:cstheme="minorHAnsi"/>
                <w:sz w:val="20"/>
                <w:szCs w:val="20"/>
              </w:rPr>
            </w:pPr>
            <w:r w:rsidRPr="003F5B2D">
              <w:rPr>
                <w:rFonts w:ascii="Trebuchet MS" w:hAnsi="Trebuchet MS" w:cstheme="minorHAnsi"/>
                <w:sz w:val="20"/>
                <w:szCs w:val="20"/>
              </w:rPr>
              <w:t>Leerplicht richt zich op preventie en schoolverzuim</w:t>
            </w:r>
            <w:r w:rsidR="00DC263D" w:rsidRPr="003F5B2D">
              <w:rPr>
                <w:rFonts w:ascii="Trebuchet MS" w:hAnsi="Trebuchet MS" w:cstheme="minorHAnsi"/>
                <w:sz w:val="20"/>
                <w:szCs w:val="20"/>
              </w:rPr>
              <w:t>.</w:t>
            </w:r>
          </w:p>
          <w:p w14:paraId="71008A18" w14:textId="77777777" w:rsidR="005F2B20" w:rsidRPr="003F5B2D" w:rsidRDefault="005F2B20" w:rsidP="00ED14CB">
            <w:pPr>
              <w:rPr>
                <w:rFonts w:ascii="Trebuchet MS" w:hAnsi="Trebuchet MS" w:cstheme="minorHAnsi"/>
                <w:sz w:val="20"/>
                <w:szCs w:val="20"/>
              </w:rPr>
            </w:pPr>
          </w:p>
          <w:p w14:paraId="3CBEA172" w14:textId="32A6C0A3" w:rsidR="00DC263D" w:rsidRPr="003F5B2D" w:rsidRDefault="00E56130" w:rsidP="00ED14CB">
            <w:pPr>
              <w:rPr>
                <w:rFonts w:ascii="Trebuchet MS" w:hAnsi="Trebuchet MS" w:cstheme="minorHAnsi"/>
                <w:sz w:val="20"/>
                <w:szCs w:val="20"/>
              </w:rPr>
            </w:pPr>
            <w:r>
              <w:rPr>
                <w:rFonts w:ascii="Trebuchet MS" w:hAnsi="Trebuchet MS" w:cstheme="minorHAnsi"/>
                <w:sz w:val="20"/>
                <w:szCs w:val="20"/>
              </w:rPr>
              <w:t>K</w:t>
            </w:r>
            <w:r w:rsidR="00DC263D" w:rsidRPr="003F5B2D">
              <w:rPr>
                <w:rFonts w:ascii="Trebuchet MS" w:hAnsi="Trebuchet MS" w:cstheme="minorHAnsi"/>
                <w:sz w:val="20"/>
                <w:szCs w:val="20"/>
              </w:rPr>
              <w:t>erntaken</w:t>
            </w:r>
            <w:r>
              <w:rPr>
                <w:rFonts w:ascii="Trebuchet MS" w:hAnsi="Trebuchet MS" w:cstheme="minorHAnsi"/>
                <w:sz w:val="20"/>
                <w:szCs w:val="20"/>
              </w:rPr>
              <w:t xml:space="preserve"> preventie</w:t>
            </w:r>
            <w:r w:rsidR="00DC263D" w:rsidRPr="003F5B2D">
              <w:rPr>
                <w:rFonts w:ascii="Trebuchet MS" w:hAnsi="Trebuchet MS" w:cstheme="minorHAnsi"/>
                <w:sz w:val="20"/>
                <w:szCs w:val="20"/>
              </w:rPr>
              <w:t>:</w:t>
            </w:r>
          </w:p>
          <w:p w14:paraId="6F0CD7F9" w14:textId="77777777" w:rsidR="00E56130" w:rsidRPr="00E56130" w:rsidRDefault="00E56130" w:rsidP="00E56130">
            <w:pPr>
              <w:rPr>
                <w:rFonts w:ascii="Trebuchet MS" w:hAnsi="Trebuchet MS" w:cstheme="minorHAnsi"/>
                <w:sz w:val="20"/>
                <w:szCs w:val="20"/>
              </w:rPr>
            </w:pPr>
            <w:r w:rsidRPr="00E56130">
              <w:rPr>
                <w:rFonts w:ascii="Trebuchet MS" w:hAnsi="Trebuchet MS" w:cstheme="minorHAnsi"/>
                <w:sz w:val="20"/>
                <w:szCs w:val="20"/>
              </w:rPr>
              <w:t>-Houden van verzuimspreekuren op de scholen. Leerlingen met “licht verzuim” kunnen hiervoor worden aangemeld door de school;</w:t>
            </w:r>
          </w:p>
          <w:p w14:paraId="5AC66464" w14:textId="77777777" w:rsidR="00E56130" w:rsidRPr="00E56130" w:rsidRDefault="00E56130" w:rsidP="00E56130">
            <w:pPr>
              <w:rPr>
                <w:rFonts w:ascii="Trebuchet MS" w:hAnsi="Trebuchet MS" w:cstheme="minorHAnsi"/>
                <w:sz w:val="20"/>
                <w:szCs w:val="20"/>
              </w:rPr>
            </w:pPr>
          </w:p>
          <w:p w14:paraId="080630C4" w14:textId="77777777" w:rsidR="00E56130" w:rsidRPr="00E56130" w:rsidRDefault="00E56130" w:rsidP="00E56130">
            <w:pPr>
              <w:rPr>
                <w:rFonts w:ascii="Trebuchet MS" w:hAnsi="Trebuchet MS" w:cstheme="minorHAnsi"/>
                <w:sz w:val="20"/>
                <w:szCs w:val="20"/>
              </w:rPr>
            </w:pPr>
            <w:r w:rsidRPr="00E56130">
              <w:rPr>
                <w:rFonts w:ascii="Trebuchet MS" w:hAnsi="Trebuchet MS" w:cstheme="minorHAnsi"/>
                <w:sz w:val="20"/>
                <w:szCs w:val="20"/>
              </w:rPr>
              <w:t>-Meedenken en adviseren over leerlingen waarbij sprake is van vermoedelijk ongeoorloofd verzuim en/of problematisch ziekteverzuim;</w:t>
            </w:r>
          </w:p>
          <w:p w14:paraId="708979E9" w14:textId="77777777" w:rsidR="00E56130" w:rsidRPr="00E56130" w:rsidRDefault="00E56130" w:rsidP="00E56130">
            <w:pPr>
              <w:rPr>
                <w:rFonts w:ascii="Trebuchet MS" w:hAnsi="Trebuchet MS" w:cstheme="minorHAnsi"/>
                <w:sz w:val="20"/>
                <w:szCs w:val="20"/>
              </w:rPr>
            </w:pPr>
          </w:p>
          <w:p w14:paraId="7427C937" w14:textId="68FD5511" w:rsidR="005F2B20" w:rsidRPr="003F5B2D" w:rsidRDefault="00E56130" w:rsidP="00E56130">
            <w:pPr>
              <w:rPr>
                <w:rFonts w:ascii="Trebuchet MS" w:hAnsi="Trebuchet MS" w:cstheme="minorHAnsi"/>
                <w:sz w:val="20"/>
                <w:szCs w:val="20"/>
              </w:rPr>
            </w:pPr>
            <w:r w:rsidRPr="00E56130">
              <w:rPr>
                <w:rFonts w:ascii="Trebuchet MS" w:hAnsi="Trebuchet MS" w:cstheme="minorHAnsi"/>
                <w:sz w:val="20"/>
                <w:szCs w:val="20"/>
              </w:rPr>
              <w:t>-Voorlichten van schoolteams, ouders, leerlingen en  ketenpartners over leerplicht, de leerplichtwet en de rol en werkwijze van de leerplichtambtenaar.</w:t>
            </w:r>
          </w:p>
        </w:tc>
        <w:tc>
          <w:tcPr>
            <w:tcW w:w="2855" w:type="dxa"/>
          </w:tcPr>
          <w:p w14:paraId="6DB7FD71" w14:textId="77777777" w:rsidR="00ED14CB" w:rsidRPr="003F5B2D" w:rsidRDefault="005F2B20" w:rsidP="00ED14CB">
            <w:pPr>
              <w:rPr>
                <w:rFonts w:ascii="Trebuchet MS" w:eastAsia="Arial" w:hAnsi="Trebuchet MS" w:cstheme="minorHAnsi"/>
                <w:sz w:val="20"/>
                <w:szCs w:val="20"/>
                <w:lang w:eastAsia="en-US"/>
              </w:rPr>
            </w:pPr>
            <w:r w:rsidRPr="003F5B2D">
              <w:rPr>
                <w:rFonts w:ascii="Trebuchet MS" w:eastAsia="Arial" w:hAnsi="Trebuchet MS" w:cstheme="minorHAnsi"/>
                <w:sz w:val="20"/>
                <w:szCs w:val="20"/>
                <w:lang w:eastAsia="en-US"/>
              </w:rPr>
              <w:t xml:space="preserve">Elke leerling heeft recht op onderwijs en een passende </w:t>
            </w:r>
            <w:r w:rsidR="00DC263D" w:rsidRPr="003F5B2D">
              <w:rPr>
                <w:rFonts w:ascii="Trebuchet MS" w:eastAsia="Arial" w:hAnsi="Trebuchet MS" w:cstheme="minorHAnsi"/>
                <w:sz w:val="20"/>
                <w:szCs w:val="20"/>
                <w:lang w:eastAsia="en-US"/>
              </w:rPr>
              <w:t>onderwijs</w:t>
            </w:r>
            <w:r w:rsidRPr="003F5B2D">
              <w:rPr>
                <w:rFonts w:ascii="Trebuchet MS" w:eastAsia="Arial" w:hAnsi="Trebuchet MS" w:cstheme="minorHAnsi"/>
                <w:sz w:val="20"/>
                <w:szCs w:val="20"/>
                <w:lang w:eastAsia="en-US"/>
              </w:rPr>
              <w:t xml:space="preserve">plek. </w:t>
            </w:r>
          </w:p>
          <w:p w14:paraId="355F274F" w14:textId="79577E35" w:rsidR="005F2B20" w:rsidRPr="003F5B2D" w:rsidRDefault="005F2B20" w:rsidP="00ED14CB">
            <w:pPr>
              <w:rPr>
                <w:rFonts w:ascii="Trebuchet MS" w:eastAsia="Arial" w:hAnsi="Trebuchet MS" w:cstheme="minorHAnsi"/>
                <w:sz w:val="20"/>
                <w:szCs w:val="20"/>
                <w:lang w:eastAsia="en-US"/>
              </w:rPr>
            </w:pPr>
            <w:r w:rsidRPr="003F5B2D">
              <w:rPr>
                <w:rFonts w:ascii="Trebuchet MS" w:eastAsia="Arial" w:hAnsi="Trebuchet MS" w:cstheme="minorHAnsi"/>
                <w:sz w:val="20"/>
                <w:szCs w:val="20"/>
                <w:lang w:eastAsia="en-US"/>
              </w:rPr>
              <w:t xml:space="preserve">Passend </w:t>
            </w:r>
            <w:r w:rsidR="00ED14CB" w:rsidRPr="003F5B2D">
              <w:rPr>
                <w:rFonts w:ascii="Trebuchet MS" w:eastAsia="Arial" w:hAnsi="Trebuchet MS" w:cstheme="minorHAnsi"/>
                <w:sz w:val="20"/>
                <w:szCs w:val="20"/>
                <w:lang w:eastAsia="en-US"/>
              </w:rPr>
              <w:t>O</w:t>
            </w:r>
            <w:r w:rsidRPr="003F5B2D">
              <w:rPr>
                <w:rFonts w:ascii="Trebuchet MS" w:eastAsia="Arial" w:hAnsi="Trebuchet MS" w:cstheme="minorHAnsi"/>
                <w:sz w:val="20"/>
                <w:szCs w:val="20"/>
                <w:lang w:eastAsia="en-US"/>
              </w:rPr>
              <w:t xml:space="preserve">nderwijs is de wijze waarop onderwijs aan leerlingen die extra ondersteuning nodig hebben wordt georganiseerd. </w:t>
            </w:r>
          </w:p>
          <w:p w14:paraId="1E73E3EF" w14:textId="77777777" w:rsidR="00DC263D" w:rsidRPr="003F5B2D" w:rsidRDefault="00DC263D" w:rsidP="00ED14CB">
            <w:pPr>
              <w:contextualSpacing/>
              <w:rPr>
                <w:rFonts w:ascii="Trebuchet MS" w:eastAsia="Arial" w:hAnsi="Trebuchet MS" w:cstheme="minorHAnsi"/>
                <w:sz w:val="20"/>
                <w:szCs w:val="20"/>
                <w:lang w:eastAsia="en-US"/>
              </w:rPr>
            </w:pPr>
          </w:p>
          <w:p w14:paraId="5EFC0052" w14:textId="230B5A3E" w:rsidR="005F2B20" w:rsidRPr="003F5B2D" w:rsidRDefault="005F2B20" w:rsidP="00ED14CB">
            <w:pPr>
              <w:contextualSpacing/>
              <w:rPr>
                <w:rFonts w:ascii="Trebuchet MS" w:eastAsia="Arial" w:hAnsi="Trebuchet MS" w:cstheme="minorHAnsi"/>
                <w:sz w:val="20"/>
                <w:szCs w:val="20"/>
                <w:lang w:eastAsia="en-US"/>
              </w:rPr>
            </w:pPr>
            <w:r w:rsidRPr="003F5B2D">
              <w:rPr>
                <w:rFonts w:ascii="Trebuchet MS" w:eastAsia="Arial" w:hAnsi="Trebuchet MS" w:cstheme="minorHAnsi"/>
                <w:sz w:val="20"/>
                <w:szCs w:val="20"/>
                <w:lang w:eastAsia="en-US"/>
              </w:rPr>
              <w:t>Onderscheid in basis-, lichte- en zware ondersteuning</w:t>
            </w:r>
            <w:r w:rsidR="00ED14CB" w:rsidRPr="003F5B2D">
              <w:rPr>
                <w:rFonts w:ascii="Trebuchet MS" w:eastAsia="Arial" w:hAnsi="Trebuchet MS" w:cstheme="minorHAnsi"/>
                <w:sz w:val="20"/>
                <w:szCs w:val="20"/>
                <w:lang w:eastAsia="en-US"/>
              </w:rPr>
              <w:t>:</w:t>
            </w:r>
          </w:p>
          <w:p w14:paraId="04A521FC" w14:textId="67C6E2F1" w:rsidR="005F2B20" w:rsidRPr="003F5B2D" w:rsidRDefault="005F2B20" w:rsidP="00ED14CB">
            <w:pPr>
              <w:contextualSpacing/>
              <w:rPr>
                <w:rFonts w:ascii="Trebuchet MS" w:eastAsia="Arial" w:hAnsi="Trebuchet MS" w:cstheme="minorHAnsi"/>
                <w:sz w:val="20"/>
                <w:szCs w:val="20"/>
                <w:lang w:eastAsia="en-US"/>
              </w:rPr>
            </w:pPr>
            <w:r w:rsidRPr="003F5B2D">
              <w:rPr>
                <w:rFonts w:ascii="Trebuchet MS" w:eastAsia="Arial" w:hAnsi="Trebuchet MS" w:cstheme="minorHAnsi"/>
                <w:sz w:val="20"/>
                <w:szCs w:val="20"/>
                <w:lang w:eastAsia="en-US"/>
              </w:rPr>
              <w:t xml:space="preserve">Basis en lichte ondersteuning </w:t>
            </w:r>
            <w:r w:rsidR="00ED14CB" w:rsidRPr="003F5B2D">
              <w:rPr>
                <w:rFonts w:ascii="Trebuchet MS" w:eastAsia="Arial" w:hAnsi="Trebuchet MS" w:cstheme="minorHAnsi"/>
                <w:sz w:val="20"/>
                <w:szCs w:val="20"/>
                <w:lang w:eastAsia="en-US"/>
              </w:rPr>
              <w:t xml:space="preserve">vindt plaats </w:t>
            </w:r>
            <w:r w:rsidRPr="003F5B2D">
              <w:rPr>
                <w:rFonts w:ascii="Trebuchet MS" w:eastAsia="Arial" w:hAnsi="Trebuchet MS" w:cstheme="minorHAnsi"/>
                <w:sz w:val="20"/>
                <w:szCs w:val="20"/>
                <w:lang w:eastAsia="en-US"/>
              </w:rPr>
              <w:t xml:space="preserve">op reguliere scholen met als aanspreekpunt de leden van het ondersteuningsteam. </w:t>
            </w:r>
          </w:p>
          <w:p w14:paraId="4E156C01" w14:textId="77777777" w:rsidR="005F2B20" w:rsidRPr="003F5B2D" w:rsidRDefault="005F2B20" w:rsidP="00ED14CB">
            <w:pPr>
              <w:contextualSpacing/>
              <w:rPr>
                <w:rFonts w:ascii="Trebuchet MS" w:eastAsia="Arial" w:hAnsi="Trebuchet MS" w:cstheme="minorHAnsi"/>
                <w:sz w:val="20"/>
                <w:szCs w:val="20"/>
                <w:lang w:eastAsia="en-US"/>
              </w:rPr>
            </w:pPr>
            <w:r w:rsidRPr="003F5B2D">
              <w:rPr>
                <w:rFonts w:ascii="Trebuchet MS" w:eastAsia="Arial" w:hAnsi="Trebuchet MS" w:cstheme="minorHAnsi"/>
                <w:sz w:val="20"/>
                <w:szCs w:val="20"/>
                <w:lang w:eastAsia="en-US"/>
              </w:rPr>
              <w:t>Zware ondersteuning vindt plaats op vso scholen.</w:t>
            </w:r>
          </w:p>
          <w:p w14:paraId="26DD49B1" w14:textId="77777777" w:rsidR="00DC263D" w:rsidRPr="003F5B2D" w:rsidRDefault="00DC263D" w:rsidP="00ED14CB">
            <w:pPr>
              <w:contextualSpacing/>
              <w:rPr>
                <w:rFonts w:ascii="Trebuchet MS" w:hAnsi="Trebuchet MS" w:cstheme="minorHAnsi"/>
                <w:sz w:val="20"/>
                <w:szCs w:val="20"/>
              </w:rPr>
            </w:pPr>
          </w:p>
          <w:p w14:paraId="1260D149" w14:textId="1E32E839" w:rsidR="005F2B20" w:rsidRPr="003F5B2D" w:rsidRDefault="005F2B20" w:rsidP="00ED14CB">
            <w:pPr>
              <w:contextualSpacing/>
              <w:rPr>
                <w:rFonts w:ascii="Trebuchet MS" w:hAnsi="Trebuchet MS" w:cstheme="minorHAnsi"/>
                <w:sz w:val="20"/>
                <w:szCs w:val="20"/>
              </w:rPr>
            </w:pPr>
            <w:r w:rsidRPr="003F5B2D">
              <w:rPr>
                <w:rFonts w:ascii="Trebuchet MS" w:hAnsi="Trebuchet MS" w:cstheme="minorHAnsi"/>
                <w:sz w:val="20"/>
                <w:szCs w:val="20"/>
              </w:rPr>
              <w:t>Kern</w:t>
            </w:r>
            <w:r w:rsidR="00E56130">
              <w:rPr>
                <w:rFonts w:ascii="Trebuchet MS" w:hAnsi="Trebuchet MS" w:cstheme="minorHAnsi"/>
                <w:sz w:val="20"/>
                <w:szCs w:val="20"/>
              </w:rPr>
              <w:t>taken</w:t>
            </w:r>
            <w:r w:rsidRPr="003F5B2D">
              <w:rPr>
                <w:rFonts w:ascii="Trebuchet MS" w:hAnsi="Trebuchet MS" w:cstheme="minorHAnsi"/>
                <w:sz w:val="20"/>
                <w:szCs w:val="20"/>
              </w:rPr>
              <w:t xml:space="preserve">: </w:t>
            </w:r>
          </w:p>
          <w:p w14:paraId="2749AA06" w14:textId="77777777" w:rsidR="005F2B20" w:rsidRPr="003F5B2D" w:rsidRDefault="005F2B20" w:rsidP="00583731">
            <w:pPr>
              <w:pStyle w:val="Lijstalinea"/>
              <w:numPr>
                <w:ilvl w:val="0"/>
                <w:numId w:val="5"/>
              </w:numPr>
              <w:ind w:left="247" w:hanging="247"/>
              <w:rPr>
                <w:rFonts w:ascii="Trebuchet MS" w:eastAsia="Arial" w:hAnsi="Trebuchet MS" w:cstheme="minorHAnsi"/>
                <w:sz w:val="20"/>
                <w:szCs w:val="20"/>
                <w:lang w:eastAsia="en-US"/>
              </w:rPr>
            </w:pPr>
            <w:r w:rsidRPr="003F5B2D">
              <w:rPr>
                <w:rFonts w:ascii="Trebuchet MS" w:eastAsia="Arial" w:hAnsi="Trebuchet MS" w:cstheme="minorHAnsi"/>
                <w:sz w:val="20"/>
                <w:szCs w:val="20"/>
                <w:lang w:eastAsia="en-US"/>
              </w:rPr>
              <w:t xml:space="preserve">Zorgplicht ligt bij scholen/schoolbesturen. </w:t>
            </w:r>
          </w:p>
          <w:p w14:paraId="500C6D1D" w14:textId="2C9BB02C" w:rsidR="005F2B20" w:rsidRPr="003F5B2D" w:rsidRDefault="0021648E" w:rsidP="00583731">
            <w:pPr>
              <w:pStyle w:val="Lijstalinea"/>
              <w:numPr>
                <w:ilvl w:val="0"/>
                <w:numId w:val="5"/>
              </w:numPr>
              <w:ind w:left="247" w:hanging="247"/>
              <w:rPr>
                <w:rFonts w:ascii="Trebuchet MS" w:eastAsia="Arial" w:hAnsi="Trebuchet MS" w:cstheme="minorHAnsi"/>
                <w:sz w:val="20"/>
                <w:szCs w:val="20"/>
                <w:lang w:eastAsia="en-US"/>
              </w:rPr>
            </w:pPr>
            <w:r>
              <w:rPr>
                <w:rFonts w:ascii="Trebuchet MS" w:eastAsia="Arial" w:hAnsi="Trebuchet MS" w:cstheme="minorHAnsi"/>
                <w:sz w:val="20"/>
                <w:szCs w:val="20"/>
                <w:lang w:eastAsia="en-US"/>
              </w:rPr>
              <w:t>SWV</w:t>
            </w:r>
            <w:r w:rsidR="005F2B20" w:rsidRPr="003F5B2D">
              <w:rPr>
                <w:rFonts w:ascii="Trebuchet MS" w:eastAsia="Arial" w:hAnsi="Trebuchet MS" w:cstheme="minorHAnsi"/>
                <w:sz w:val="20"/>
                <w:szCs w:val="20"/>
                <w:lang w:eastAsia="en-US"/>
              </w:rPr>
              <w:t xml:space="preserve"> taak draagt zorg voor een dekkend aanbod</w:t>
            </w:r>
            <w:r w:rsidR="00455FEC" w:rsidRPr="003F5B2D">
              <w:rPr>
                <w:rFonts w:ascii="Trebuchet MS" w:eastAsia="Arial" w:hAnsi="Trebuchet MS" w:cstheme="minorHAnsi"/>
                <w:sz w:val="20"/>
                <w:szCs w:val="20"/>
                <w:lang w:eastAsia="en-US"/>
              </w:rPr>
              <w:t xml:space="preserve"> van (passend) onderwijs</w:t>
            </w:r>
            <w:r w:rsidR="005F2B20" w:rsidRPr="003F5B2D">
              <w:rPr>
                <w:rFonts w:ascii="Trebuchet MS" w:eastAsia="Arial" w:hAnsi="Trebuchet MS" w:cstheme="minorHAnsi"/>
                <w:sz w:val="20"/>
                <w:szCs w:val="20"/>
                <w:lang w:eastAsia="en-US"/>
              </w:rPr>
              <w:t xml:space="preserve">. Directie </w:t>
            </w:r>
            <w:r>
              <w:rPr>
                <w:rFonts w:ascii="Trebuchet MS" w:eastAsia="Arial" w:hAnsi="Trebuchet MS" w:cstheme="minorHAnsi"/>
                <w:sz w:val="20"/>
                <w:szCs w:val="20"/>
                <w:lang w:eastAsia="en-US"/>
              </w:rPr>
              <w:t>SWV</w:t>
            </w:r>
            <w:r w:rsidR="005F2B20" w:rsidRPr="003F5B2D">
              <w:rPr>
                <w:rFonts w:ascii="Trebuchet MS" w:eastAsia="Arial" w:hAnsi="Trebuchet MS" w:cstheme="minorHAnsi"/>
                <w:sz w:val="20"/>
                <w:szCs w:val="20"/>
                <w:lang w:eastAsia="en-US"/>
              </w:rPr>
              <w:t xml:space="preserve"> (beleid) en </w:t>
            </w:r>
          </w:p>
          <w:p w14:paraId="2BD8D700" w14:textId="180AD18A" w:rsidR="003F5B2D" w:rsidRDefault="00583731" w:rsidP="002407BB">
            <w:pPr>
              <w:pStyle w:val="Lijstalinea"/>
              <w:ind w:left="247" w:hanging="247"/>
              <w:rPr>
                <w:rFonts w:ascii="Trebuchet MS" w:eastAsia="Arial" w:hAnsi="Trebuchet MS" w:cstheme="minorHAnsi"/>
                <w:sz w:val="20"/>
                <w:szCs w:val="20"/>
                <w:lang w:eastAsia="en-US"/>
              </w:rPr>
            </w:pPr>
            <w:r>
              <w:rPr>
                <w:rFonts w:ascii="Trebuchet MS" w:eastAsia="Arial" w:hAnsi="Trebuchet MS" w:cstheme="minorHAnsi"/>
                <w:sz w:val="20"/>
                <w:szCs w:val="20"/>
                <w:lang w:eastAsia="en-US"/>
              </w:rPr>
              <w:t xml:space="preserve">    </w:t>
            </w:r>
            <w:r w:rsidR="005F2B20" w:rsidRPr="003F5B2D">
              <w:rPr>
                <w:rFonts w:ascii="Trebuchet MS" w:eastAsia="Arial" w:hAnsi="Trebuchet MS" w:cstheme="minorHAnsi"/>
                <w:sz w:val="20"/>
                <w:szCs w:val="20"/>
                <w:lang w:eastAsia="en-US"/>
              </w:rPr>
              <w:t>ECT-</w:t>
            </w:r>
            <w:proofErr w:type="spellStart"/>
            <w:r w:rsidR="005F2B20" w:rsidRPr="003F5B2D">
              <w:rPr>
                <w:rFonts w:ascii="Trebuchet MS" w:eastAsia="Arial" w:hAnsi="Trebuchet MS" w:cstheme="minorHAnsi"/>
                <w:sz w:val="20"/>
                <w:szCs w:val="20"/>
                <w:lang w:eastAsia="en-US"/>
              </w:rPr>
              <w:t>ers</w:t>
            </w:r>
            <w:proofErr w:type="spellEnd"/>
            <w:r w:rsidR="005F2B20" w:rsidRPr="003F5B2D">
              <w:rPr>
                <w:rFonts w:ascii="Trebuchet MS" w:eastAsia="Arial" w:hAnsi="Trebuchet MS" w:cstheme="minorHAnsi"/>
                <w:sz w:val="20"/>
                <w:szCs w:val="20"/>
                <w:lang w:eastAsia="en-US"/>
              </w:rPr>
              <w:t xml:space="preserve"> </w:t>
            </w:r>
            <w:r w:rsidR="0021648E">
              <w:rPr>
                <w:rFonts w:ascii="Trebuchet MS" w:eastAsia="Arial" w:hAnsi="Trebuchet MS" w:cstheme="minorHAnsi"/>
                <w:sz w:val="20"/>
                <w:szCs w:val="20"/>
                <w:lang w:eastAsia="en-US"/>
              </w:rPr>
              <w:t>SWV</w:t>
            </w:r>
            <w:r w:rsidR="005F2B20" w:rsidRPr="003F5B2D">
              <w:rPr>
                <w:rFonts w:ascii="Trebuchet MS" w:eastAsia="Arial" w:hAnsi="Trebuchet MS" w:cstheme="minorHAnsi"/>
                <w:sz w:val="20"/>
                <w:szCs w:val="20"/>
                <w:lang w:eastAsia="en-US"/>
              </w:rPr>
              <w:t xml:space="preserve"> (casuïstiek) ondersteunen daarin.</w:t>
            </w:r>
          </w:p>
          <w:p w14:paraId="07C2CF93" w14:textId="1548FB2E" w:rsidR="003F5B2D" w:rsidRPr="003F5B2D" w:rsidRDefault="003F5B2D" w:rsidP="00ED14CB">
            <w:pPr>
              <w:pStyle w:val="Lijstalinea"/>
              <w:ind w:left="360"/>
              <w:rPr>
                <w:rFonts w:ascii="Trebuchet MS" w:eastAsia="Arial" w:hAnsi="Trebuchet MS" w:cstheme="minorHAnsi"/>
                <w:sz w:val="20"/>
                <w:szCs w:val="20"/>
                <w:lang w:eastAsia="en-US"/>
              </w:rPr>
            </w:pPr>
          </w:p>
        </w:tc>
      </w:tr>
      <w:tr w:rsidR="003F5B2D" w:rsidRPr="003F5B2D" w14:paraId="5A361175" w14:textId="77777777" w:rsidTr="008C5D2C">
        <w:tc>
          <w:tcPr>
            <w:tcW w:w="2366" w:type="dxa"/>
          </w:tcPr>
          <w:p w14:paraId="53D7F07A" w14:textId="77777777" w:rsidR="00DC263D" w:rsidRPr="003F5B2D" w:rsidRDefault="005F2B20" w:rsidP="00ED14CB">
            <w:pPr>
              <w:rPr>
                <w:rFonts w:ascii="Trebuchet MS" w:hAnsi="Trebuchet MS" w:cstheme="minorHAnsi"/>
                <w:sz w:val="20"/>
                <w:szCs w:val="20"/>
              </w:rPr>
            </w:pPr>
            <w:r w:rsidRPr="003F5B2D">
              <w:rPr>
                <w:rFonts w:ascii="Trebuchet MS" w:eastAsia="Times New Roman" w:hAnsi="Trebuchet MS" w:cstheme="minorHAnsi"/>
                <w:b/>
                <w:bCs/>
                <w:sz w:val="20"/>
                <w:szCs w:val="20"/>
              </w:rPr>
              <w:lastRenderedPageBreak/>
              <w:t>O</w:t>
            </w:r>
            <w:r w:rsidR="001F5E48" w:rsidRPr="003F5B2D">
              <w:rPr>
                <w:rFonts w:ascii="Trebuchet MS" w:eastAsia="Times New Roman" w:hAnsi="Trebuchet MS" w:cstheme="minorHAnsi"/>
                <w:b/>
                <w:bCs/>
                <w:sz w:val="20"/>
                <w:szCs w:val="20"/>
              </w:rPr>
              <w:t xml:space="preserve">ndersteuning </w:t>
            </w:r>
            <w:r w:rsidR="00A61000" w:rsidRPr="003F5B2D">
              <w:rPr>
                <w:rFonts w:ascii="Trebuchet MS" w:eastAsia="Times New Roman" w:hAnsi="Trebuchet MS" w:cstheme="minorHAnsi"/>
                <w:b/>
                <w:bCs/>
                <w:sz w:val="20"/>
                <w:szCs w:val="20"/>
              </w:rPr>
              <w:t>en begeleiding</w:t>
            </w:r>
            <w:r w:rsidR="007715E2" w:rsidRPr="003F5B2D">
              <w:rPr>
                <w:rFonts w:ascii="Trebuchet MS" w:eastAsia="Times New Roman" w:hAnsi="Trebuchet MS" w:cstheme="minorHAnsi"/>
                <w:bCs/>
                <w:sz w:val="20"/>
                <w:szCs w:val="20"/>
              </w:rPr>
              <w:t xml:space="preserve"> </w:t>
            </w:r>
          </w:p>
          <w:p w14:paraId="1E315D2D" w14:textId="77777777" w:rsidR="00DC263D" w:rsidRPr="003F5B2D" w:rsidRDefault="00DC263D" w:rsidP="00ED14CB">
            <w:pPr>
              <w:rPr>
                <w:rFonts w:ascii="Trebuchet MS" w:hAnsi="Trebuchet MS" w:cstheme="minorHAnsi"/>
                <w:sz w:val="20"/>
                <w:szCs w:val="20"/>
              </w:rPr>
            </w:pPr>
          </w:p>
          <w:p w14:paraId="66D04D8E" w14:textId="77777777" w:rsidR="007715E2" w:rsidRPr="003F5B2D" w:rsidRDefault="00DC263D" w:rsidP="00ED14CB">
            <w:pPr>
              <w:rPr>
                <w:rFonts w:ascii="Trebuchet MS" w:hAnsi="Trebuchet MS" w:cstheme="minorHAnsi"/>
                <w:sz w:val="20"/>
                <w:szCs w:val="20"/>
              </w:rPr>
            </w:pPr>
            <w:r w:rsidRPr="003F5B2D">
              <w:rPr>
                <w:rFonts w:ascii="Trebuchet MS" w:hAnsi="Trebuchet MS" w:cstheme="minorHAnsi"/>
                <w:sz w:val="20"/>
                <w:szCs w:val="20"/>
              </w:rPr>
              <w:t xml:space="preserve">Ondersteuning en begeleiding is </w:t>
            </w:r>
            <w:r w:rsidR="007715E2" w:rsidRPr="003F5B2D">
              <w:rPr>
                <w:rFonts w:ascii="Trebuchet MS" w:hAnsi="Trebuchet MS" w:cstheme="minorHAnsi"/>
                <w:sz w:val="20"/>
                <w:szCs w:val="20"/>
              </w:rPr>
              <w:t>gericht op het versterken van de zelfregie van jeugdigen en op participatie (deelname onderwijs, route arbeid of dagbesteding).</w:t>
            </w:r>
          </w:p>
          <w:p w14:paraId="603C21FE" w14:textId="77777777" w:rsidR="00A61000" w:rsidRPr="003F5B2D" w:rsidRDefault="00A61000" w:rsidP="00ED14CB">
            <w:pPr>
              <w:rPr>
                <w:rFonts w:ascii="Trebuchet MS" w:eastAsia="Times New Roman" w:hAnsi="Trebuchet MS" w:cstheme="minorHAnsi"/>
                <w:bCs/>
                <w:sz w:val="20"/>
                <w:szCs w:val="20"/>
              </w:rPr>
            </w:pPr>
          </w:p>
          <w:p w14:paraId="7DF0EC34" w14:textId="77777777" w:rsidR="00905177" w:rsidRPr="003F5B2D" w:rsidRDefault="00A61000" w:rsidP="00ED14CB">
            <w:pPr>
              <w:rPr>
                <w:rFonts w:ascii="Trebuchet MS" w:eastAsia="Times New Roman" w:hAnsi="Trebuchet MS" w:cstheme="minorHAnsi"/>
                <w:bCs/>
                <w:sz w:val="20"/>
                <w:szCs w:val="20"/>
              </w:rPr>
            </w:pPr>
            <w:r w:rsidRPr="003F5B2D">
              <w:rPr>
                <w:rFonts w:ascii="Trebuchet MS" w:eastAsia="Times New Roman" w:hAnsi="Trebuchet MS" w:cstheme="minorHAnsi"/>
                <w:bCs/>
                <w:sz w:val="20"/>
                <w:szCs w:val="20"/>
              </w:rPr>
              <w:t>Handelen</w:t>
            </w:r>
            <w:r w:rsidR="008F00FC" w:rsidRPr="003F5B2D">
              <w:rPr>
                <w:rFonts w:ascii="Trebuchet MS" w:eastAsia="Times New Roman" w:hAnsi="Trebuchet MS" w:cstheme="minorHAnsi"/>
                <w:bCs/>
                <w:sz w:val="20"/>
                <w:szCs w:val="20"/>
              </w:rPr>
              <w:t xml:space="preserve"> </w:t>
            </w:r>
            <w:r w:rsidR="001F5E48" w:rsidRPr="003F5B2D">
              <w:rPr>
                <w:rFonts w:ascii="Trebuchet MS" w:eastAsia="Times New Roman" w:hAnsi="Trebuchet MS" w:cstheme="minorHAnsi"/>
                <w:bCs/>
                <w:sz w:val="20"/>
                <w:szCs w:val="20"/>
              </w:rPr>
              <w:t>op basis van signalen</w:t>
            </w:r>
            <w:r w:rsidR="007715E2" w:rsidRPr="003F5B2D">
              <w:rPr>
                <w:rFonts w:ascii="Trebuchet MS" w:eastAsia="Times New Roman" w:hAnsi="Trebuchet MS" w:cstheme="minorHAnsi"/>
                <w:bCs/>
                <w:sz w:val="20"/>
                <w:szCs w:val="20"/>
              </w:rPr>
              <w:t xml:space="preserve"> en/of vragen</w:t>
            </w:r>
            <w:r w:rsidR="001F5E48" w:rsidRPr="003F5B2D">
              <w:rPr>
                <w:rFonts w:ascii="Trebuchet MS" w:eastAsia="Times New Roman" w:hAnsi="Trebuchet MS" w:cstheme="minorHAnsi"/>
                <w:bCs/>
                <w:sz w:val="20"/>
                <w:szCs w:val="20"/>
              </w:rPr>
              <w:t xml:space="preserve"> om ondersteuning </w:t>
            </w:r>
            <w:r w:rsidR="007715E2" w:rsidRPr="003F5B2D">
              <w:rPr>
                <w:rFonts w:ascii="Trebuchet MS" w:eastAsia="Times New Roman" w:hAnsi="Trebuchet MS" w:cstheme="minorHAnsi"/>
                <w:bCs/>
                <w:sz w:val="20"/>
                <w:szCs w:val="20"/>
              </w:rPr>
              <w:t xml:space="preserve">vanuit </w:t>
            </w:r>
            <w:r w:rsidR="00DC263D" w:rsidRPr="003F5B2D">
              <w:rPr>
                <w:rFonts w:ascii="Trebuchet MS" w:eastAsia="Times New Roman" w:hAnsi="Trebuchet MS" w:cstheme="minorHAnsi"/>
                <w:bCs/>
                <w:sz w:val="20"/>
                <w:szCs w:val="20"/>
              </w:rPr>
              <w:t>ondersteunings</w:t>
            </w:r>
            <w:r w:rsidR="002C2C6C" w:rsidRPr="003F5B2D">
              <w:rPr>
                <w:rFonts w:ascii="Trebuchet MS" w:eastAsia="Times New Roman" w:hAnsi="Trebuchet MS" w:cstheme="minorHAnsi"/>
                <w:bCs/>
                <w:sz w:val="20"/>
                <w:szCs w:val="20"/>
              </w:rPr>
              <w:t>-coördinator</w:t>
            </w:r>
            <w:r w:rsidR="00DC263D" w:rsidRPr="003F5B2D">
              <w:rPr>
                <w:rFonts w:ascii="Trebuchet MS" w:eastAsia="Times New Roman" w:hAnsi="Trebuchet MS" w:cstheme="minorHAnsi"/>
                <w:bCs/>
                <w:sz w:val="20"/>
                <w:szCs w:val="20"/>
              </w:rPr>
              <w:t xml:space="preserve"> (onderwijs)</w:t>
            </w:r>
            <w:r w:rsidR="001F5E48" w:rsidRPr="003F5B2D">
              <w:rPr>
                <w:rFonts w:ascii="Trebuchet MS" w:eastAsia="Times New Roman" w:hAnsi="Trebuchet MS" w:cstheme="minorHAnsi"/>
                <w:bCs/>
                <w:sz w:val="20"/>
                <w:szCs w:val="20"/>
              </w:rPr>
              <w:t>, leerling of ouder</w:t>
            </w:r>
            <w:r w:rsidR="00DC263D" w:rsidRPr="003F5B2D">
              <w:rPr>
                <w:rFonts w:ascii="Trebuchet MS" w:eastAsia="Times New Roman" w:hAnsi="Trebuchet MS" w:cstheme="minorHAnsi"/>
                <w:bCs/>
                <w:sz w:val="20"/>
                <w:szCs w:val="20"/>
              </w:rPr>
              <w:t>(s)</w:t>
            </w:r>
            <w:r w:rsidR="007715E2" w:rsidRPr="003F5B2D">
              <w:rPr>
                <w:rFonts w:ascii="Trebuchet MS" w:eastAsia="Times New Roman" w:hAnsi="Trebuchet MS" w:cstheme="minorHAnsi"/>
                <w:bCs/>
                <w:sz w:val="20"/>
                <w:szCs w:val="20"/>
              </w:rPr>
              <w:t>.</w:t>
            </w:r>
          </w:p>
          <w:p w14:paraId="1EA28C6A" w14:textId="77777777" w:rsidR="008F00FC" w:rsidRPr="003F5B2D" w:rsidRDefault="008F00FC" w:rsidP="00ED14CB">
            <w:pPr>
              <w:rPr>
                <w:rFonts w:ascii="Trebuchet MS" w:eastAsia="Times New Roman" w:hAnsi="Trebuchet MS" w:cstheme="minorHAnsi"/>
                <w:bCs/>
                <w:sz w:val="20"/>
                <w:szCs w:val="20"/>
              </w:rPr>
            </w:pPr>
          </w:p>
          <w:p w14:paraId="5CF18C5B" w14:textId="77777777" w:rsidR="008F00FC" w:rsidRPr="003F5B2D" w:rsidRDefault="008F00FC" w:rsidP="00ED14CB">
            <w:pPr>
              <w:rPr>
                <w:rFonts w:ascii="Trebuchet MS" w:hAnsi="Trebuchet MS" w:cstheme="minorHAnsi"/>
                <w:b/>
                <w:sz w:val="20"/>
                <w:szCs w:val="20"/>
              </w:rPr>
            </w:pPr>
          </w:p>
          <w:p w14:paraId="39A274B2" w14:textId="77777777" w:rsidR="007715E2" w:rsidRPr="003F5B2D" w:rsidRDefault="007715E2" w:rsidP="00ED14CB">
            <w:pPr>
              <w:rPr>
                <w:rFonts w:ascii="Trebuchet MS" w:eastAsia="Times New Roman" w:hAnsi="Trebuchet MS" w:cstheme="minorHAnsi"/>
                <w:bCs/>
                <w:sz w:val="20"/>
                <w:szCs w:val="20"/>
              </w:rPr>
            </w:pPr>
          </w:p>
          <w:p w14:paraId="2863B140" w14:textId="77777777" w:rsidR="007715E2" w:rsidRPr="003F5B2D" w:rsidRDefault="007715E2" w:rsidP="00ED14CB">
            <w:pPr>
              <w:rPr>
                <w:rFonts w:ascii="Trebuchet MS" w:hAnsi="Trebuchet MS" w:cstheme="minorHAnsi"/>
                <w:b/>
                <w:sz w:val="20"/>
                <w:szCs w:val="20"/>
              </w:rPr>
            </w:pPr>
          </w:p>
        </w:tc>
        <w:tc>
          <w:tcPr>
            <w:tcW w:w="3354" w:type="dxa"/>
          </w:tcPr>
          <w:p w14:paraId="13939CE6" w14:textId="77777777" w:rsidR="008F00FC" w:rsidRPr="003F5B2D" w:rsidRDefault="008F00FC" w:rsidP="00ED14CB">
            <w:pPr>
              <w:rPr>
                <w:rFonts w:ascii="Trebuchet MS" w:hAnsi="Trebuchet MS" w:cstheme="minorHAnsi"/>
                <w:sz w:val="20"/>
                <w:szCs w:val="20"/>
              </w:rPr>
            </w:pPr>
            <w:r w:rsidRPr="003F5B2D">
              <w:rPr>
                <w:rFonts w:ascii="Trebuchet MS" w:hAnsi="Trebuchet MS" w:cstheme="minorHAnsi"/>
                <w:sz w:val="20"/>
                <w:szCs w:val="20"/>
              </w:rPr>
              <w:t>VO WIJ is aan</w:t>
            </w:r>
            <w:r w:rsidR="003A467D" w:rsidRPr="003F5B2D">
              <w:rPr>
                <w:rFonts w:ascii="Trebuchet MS" w:hAnsi="Trebuchet MS" w:cstheme="minorHAnsi"/>
                <w:sz w:val="20"/>
                <w:szCs w:val="20"/>
              </w:rPr>
              <w:t xml:space="preserve"> </w:t>
            </w:r>
            <w:r w:rsidRPr="003F5B2D">
              <w:rPr>
                <w:rFonts w:ascii="Trebuchet MS" w:hAnsi="Trebuchet MS" w:cstheme="minorHAnsi"/>
                <w:sz w:val="20"/>
                <w:szCs w:val="20"/>
              </w:rPr>
              <w:t>zet als er:</w:t>
            </w:r>
          </w:p>
          <w:p w14:paraId="20F6E352" w14:textId="77777777" w:rsidR="008F00FC" w:rsidRPr="003F5B2D" w:rsidRDefault="008F00FC" w:rsidP="00583731">
            <w:pPr>
              <w:pStyle w:val="Lijstalinea"/>
              <w:numPr>
                <w:ilvl w:val="0"/>
                <w:numId w:val="6"/>
              </w:numPr>
              <w:ind w:left="220" w:hanging="220"/>
              <w:rPr>
                <w:rFonts w:ascii="Trebuchet MS" w:hAnsi="Trebuchet MS" w:cstheme="minorHAnsi"/>
                <w:sz w:val="20"/>
                <w:szCs w:val="20"/>
              </w:rPr>
            </w:pPr>
            <w:r w:rsidRPr="003F5B2D">
              <w:rPr>
                <w:rFonts w:ascii="Trebuchet MS" w:hAnsi="Trebuchet MS" w:cstheme="minorHAnsi"/>
                <w:sz w:val="20"/>
                <w:szCs w:val="20"/>
              </w:rPr>
              <w:t>casusregie (jeugd</w:t>
            </w:r>
            <w:r w:rsidR="00CF008B" w:rsidRPr="003F5B2D">
              <w:rPr>
                <w:rFonts w:ascii="Trebuchet MS" w:hAnsi="Trebuchet MS" w:cstheme="minorHAnsi"/>
                <w:sz w:val="20"/>
                <w:szCs w:val="20"/>
              </w:rPr>
              <w:t>hulp</w:t>
            </w:r>
            <w:r w:rsidRPr="003F5B2D">
              <w:rPr>
                <w:rFonts w:ascii="Trebuchet MS" w:hAnsi="Trebuchet MS" w:cstheme="minorHAnsi"/>
                <w:sz w:val="20"/>
                <w:szCs w:val="20"/>
              </w:rPr>
              <w:t>) gewenst is;</w:t>
            </w:r>
            <w:r w:rsidRPr="003F5B2D">
              <w:rPr>
                <w:rFonts w:ascii="Trebuchet MS" w:hAnsi="Trebuchet MS" w:cstheme="minorHAnsi"/>
                <w:sz w:val="20"/>
                <w:szCs w:val="20"/>
              </w:rPr>
              <w:br/>
            </w:r>
            <w:r w:rsidRPr="003F5B2D">
              <w:rPr>
                <w:rFonts w:ascii="Trebuchet MS" w:hAnsi="Trebuchet MS" w:cstheme="minorHAnsi"/>
                <w:i/>
                <w:sz w:val="20"/>
                <w:szCs w:val="20"/>
              </w:rPr>
              <w:t>De ondersteuning is gericht op het organiseren van integrale ondersteuning</w:t>
            </w:r>
            <w:r w:rsidR="00DE045E" w:rsidRPr="003F5B2D">
              <w:rPr>
                <w:rFonts w:ascii="Trebuchet MS" w:hAnsi="Trebuchet MS" w:cstheme="minorHAnsi"/>
                <w:i/>
                <w:sz w:val="20"/>
                <w:szCs w:val="20"/>
              </w:rPr>
              <w:t xml:space="preserve"> (o.a. Onderwijs-zorgarrangement)</w:t>
            </w:r>
            <w:r w:rsidRPr="003F5B2D">
              <w:rPr>
                <w:rFonts w:ascii="Trebuchet MS" w:hAnsi="Trebuchet MS" w:cstheme="minorHAnsi"/>
                <w:i/>
                <w:sz w:val="20"/>
                <w:szCs w:val="20"/>
              </w:rPr>
              <w:t xml:space="preserve"> van de jeugdige/leerling.</w:t>
            </w:r>
          </w:p>
          <w:p w14:paraId="3A7B8A5F" w14:textId="0A572F6D" w:rsidR="008F00FC" w:rsidRPr="003F5B2D" w:rsidRDefault="008F00FC" w:rsidP="00583731">
            <w:pPr>
              <w:pStyle w:val="Lijstalinea"/>
              <w:numPr>
                <w:ilvl w:val="0"/>
                <w:numId w:val="6"/>
              </w:numPr>
              <w:ind w:left="220" w:hanging="220"/>
              <w:rPr>
                <w:rFonts w:ascii="Trebuchet MS" w:hAnsi="Trebuchet MS" w:cstheme="minorHAnsi"/>
                <w:sz w:val="20"/>
                <w:szCs w:val="20"/>
              </w:rPr>
            </w:pPr>
            <w:r w:rsidRPr="003F5B2D">
              <w:rPr>
                <w:rFonts w:ascii="Trebuchet MS" w:hAnsi="Trebuchet MS" w:cstheme="minorHAnsi"/>
                <w:sz w:val="20"/>
                <w:szCs w:val="20"/>
              </w:rPr>
              <w:t>individuele of gezinsondersteuning nodig is in het kader van Jeugdhulp;</w:t>
            </w:r>
            <w:r w:rsidRPr="003F5B2D">
              <w:rPr>
                <w:rFonts w:ascii="Trebuchet MS" w:hAnsi="Trebuchet MS" w:cstheme="minorHAnsi"/>
                <w:sz w:val="20"/>
                <w:szCs w:val="20"/>
              </w:rPr>
              <w:br/>
            </w:r>
            <w:r w:rsidRPr="003F5B2D">
              <w:rPr>
                <w:rFonts w:ascii="Trebuchet MS" w:hAnsi="Trebuchet MS" w:cstheme="minorHAnsi"/>
                <w:i/>
                <w:sz w:val="20"/>
                <w:szCs w:val="20"/>
              </w:rPr>
              <w:t>De ondersteuning is gericht op het versterken van de zelfregie van de jeugdige</w:t>
            </w:r>
            <w:r w:rsidR="00646259">
              <w:rPr>
                <w:rFonts w:ascii="Trebuchet MS" w:hAnsi="Trebuchet MS" w:cstheme="minorHAnsi"/>
                <w:i/>
                <w:sz w:val="20"/>
                <w:szCs w:val="20"/>
              </w:rPr>
              <w:t>/ gezin</w:t>
            </w:r>
            <w:r w:rsidRPr="003F5B2D">
              <w:rPr>
                <w:rFonts w:ascii="Trebuchet MS" w:hAnsi="Trebuchet MS" w:cstheme="minorHAnsi"/>
                <w:i/>
                <w:sz w:val="20"/>
                <w:szCs w:val="20"/>
              </w:rPr>
              <w:t xml:space="preserve"> en op participatie (deelname onderwijs, route arbeid of dagbesteding).</w:t>
            </w:r>
          </w:p>
          <w:p w14:paraId="3078203A" w14:textId="0F6950CE" w:rsidR="008F00FC" w:rsidRPr="003F5B2D" w:rsidRDefault="008F00FC" w:rsidP="00583731">
            <w:pPr>
              <w:pStyle w:val="Lijstalinea"/>
              <w:numPr>
                <w:ilvl w:val="0"/>
                <w:numId w:val="6"/>
              </w:numPr>
              <w:ind w:left="220" w:hanging="220"/>
              <w:rPr>
                <w:rFonts w:ascii="Trebuchet MS" w:hAnsi="Trebuchet MS" w:cstheme="minorHAnsi"/>
                <w:sz w:val="20"/>
                <w:szCs w:val="20"/>
              </w:rPr>
            </w:pPr>
            <w:r w:rsidRPr="003F5B2D">
              <w:rPr>
                <w:rFonts w:ascii="Trebuchet MS" w:hAnsi="Trebuchet MS" w:cstheme="minorHAnsi"/>
                <w:sz w:val="20"/>
                <w:szCs w:val="20"/>
              </w:rPr>
              <w:t xml:space="preserve">een check in WIZ </w:t>
            </w:r>
            <w:r w:rsidR="00646259">
              <w:rPr>
                <w:rFonts w:ascii="Trebuchet MS" w:hAnsi="Trebuchet MS" w:cstheme="minorHAnsi"/>
                <w:sz w:val="20"/>
                <w:szCs w:val="20"/>
              </w:rPr>
              <w:t xml:space="preserve">( intern registratiesysteem WIJ) </w:t>
            </w:r>
            <w:r w:rsidRPr="003F5B2D">
              <w:rPr>
                <w:rFonts w:ascii="Trebuchet MS" w:hAnsi="Trebuchet MS" w:cstheme="minorHAnsi"/>
                <w:sz w:val="20"/>
                <w:szCs w:val="20"/>
              </w:rPr>
              <w:t xml:space="preserve">nodig is om te zien of </w:t>
            </w:r>
            <w:r w:rsidR="003E2C75" w:rsidRPr="003F5B2D">
              <w:rPr>
                <w:rFonts w:ascii="Trebuchet MS" w:hAnsi="Trebuchet MS" w:cstheme="minorHAnsi"/>
                <w:sz w:val="20"/>
                <w:szCs w:val="20"/>
              </w:rPr>
              <w:t>het</w:t>
            </w:r>
            <w:r w:rsidRPr="003F5B2D">
              <w:rPr>
                <w:rFonts w:ascii="Trebuchet MS" w:hAnsi="Trebuchet MS" w:cstheme="minorHAnsi"/>
                <w:sz w:val="20"/>
                <w:szCs w:val="20"/>
              </w:rPr>
              <w:t xml:space="preserve"> WIJ</w:t>
            </w:r>
            <w:r w:rsidR="00ED14CB" w:rsidRPr="003F5B2D">
              <w:rPr>
                <w:rFonts w:ascii="Trebuchet MS" w:hAnsi="Trebuchet MS" w:cstheme="minorHAnsi"/>
                <w:sz w:val="20"/>
                <w:szCs w:val="20"/>
              </w:rPr>
              <w:t>-</w:t>
            </w:r>
            <w:r w:rsidRPr="003F5B2D">
              <w:rPr>
                <w:rFonts w:ascii="Trebuchet MS" w:hAnsi="Trebuchet MS" w:cstheme="minorHAnsi"/>
                <w:sz w:val="20"/>
                <w:szCs w:val="20"/>
              </w:rPr>
              <w:t>team</w:t>
            </w:r>
            <w:r w:rsidR="009B5F27" w:rsidRPr="003F5B2D">
              <w:rPr>
                <w:rFonts w:ascii="Trebuchet MS" w:hAnsi="Trebuchet MS" w:cstheme="minorHAnsi"/>
                <w:sz w:val="20"/>
                <w:szCs w:val="20"/>
              </w:rPr>
              <w:t xml:space="preserve"> </w:t>
            </w:r>
            <w:r w:rsidR="003E2C75" w:rsidRPr="003F5B2D">
              <w:rPr>
                <w:rFonts w:ascii="Trebuchet MS" w:hAnsi="Trebuchet MS" w:cstheme="minorHAnsi"/>
                <w:sz w:val="20"/>
                <w:szCs w:val="20"/>
              </w:rPr>
              <w:t xml:space="preserve">al betrokken is </w:t>
            </w:r>
            <w:r w:rsidR="009B5F27" w:rsidRPr="003F5B2D">
              <w:rPr>
                <w:rFonts w:ascii="Trebuchet MS" w:hAnsi="Trebuchet MS" w:cstheme="minorHAnsi"/>
                <w:sz w:val="20"/>
                <w:szCs w:val="20"/>
              </w:rPr>
              <w:t xml:space="preserve">of anderszins (melding in </w:t>
            </w:r>
            <w:proofErr w:type="spellStart"/>
            <w:r w:rsidR="009B5F27" w:rsidRPr="003F5B2D">
              <w:rPr>
                <w:rFonts w:ascii="Trebuchet MS" w:hAnsi="Trebuchet MS" w:cstheme="minorHAnsi"/>
                <w:sz w:val="20"/>
                <w:szCs w:val="20"/>
              </w:rPr>
              <w:t>ZvJ</w:t>
            </w:r>
            <w:r w:rsidR="00ED14CB" w:rsidRPr="003F5B2D">
              <w:rPr>
                <w:rFonts w:ascii="Trebuchet MS" w:hAnsi="Trebuchet MS" w:cstheme="minorHAnsi"/>
                <w:sz w:val="20"/>
                <w:szCs w:val="20"/>
              </w:rPr>
              <w:t>G</w:t>
            </w:r>
            <w:proofErr w:type="spellEnd"/>
            <w:r w:rsidR="009B5F27" w:rsidRPr="003F5B2D">
              <w:rPr>
                <w:rFonts w:ascii="Trebuchet MS" w:hAnsi="Trebuchet MS" w:cstheme="minorHAnsi"/>
                <w:sz w:val="20"/>
                <w:szCs w:val="20"/>
              </w:rPr>
              <w:t>)</w:t>
            </w:r>
            <w:r w:rsidRPr="003F5B2D">
              <w:rPr>
                <w:rFonts w:ascii="Trebuchet MS" w:hAnsi="Trebuchet MS" w:cstheme="minorHAnsi"/>
                <w:sz w:val="20"/>
                <w:szCs w:val="20"/>
              </w:rPr>
              <w:t xml:space="preserve">; </w:t>
            </w:r>
            <w:r w:rsidR="00646259">
              <w:rPr>
                <w:rFonts w:ascii="Trebuchet MS" w:hAnsi="Trebuchet MS" w:cstheme="minorHAnsi"/>
                <w:i/>
                <w:iCs/>
                <w:sz w:val="20"/>
                <w:szCs w:val="20"/>
              </w:rPr>
              <w:t>Zo ja</w:t>
            </w:r>
            <w:r w:rsidR="00D424FF">
              <w:rPr>
                <w:rFonts w:ascii="Trebuchet MS" w:hAnsi="Trebuchet MS" w:cstheme="minorHAnsi"/>
                <w:i/>
                <w:iCs/>
                <w:sz w:val="20"/>
                <w:szCs w:val="20"/>
              </w:rPr>
              <w:t>,</w:t>
            </w:r>
            <w:r w:rsidR="00646259">
              <w:rPr>
                <w:rFonts w:ascii="Trebuchet MS" w:hAnsi="Trebuchet MS" w:cstheme="minorHAnsi"/>
                <w:i/>
                <w:iCs/>
                <w:sz w:val="20"/>
                <w:szCs w:val="20"/>
              </w:rPr>
              <w:t xml:space="preserve"> dan casemanager in verbinding brengen met school. </w:t>
            </w:r>
          </w:p>
          <w:p w14:paraId="0B791003" w14:textId="77777777" w:rsidR="008F00FC" w:rsidRPr="003F5B2D" w:rsidRDefault="008F00FC" w:rsidP="00583731">
            <w:pPr>
              <w:pStyle w:val="Lijstalinea"/>
              <w:numPr>
                <w:ilvl w:val="0"/>
                <w:numId w:val="6"/>
              </w:numPr>
              <w:ind w:left="220" w:hanging="220"/>
              <w:rPr>
                <w:rFonts w:ascii="Trebuchet MS" w:hAnsi="Trebuchet MS" w:cstheme="minorHAnsi"/>
                <w:sz w:val="20"/>
                <w:szCs w:val="20"/>
              </w:rPr>
            </w:pPr>
            <w:r w:rsidRPr="003F5B2D">
              <w:rPr>
                <w:rFonts w:ascii="Trebuchet MS" w:hAnsi="Trebuchet MS" w:cstheme="minorHAnsi"/>
                <w:sz w:val="20"/>
                <w:szCs w:val="20"/>
              </w:rPr>
              <w:t>een niet-pluis gevoel is bij onderwijs over regelmatig (geoorloofd) verzuim;</w:t>
            </w:r>
            <w:r w:rsidRPr="003F5B2D">
              <w:rPr>
                <w:rFonts w:ascii="Trebuchet MS" w:hAnsi="Trebuchet MS" w:cstheme="minorHAnsi"/>
                <w:sz w:val="20"/>
                <w:szCs w:val="20"/>
              </w:rPr>
              <w:br/>
            </w:r>
            <w:r w:rsidRPr="003F5B2D">
              <w:rPr>
                <w:rFonts w:ascii="Trebuchet MS" w:hAnsi="Trebuchet MS" w:cstheme="minorHAnsi"/>
                <w:i/>
                <w:sz w:val="20"/>
                <w:szCs w:val="20"/>
              </w:rPr>
              <w:t xml:space="preserve">Onderzoeken of er een ondersteuningsbehoefte van jeugdige of ouders aan het verzuim ten grondslag ligt en </w:t>
            </w:r>
            <w:r w:rsidR="009B5F27" w:rsidRPr="003F5B2D">
              <w:rPr>
                <w:rFonts w:ascii="Trebuchet MS" w:hAnsi="Trebuchet MS" w:cstheme="minorHAnsi"/>
                <w:i/>
                <w:sz w:val="20"/>
                <w:szCs w:val="20"/>
              </w:rPr>
              <w:t xml:space="preserve">altijd de jeugdarts inschakelen bij </w:t>
            </w:r>
            <w:r w:rsidRPr="003F5B2D">
              <w:rPr>
                <w:rFonts w:ascii="Trebuchet MS" w:hAnsi="Trebuchet MS" w:cstheme="minorHAnsi"/>
                <w:i/>
                <w:sz w:val="20"/>
                <w:szCs w:val="20"/>
              </w:rPr>
              <w:t>medische of psychiatrische zaken</w:t>
            </w:r>
            <w:r w:rsidR="009B5F27" w:rsidRPr="003F5B2D">
              <w:rPr>
                <w:rFonts w:ascii="Trebuchet MS" w:hAnsi="Trebuchet MS" w:cstheme="minorHAnsi"/>
                <w:i/>
                <w:sz w:val="20"/>
                <w:szCs w:val="20"/>
              </w:rPr>
              <w:t>.</w:t>
            </w:r>
            <w:r w:rsidRPr="003F5B2D">
              <w:rPr>
                <w:rFonts w:ascii="Trebuchet MS" w:hAnsi="Trebuchet MS" w:cstheme="minorHAnsi"/>
                <w:sz w:val="20"/>
                <w:szCs w:val="20"/>
              </w:rPr>
              <w:t xml:space="preserve"> </w:t>
            </w:r>
          </w:p>
          <w:p w14:paraId="3E680CBF" w14:textId="77777777" w:rsidR="008F00FC" w:rsidRPr="003F5B2D" w:rsidRDefault="008F00FC" w:rsidP="00583731">
            <w:pPr>
              <w:pStyle w:val="Lijstalinea"/>
              <w:numPr>
                <w:ilvl w:val="0"/>
                <w:numId w:val="6"/>
              </w:numPr>
              <w:ind w:left="220" w:hanging="220"/>
              <w:rPr>
                <w:rFonts w:ascii="Trebuchet MS" w:hAnsi="Trebuchet MS" w:cstheme="minorHAnsi"/>
                <w:sz w:val="20"/>
                <w:szCs w:val="20"/>
              </w:rPr>
            </w:pPr>
            <w:r w:rsidRPr="003F5B2D">
              <w:rPr>
                <w:rFonts w:ascii="Trebuchet MS" w:hAnsi="Trebuchet MS" w:cstheme="minorHAnsi"/>
                <w:sz w:val="20"/>
                <w:szCs w:val="20"/>
              </w:rPr>
              <w:t xml:space="preserve">vragen omtrent de veiligheid van de jeugdige spelen; </w:t>
            </w:r>
            <w:r w:rsidRPr="003F5B2D">
              <w:rPr>
                <w:rFonts w:ascii="Trebuchet MS" w:hAnsi="Trebuchet MS" w:cstheme="minorHAnsi"/>
                <w:sz w:val="20"/>
                <w:szCs w:val="20"/>
              </w:rPr>
              <w:br/>
            </w:r>
            <w:r w:rsidRPr="003F5B2D">
              <w:rPr>
                <w:rFonts w:ascii="Trebuchet MS" w:hAnsi="Trebuchet MS" w:cstheme="minorHAnsi"/>
                <w:i/>
                <w:sz w:val="20"/>
                <w:szCs w:val="20"/>
              </w:rPr>
              <w:t>De ondersteuning is gericht op het opheffen van de onveiligheid en het stimuleren van een positieve ontwikkeling.</w:t>
            </w:r>
            <w:r w:rsidRPr="003F5B2D">
              <w:rPr>
                <w:rFonts w:ascii="Trebuchet MS" w:hAnsi="Trebuchet MS" w:cstheme="minorHAnsi"/>
                <w:sz w:val="20"/>
                <w:szCs w:val="20"/>
              </w:rPr>
              <w:t xml:space="preserve">  </w:t>
            </w:r>
          </w:p>
          <w:p w14:paraId="38BDC411" w14:textId="77777777" w:rsidR="008F00FC" w:rsidRPr="003F5B2D" w:rsidRDefault="008F00FC" w:rsidP="00583731">
            <w:pPr>
              <w:pStyle w:val="Lijstalinea"/>
              <w:numPr>
                <w:ilvl w:val="0"/>
                <w:numId w:val="6"/>
              </w:numPr>
              <w:ind w:left="220" w:hanging="220"/>
              <w:rPr>
                <w:rFonts w:ascii="Trebuchet MS" w:hAnsi="Trebuchet MS" w:cstheme="minorHAnsi"/>
                <w:sz w:val="20"/>
                <w:szCs w:val="20"/>
              </w:rPr>
            </w:pPr>
            <w:r w:rsidRPr="003F5B2D">
              <w:rPr>
                <w:rFonts w:ascii="Trebuchet MS" w:hAnsi="Trebuchet MS" w:cstheme="minorHAnsi"/>
                <w:sz w:val="20"/>
                <w:szCs w:val="20"/>
              </w:rPr>
              <w:lastRenderedPageBreak/>
              <w:t xml:space="preserve">verbinding gelegd moet worden met de uitvoering van de WMO en/of de participatiewet in de wijk of het dorp. </w:t>
            </w:r>
          </w:p>
          <w:p w14:paraId="6317A15B" w14:textId="47D71684" w:rsidR="008F00FC" w:rsidRPr="003F5B2D" w:rsidRDefault="008F00FC" w:rsidP="00583731">
            <w:pPr>
              <w:pStyle w:val="Lijstalinea"/>
              <w:numPr>
                <w:ilvl w:val="0"/>
                <w:numId w:val="6"/>
              </w:numPr>
              <w:ind w:left="220" w:hanging="220"/>
              <w:rPr>
                <w:rFonts w:ascii="Trebuchet MS" w:hAnsi="Trebuchet MS" w:cstheme="minorHAnsi"/>
                <w:sz w:val="20"/>
                <w:szCs w:val="20"/>
              </w:rPr>
            </w:pPr>
            <w:r w:rsidRPr="003F5B2D">
              <w:rPr>
                <w:rFonts w:ascii="Trebuchet MS" w:hAnsi="Trebuchet MS" w:cstheme="minorHAnsi"/>
                <w:sz w:val="20"/>
                <w:szCs w:val="20"/>
              </w:rPr>
              <w:t>in geval van crisis of spoed</w:t>
            </w:r>
            <w:r w:rsidR="00AB2BC4">
              <w:rPr>
                <w:rFonts w:ascii="Trebuchet MS" w:hAnsi="Trebuchet MS" w:cstheme="minorHAnsi"/>
                <w:sz w:val="20"/>
                <w:szCs w:val="20"/>
              </w:rPr>
              <w:t>;</w:t>
            </w:r>
            <w:r w:rsidR="00646259">
              <w:rPr>
                <w:rFonts w:ascii="Trebuchet MS" w:hAnsi="Trebuchet MS" w:cstheme="minorHAnsi"/>
                <w:sz w:val="20"/>
                <w:szCs w:val="20"/>
              </w:rPr>
              <w:t xml:space="preserve"> </w:t>
            </w:r>
            <w:r w:rsidR="00646259">
              <w:rPr>
                <w:rFonts w:ascii="Trebuchet MS" w:hAnsi="Trebuchet MS" w:cstheme="minorHAnsi"/>
                <w:i/>
                <w:iCs/>
                <w:sz w:val="20"/>
                <w:szCs w:val="20"/>
              </w:rPr>
              <w:t>Uitvoe</w:t>
            </w:r>
            <w:r w:rsidR="00AB2BC4">
              <w:rPr>
                <w:rFonts w:ascii="Trebuchet MS" w:hAnsi="Trebuchet MS" w:cstheme="minorHAnsi"/>
                <w:i/>
                <w:iCs/>
                <w:sz w:val="20"/>
                <w:szCs w:val="20"/>
              </w:rPr>
              <w:t>r</w:t>
            </w:r>
            <w:r w:rsidR="00646259">
              <w:rPr>
                <w:rFonts w:ascii="Trebuchet MS" w:hAnsi="Trebuchet MS" w:cstheme="minorHAnsi"/>
                <w:i/>
                <w:iCs/>
                <w:sz w:val="20"/>
                <w:szCs w:val="20"/>
              </w:rPr>
              <w:t>en of organiseren van crisis</w:t>
            </w:r>
            <w:r w:rsidR="00AB2BC4">
              <w:rPr>
                <w:rFonts w:ascii="Trebuchet MS" w:hAnsi="Trebuchet MS" w:cstheme="minorHAnsi"/>
                <w:i/>
                <w:iCs/>
                <w:sz w:val="20"/>
                <w:szCs w:val="20"/>
              </w:rPr>
              <w:t>i</w:t>
            </w:r>
            <w:r w:rsidR="00646259">
              <w:rPr>
                <w:rFonts w:ascii="Trebuchet MS" w:hAnsi="Trebuchet MS" w:cstheme="minorHAnsi"/>
                <w:i/>
                <w:iCs/>
                <w:sz w:val="20"/>
                <w:szCs w:val="20"/>
              </w:rPr>
              <w:t>nterventie.</w:t>
            </w:r>
          </w:p>
          <w:p w14:paraId="1C961074" w14:textId="77777777" w:rsidR="00DE045E" w:rsidRPr="003F5B2D" w:rsidRDefault="00DE045E" w:rsidP="00ED14CB">
            <w:pPr>
              <w:pStyle w:val="Lijstalinea"/>
              <w:ind w:left="360"/>
              <w:rPr>
                <w:rFonts w:ascii="Trebuchet MS" w:hAnsi="Trebuchet MS" w:cstheme="minorHAnsi"/>
                <w:sz w:val="20"/>
                <w:szCs w:val="20"/>
              </w:rPr>
            </w:pPr>
          </w:p>
          <w:p w14:paraId="5F0AE034" w14:textId="27BDAE93" w:rsidR="00583731" w:rsidRDefault="000C1507" w:rsidP="008C5D2C">
            <w:pPr>
              <w:rPr>
                <w:rFonts w:ascii="Trebuchet MS" w:hAnsi="Trebuchet MS" w:cstheme="minorHAnsi"/>
                <w:sz w:val="20"/>
                <w:szCs w:val="20"/>
              </w:rPr>
            </w:pPr>
            <w:r w:rsidRPr="003F5B2D">
              <w:rPr>
                <w:rFonts w:ascii="Trebuchet MS" w:hAnsi="Trebuchet MS" w:cstheme="minorHAnsi"/>
                <w:sz w:val="20"/>
                <w:szCs w:val="20"/>
              </w:rPr>
              <w:t xml:space="preserve">JGZ </w:t>
            </w:r>
            <w:r w:rsidR="008F00FC" w:rsidRPr="003F5B2D">
              <w:rPr>
                <w:rFonts w:ascii="Trebuchet MS" w:hAnsi="Trebuchet MS" w:cstheme="minorHAnsi"/>
                <w:sz w:val="20"/>
                <w:szCs w:val="20"/>
              </w:rPr>
              <w:t xml:space="preserve">en VO WIJ bieden beiden ondersteuning bij vraagstukken over </w:t>
            </w:r>
            <w:r w:rsidR="00433BFC" w:rsidRPr="003F5B2D">
              <w:rPr>
                <w:rFonts w:ascii="Trebuchet MS" w:hAnsi="Trebuchet MS" w:cstheme="minorHAnsi"/>
                <w:sz w:val="20"/>
                <w:szCs w:val="20"/>
              </w:rPr>
              <w:t>identiteitsontwikkeling</w:t>
            </w:r>
            <w:r w:rsidR="008F00FC" w:rsidRPr="003F5B2D">
              <w:rPr>
                <w:rFonts w:ascii="Trebuchet MS" w:hAnsi="Trebuchet MS" w:cstheme="minorHAnsi"/>
                <w:sz w:val="20"/>
                <w:szCs w:val="20"/>
              </w:rPr>
              <w:t>, weerbaarheid, pesten, seksuele ontwikkeling, angsten etc.</w:t>
            </w:r>
          </w:p>
          <w:p w14:paraId="118FD411" w14:textId="7690CAF2" w:rsidR="00583731" w:rsidRPr="003F5B2D" w:rsidRDefault="00583731" w:rsidP="00ED14CB">
            <w:pPr>
              <w:pStyle w:val="Lijstalinea"/>
              <w:ind w:left="360"/>
              <w:rPr>
                <w:rFonts w:ascii="Trebuchet MS" w:hAnsi="Trebuchet MS" w:cstheme="minorHAnsi"/>
                <w:sz w:val="20"/>
                <w:szCs w:val="20"/>
              </w:rPr>
            </w:pPr>
          </w:p>
        </w:tc>
        <w:tc>
          <w:tcPr>
            <w:tcW w:w="3044" w:type="dxa"/>
          </w:tcPr>
          <w:p w14:paraId="55C73E41" w14:textId="4A06F591" w:rsidR="008F00FC" w:rsidRPr="003F5B2D" w:rsidRDefault="008F00FC" w:rsidP="00ED14CB">
            <w:pPr>
              <w:rPr>
                <w:rFonts w:ascii="Trebuchet MS" w:hAnsi="Trebuchet MS" w:cstheme="minorHAnsi"/>
                <w:sz w:val="20"/>
                <w:szCs w:val="20"/>
              </w:rPr>
            </w:pPr>
            <w:r w:rsidRPr="003F5B2D">
              <w:rPr>
                <w:rFonts w:ascii="Trebuchet MS" w:hAnsi="Trebuchet MS" w:cstheme="minorHAnsi"/>
                <w:sz w:val="20"/>
                <w:szCs w:val="20"/>
              </w:rPr>
              <w:lastRenderedPageBreak/>
              <w:t xml:space="preserve">De </w:t>
            </w:r>
            <w:r w:rsidR="000C1507" w:rsidRPr="003F5B2D">
              <w:rPr>
                <w:rFonts w:ascii="Trebuchet MS" w:hAnsi="Trebuchet MS" w:cstheme="minorHAnsi"/>
                <w:sz w:val="20"/>
                <w:szCs w:val="20"/>
              </w:rPr>
              <w:t xml:space="preserve">JGZ </w:t>
            </w:r>
            <w:r w:rsidRPr="003F5B2D">
              <w:rPr>
                <w:rFonts w:ascii="Trebuchet MS" w:hAnsi="Trebuchet MS" w:cstheme="minorHAnsi"/>
                <w:sz w:val="20"/>
                <w:szCs w:val="20"/>
              </w:rPr>
              <w:t>is aan zet</w:t>
            </w:r>
            <w:r w:rsidR="0026560C" w:rsidRPr="003F5B2D">
              <w:rPr>
                <w:rFonts w:ascii="Trebuchet MS" w:hAnsi="Trebuchet MS" w:cstheme="minorHAnsi"/>
                <w:sz w:val="20"/>
                <w:szCs w:val="20"/>
              </w:rPr>
              <w:t>*</w:t>
            </w:r>
            <w:r w:rsidRPr="003F5B2D">
              <w:rPr>
                <w:rFonts w:ascii="Trebuchet MS" w:hAnsi="Trebuchet MS" w:cstheme="minorHAnsi"/>
                <w:sz w:val="20"/>
                <w:szCs w:val="20"/>
              </w:rPr>
              <w:t xml:space="preserve"> als</w:t>
            </w:r>
            <w:r w:rsidR="003A467D" w:rsidRPr="003F5B2D">
              <w:rPr>
                <w:rFonts w:ascii="Trebuchet MS" w:hAnsi="Trebuchet MS" w:cstheme="minorHAnsi"/>
                <w:sz w:val="20"/>
                <w:szCs w:val="20"/>
              </w:rPr>
              <w:t xml:space="preserve"> er</w:t>
            </w:r>
            <w:r w:rsidRPr="003F5B2D">
              <w:rPr>
                <w:rFonts w:ascii="Trebuchet MS" w:hAnsi="Trebuchet MS" w:cstheme="minorHAnsi"/>
                <w:sz w:val="20"/>
                <w:szCs w:val="20"/>
              </w:rPr>
              <w:t>:</w:t>
            </w:r>
          </w:p>
          <w:p w14:paraId="0807A6C1" w14:textId="4BBEE04D" w:rsidR="005F0D06" w:rsidRPr="003F5B2D" w:rsidRDefault="005F0D06" w:rsidP="00583731">
            <w:pPr>
              <w:pStyle w:val="Lijstalinea"/>
              <w:numPr>
                <w:ilvl w:val="0"/>
                <w:numId w:val="4"/>
              </w:numPr>
              <w:ind w:left="253" w:hanging="253"/>
              <w:rPr>
                <w:rFonts w:ascii="Trebuchet MS" w:hAnsi="Trebuchet MS" w:cstheme="minorHAnsi"/>
                <w:sz w:val="20"/>
                <w:szCs w:val="20"/>
              </w:rPr>
            </w:pPr>
            <w:r w:rsidRPr="003F5B2D">
              <w:rPr>
                <w:rFonts w:ascii="Trebuchet MS" w:hAnsi="Trebuchet MS" w:cstheme="minorHAnsi"/>
                <w:sz w:val="20"/>
                <w:szCs w:val="20"/>
              </w:rPr>
              <w:t>in het belang van een ‘doorgaande ondersteuningslijn’ kennis nodig is uit het JGZ dossier betreffende het verleden (medische voorgeschiedenis, geschiedenis van het sociaal emotioneel functioneren van de jeugdige, gezinsgeschiedenis e.d.);</w:t>
            </w:r>
          </w:p>
          <w:p w14:paraId="57AC38A6" w14:textId="77777777" w:rsidR="008F00FC" w:rsidRPr="003F5B2D" w:rsidRDefault="008F00FC" w:rsidP="00583731">
            <w:pPr>
              <w:pStyle w:val="Lijstalinea"/>
              <w:numPr>
                <w:ilvl w:val="0"/>
                <w:numId w:val="4"/>
              </w:numPr>
              <w:ind w:left="253" w:hanging="253"/>
              <w:rPr>
                <w:rFonts w:ascii="Trebuchet MS" w:hAnsi="Trebuchet MS" w:cstheme="minorHAnsi"/>
                <w:sz w:val="20"/>
                <w:szCs w:val="20"/>
              </w:rPr>
            </w:pPr>
            <w:r w:rsidRPr="003F5B2D">
              <w:rPr>
                <w:rFonts w:ascii="Trebuchet MS" w:hAnsi="Trebuchet MS" w:cstheme="minorHAnsi"/>
                <w:sz w:val="20"/>
                <w:szCs w:val="20"/>
              </w:rPr>
              <w:t>kennis van diagnostiek en behandeling van (chronische ) ziektes, aandoeningen, beperkingen</w:t>
            </w:r>
            <w:r w:rsidR="009B5F27" w:rsidRPr="003F5B2D">
              <w:rPr>
                <w:rFonts w:ascii="Trebuchet MS" w:hAnsi="Trebuchet MS" w:cstheme="minorHAnsi"/>
                <w:sz w:val="20"/>
                <w:szCs w:val="20"/>
              </w:rPr>
              <w:t xml:space="preserve"> en/of</w:t>
            </w:r>
            <w:r w:rsidRPr="003F5B2D">
              <w:rPr>
                <w:rFonts w:ascii="Trebuchet MS" w:hAnsi="Trebuchet MS" w:cstheme="minorHAnsi"/>
                <w:sz w:val="20"/>
                <w:szCs w:val="20"/>
              </w:rPr>
              <w:t xml:space="preserve"> stoornissen nodig is;</w:t>
            </w:r>
          </w:p>
          <w:p w14:paraId="05062DDF" w14:textId="45CC817F" w:rsidR="008F00FC" w:rsidRPr="003F5B2D" w:rsidRDefault="005F0D06" w:rsidP="00583731">
            <w:pPr>
              <w:pStyle w:val="Lijstalinea"/>
              <w:numPr>
                <w:ilvl w:val="0"/>
                <w:numId w:val="4"/>
              </w:numPr>
              <w:ind w:left="253" w:hanging="253"/>
              <w:rPr>
                <w:rFonts w:ascii="Trebuchet MS" w:hAnsi="Trebuchet MS" w:cstheme="minorHAnsi"/>
                <w:sz w:val="20"/>
                <w:szCs w:val="20"/>
              </w:rPr>
            </w:pPr>
            <w:r w:rsidRPr="003F5B2D">
              <w:rPr>
                <w:rFonts w:ascii="Trebuchet MS" w:hAnsi="Trebuchet MS" w:cstheme="minorHAnsi"/>
                <w:sz w:val="20"/>
                <w:szCs w:val="20"/>
              </w:rPr>
              <w:t>er bij de jeugdige vragen leven over sociaal-</w:t>
            </w:r>
            <w:r w:rsidR="008F00FC" w:rsidRPr="003F5B2D">
              <w:rPr>
                <w:rFonts w:ascii="Trebuchet MS" w:hAnsi="Trebuchet MS" w:cstheme="minorHAnsi"/>
                <w:sz w:val="20"/>
                <w:szCs w:val="20"/>
              </w:rPr>
              <w:t>medische of psychiatrische zaken;</w:t>
            </w:r>
          </w:p>
          <w:p w14:paraId="591A7743" w14:textId="77777777" w:rsidR="008F00FC" w:rsidRPr="003F5B2D" w:rsidRDefault="008F00FC" w:rsidP="00583731">
            <w:pPr>
              <w:pStyle w:val="Lijstalinea"/>
              <w:numPr>
                <w:ilvl w:val="0"/>
                <w:numId w:val="4"/>
              </w:numPr>
              <w:ind w:left="253" w:hanging="253"/>
              <w:rPr>
                <w:rFonts w:ascii="Trebuchet MS" w:hAnsi="Trebuchet MS" w:cstheme="minorHAnsi"/>
                <w:sz w:val="20"/>
                <w:szCs w:val="20"/>
              </w:rPr>
            </w:pPr>
            <w:r w:rsidRPr="003F5B2D">
              <w:rPr>
                <w:rFonts w:ascii="Trebuchet MS" w:hAnsi="Trebuchet MS" w:cstheme="minorHAnsi"/>
                <w:sz w:val="20"/>
                <w:szCs w:val="20"/>
              </w:rPr>
              <w:t xml:space="preserve">advies over </w:t>
            </w:r>
            <w:proofErr w:type="spellStart"/>
            <w:r w:rsidRPr="003F5B2D">
              <w:rPr>
                <w:rFonts w:ascii="Trebuchet MS" w:hAnsi="Trebuchet MS" w:cstheme="minorHAnsi"/>
                <w:sz w:val="20"/>
                <w:szCs w:val="20"/>
              </w:rPr>
              <w:t>psycho</w:t>
            </w:r>
            <w:proofErr w:type="spellEnd"/>
            <w:r w:rsidRPr="003F5B2D">
              <w:rPr>
                <w:rFonts w:ascii="Trebuchet MS" w:hAnsi="Trebuchet MS" w:cstheme="minorHAnsi"/>
                <w:sz w:val="20"/>
                <w:szCs w:val="20"/>
              </w:rPr>
              <w:t>-educatie en/of de-medicaliseren gevraagd wordt;</w:t>
            </w:r>
          </w:p>
          <w:p w14:paraId="675E2878" w14:textId="77777777" w:rsidR="008F00FC" w:rsidRPr="003F5B2D" w:rsidRDefault="008F00FC" w:rsidP="00583731">
            <w:pPr>
              <w:pStyle w:val="Lijstalinea"/>
              <w:numPr>
                <w:ilvl w:val="0"/>
                <w:numId w:val="4"/>
              </w:numPr>
              <w:ind w:left="253" w:hanging="253"/>
              <w:rPr>
                <w:rFonts w:ascii="Trebuchet MS" w:hAnsi="Trebuchet MS" w:cstheme="minorHAnsi"/>
                <w:sz w:val="20"/>
                <w:szCs w:val="20"/>
              </w:rPr>
            </w:pPr>
            <w:r w:rsidRPr="003F5B2D">
              <w:rPr>
                <w:rFonts w:ascii="Trebuchet MS" w:hAnsi="Trebuchet MS" w:cstheme="minorHAnsi"/>
                <w:sz w:val="20"/>
                <w:szCs w:val="20"/>
              </w:rPr>
              <w:t xml:space="preserve">mogelijk sprake is van </w:t>
            </w:r>
            <w:r w:rsidR="003A467D" w:rsidRPr="003F5B2D">
              <w:rPr>
                <w:rFonts w:ascii="Trebuchet MS" w:hAnsi="Trebuchet MS" w:cstheme="minorHAnsi"/>
                <w:sz w:val="20"/>
                <w:szCs w:val="20"/>
              </w:rPr>
              <w:t xml:space="preserve">noodzaak tot </w:t>
            </w:r>
            <w:r w:rsidRPr="003F5B2D">
              <w:rPr>
                <w:rFonts w:ascii="Trebuchet MS" w:hAnsi="Trebuchet MS" w:cstheme="minorHAnsi"/>
                <w:sz w:val="20"/>
                <w:szCs w:val="20"/>
              </w:rPr>
              <w:t xml:space="preserve">doorverwijzen naar medisch specialist, paramedicus of jeugdhulp (indien </w:t>
            </w:r>
            <w:r w:rsidR="00D73C94" w:rsidRPr="003F5B2D">
              <w:rPr>
                <w:rFonts w:ascii="Trebuchet MS" w:hAnsi="Trebuchet MS" w:cstheme="minorHAnsi"/>
                <w:sz w:val="20"/>
                <w:szCs w:val="20"/>
              </w:rPr>
              <w:t xml:space="preserve">daarbij </w:t>
            </w:r>
            <w:r w:rsidRPr="003F5B2D">
              <w:rPr>
                <w:rFonts w:ascii="Trebuchet MS" w:hAnsi="Trebuchet MS" w:cstheme="minorHAnsi"/>
                <w:sz w:val="20"/>
                <w:szCs w:val="20"/>
              </w:rPr>
              <w:t xml:space="preserve">casusregie gewenst </w:t>
            </w:r>
            <w:r w:rsidR="00D73C94" w:rsidRPr="003F5B2D">
              <w:rPr>
                <w:rFonts w:ascii="Trebuchet MS" w:hAnsi="Trebuchet MS" w:cstheme="minorHAnsi"/>
                <w:sz w:val="20"/>
                <w:szCs w:val="20"/>
              </w:rPr>
              <w:t xml:space="preserve">is </w:t>
            </w:r>
            <w:r w:rsidRPr="003F5B2D">
              <w:rPr>
                <w:rFonts w:ascii="Trebuchet MS" w:hAnsi="Trebuchet MS" w:cstheme="minorHAnsi"/>
                <w:sz w:val="20"/>
                <w:szCs w:val="20"/>
              </w:rPr>
              <w:t xml:space="preserve">wordt contact gezocht met </w:t>
            </w:r>
            <w:r w:rsidR="00D73C94" w:rsidRPr="003F5B2D">
              <w:rPr>
                <w:rFonts w:ascii="Trebuchet MS" w:hAnsi="Trebuchet MS" w:cstheme="minorHAnsi"/>
                <w:sz w:val="20"/>
                <w:szCs w:val="20"/>
              </w:rPr>
              <w:t>de VO-</w:t>
            </w:r>
            <w:r w:rsidRPr="003F5B2D">
              <w:rPr>
                <w:rFonts w:ascii="Trebuchet MS" w:hAnsi="Trebuchet MS" w:cstheme="minorHAnsi"/>
                <w:sz w:val="20"/>
                <w:szCs w:val="20"/>
              </w:rPr>
              <w:t xml:space="preserve">WIJ medewerker); </w:t>
            </w:r>
          </w:p>
          <w:p w14:paraId="0F2D4870" w14:textId="77777777" w:rsidR="008F00FC" w:rsidRPr="003F5B2D" w:rsidRDefault="008F00FC" w:rsidP="00583731">
            <w:pPr>
              <w:pStyle w:val="Lijstalinea"/>
              <w:numPr>
                <w:ilvl w:val="0"/>
                <w:numId w:val="4"/>
              </w:numPr>
              <w:ind w:left="253" w:hanging="253"/>
              <w:rPr>
                <w:rFonts w:ascii="Trebuchet MS" w:hAnsi="Trebuchet MS" w:cstheme="minorHAnsi"/>
                <w:sz w:val="20"/>
                <w:szCs w:val="20"/>
              </w:rPr>
            </w:pPr>
            <w:r w:rsidRPr="003F5B2D">
              <w:rPr>
                <w:rFonts w:ascii="Trebuchet MS" w:hAnsi="Trebuchet MS" w:cstheme="minorHAnsi"/>
                <w:sz w:val="20"/>
                <w:szCs w:val="20"/>
              </w:rPr>
              <w:t>vragen zijn over de emotionele of fysieke belastbaarheid van de leerling.</w:t>
            </w:r>
          </w:p>
          <w:p w14:paraId="5740A0A4" w14:textId="77777777" w:rsidR="008F00FC" w:rsidRPr="003F5B2D" w:rsidRDefault="008F00FC" w:rsidP="00ED14CB">
            <w:pPr>
              <w:rPr>
                <w:rFonts w:ascii="Trebuchet MS" w:hAnsi="Trebuchet MS" w:cstheme="minorHAnsi"/>
                <w:sz w:val="20"/>
                <w:szCs w:val="20"/>
              </w:rPr>
            </w:pPr>
          </w:p>
          <w:p w14:paraId="30DFB0A5" w14:textId="460938FC" w:rsidR="008F00FC" w:rsidRPr="003F5B2D" w:rsidRDefault="000C1507" w:rsidP="00ED14CB">
            <w:pPr>
              <w:rPr>
                <w:rFonts w:ascii="Trebuchet MS" w:hAnsi="Trebuchet MS" w:cstheme="minorHAnsi"/>
                <w:sz w:val="20"/>
                <w:szCs w:val="20"/>
              </w:rPr>
            </w:pPr>
            <w:r w:rsidRPr="003F5B2D">
              <w:rPr>
                <w:rFonts w:ascii="Trebuchet MS" w:hAnsi="Trebuchet MS" w:cstheme="minorHAnsi"/>
                <w:sz w:val="20"/>
                <w:szCs w:val="20"/>
              </w:rPr>
              <w:t xml:space="preserve">JGZ </w:t>
            </w:r>
            <w:r w:rsidR="008F00FC" w:rsidRPr="003F5B2D">
              <w:rPr>
                <w:rFonts w:ascii="Trebuchet MS" w:hAnsi="Trebuchet MS" w:cstheme="minorHAnsi"/>
                <w:sz w:val="20"/>
                <w:szCs w:val="20"/>
              </w:rPr>
              <w:t xml:space="preserve">en VO WIJ bieden beiden ondersteuning bij vraagstukken over </w:t>
            </w:r>
            <w:r w:rsidR="00433BFC" w:rsidRPr="003F5B2D">
              <w:rPr>
                <w:rFonts w:ascii="Trebuchet MS" w:hAnsi="Trebuchet MS" w:cstheme="minorHAnsi"/>
                <w:sz w:val="20"/>
                <w:szCs w:val="20"/>
              </w:rPr>
              <w:t>identiteitsontwikkeling</w:t>
            </w:r>
            <w:r w:rsidR="008F00FC" w:rsidRPr="003F5B2D">
              <w:rPr>
                <w:rFonts w:ascii="Trebuchet MS" w:hAnsi="Trebuchet MS" w:cstheme="minorHAnsi"/>
                <w:sz w:val="20"/>
                <w:szCs w:val="20"/>
              </w:rPr>
              <w:t>, weerbaarheid, pesten, seksuele ontwikkeling, angsten etc.</w:t>
            </w:r>
          </w:p>
          <w:p w14:paraId="10887F4A" w14:textId="77777777" w:rsidR="008F00FC" w:rsidRPr="003F5B2D" w:rsidRDefault="008F00FC" w:rsidP="00ED14CB">
            <w:pPr>
              <w:rPr>
                <w:rFonts w:ascii="Trebuchet MS" w:hAnsi="Trebuchet MS" w:cstheme="minorHAnsi"/>
                <w:sz w:val="20"/>
                <w:szCs w:val="20"/>
              </w:rPr>
            </w:pPr>
          </w:p>
          <w:p w14:paraId="5F87E916" w14:textId="77777777" w:rsidR="00905177" w:rsidRPr="003F5B2D" w:rsidRDefault="00905177" w:rsidP="00ED14CB">
            <w:pPr>
              <w:rPr>
                <w:rFonts w:ascii="Trebuchet MS" w:hAnsi="Trebuchet MS" w:cstheme="minorHAnsi"/>
                <w:sz w:val="20"/>
                <w:szCs w:val="20"/>
              </w:rPr>
            </w:pPr>
          </w:p>
        </w:tc>
        <w:tc>
          <w:tcPr>
            <w:tcW w:w="2693" w:type="dxa"/>
          </w:tcPr>
          <w:p w14:paraId="7C05DB76" w14:textId="77777777" w:rsidR="00D73C94" w:rsidRPr="003F5B2D" w:rsidRDefault="008F00FC" w:rsidP="00ED14CB">
            <w:pPr>
              <w:rPr>
                <w:rFonts w:ascii="Trebuchet MS" w:hAnsi="Trebuchet MS" w:cstheme="minorHAnsi"/>
                <w:sz w:val="20"/>
                <w:szCs w:val="20"/>
              </w:rPr>
            </w:pPr>
            <w:r w:rsidRPr="003F5B2D">
              <w:rPr>
                <w:rFonts w:ascii="Trebuchet MS" w:hAnsi="Trebuchet MS" w:cstheme="minorHAnsi"/>
                <w:sz w:val="20"/>
                <w:szCs w:val="20"/>
              </w:rPr>
              <w:lastRenderedPageBreak/>
              <w:t xml:space="preserve">Leerplicht is aan zet na een melding van ongeoorloofd verzuim en/of absoluut verzuim. </w:t>
            </w:r>
          </w:p>
          <w:p w14:paraId="07C14258" w14:textId="77777777" w:rsidR="00D73C94" w:rsidRPr="003F5B2D" w:rsidRDefault="00D73C94" w:rsidP="00ED14CB">
            <w:pPr>
              <w:rPr>
                <w:rFonts w:ascii="Trebuchet MS" w:hAnsi="Trebuchet MS" w:cstheme="minorHAnsi"/>
                <w:sz w:val="20"/>
                <w:szCs w:val="20"/>
              </w:rPr>
            </w:pPr>
          </w:p>
          <w:p w14:paraId="4E7D26C6" w14:textId="0124BB63" w:rsidR="00905177" w:rsidRPr="003F5B2D" w:rsidRDefault="002D162D" w:rsidP="002D162D">
            <w:pPr>
              <w:rPr>
                <w:rFonts w:ascii="Trebuchet MS" w:hAnsi="Trebuchet MS" w:cstheme="minorHAnsi"/>
                <w:sz w:val="20"/>
                <w:szCs w:val="20"/>
              </w:rPr>
            </w:pPr>
            <w:r w:rsidRPr="002D162D">
              <w:rPr>
                <w:rFonts w:ascii="Trebuchet MS" w:hAnsi="Trebuchet MS" w:cstheme="minorHAnsi"/>
                <w:sz w:val="20"/>
                <w:szCs w:val="20"/>
              </w:rPr>
              <w:t xml:space="preserve">Haar rol als BOA (Buitengewoon </w:t>
            </w:r>
            <w:proofErr w:type="spellStart"/>
            <w:r w:rsidRPr="002D162D">
              <w:rPr>
                <w:rFonts w:ascii="Trebuchet MS" w:hAnsi="Trebuchet MS" w:cstheme="minorHAnsi"/>
                <w:sz w:val="20"/>
                <w:szCs w:val="20"/>
              </w:rPr>
              <w:t>Opsporings</w:t>
            </w:r>
            <w:proofErr w:type="spellEnd"/>
            <w:r w:rsidRPr="002D162D">
              <w:rPr>
                <w:rFonts w:ascii="Trebuchet MS" w:hAnsi="Trebuchet MS" w:cstheme="minorHAnsi"/>
                <w:sz w:val="20"/>
                <w:szCs w:val="20"/>
              </w:rPr>
              <w:t xml:space="preserve"> Ambtenaar) betreft inzet van drang/dwang om hulpverlening in te kunnen zetten, waardoor schoolgang of terugkeer in het onderwijs kan worden gestimuleerd of afgedwongen. De leerplichtambtenaar maakt in het uiterste geval een proces verbaal op, waarna de rechter bepaalt of en welke strafmaatregel wordt opgelegd. Dit kan bijvoorbeeld de inzet van de Jeugdreclassering, een (voorwaardelijke) werkstraf of een boete zijn.</w:t>
            </w:r>
          </w:p>
        </w:tc>
        <w:tc>
          <w:tcPr>
            <w:tcW w:w="2855" w:type="dxa"/>
          </w:tcPr>
          <w:p w14:paraId="32455D83" w14:textId="3F2807B0" w:rsidR="004C7ADD" w:rsidRPr="003F5B2D" w:rsidRDefault="009D3A86" w:rsidP="00ED14CB">
            <w:pPr>
              <w:rPr>
                <w:rFonts w:ascii="Trebuchet MS" w:hAnsi="Trebuchet MS" w:cstheme="minorHAnsi"/>
                <w:sz w:val="20"/>
                <w:szCs w:val="20"/>
              </w:rPr>
            </w:pPr>
            <w:r w:rsidRPr="003F5B2D">
              <w:rPr>
                <w:rFonts w:ascii="Trebuchet MS" w:hAnsi="Trebuchet MS" w:cstheme="minorHAnsi"/>
                <w:sz w:val="20"/>
                <w:szCs w:val="20"/>
              </w:rPr>
              <w:t xml:space="preserve">Onderwijs </w:t>
            </w:r>
            <w:r w:rsidR="008F7277" w:rsidRPr="003F5B2D">
              <w:rPr>
                <w:rFonts w:ascii="Trebuchet MS" w:hAnsi="Trebuchet MS" w:cstheme="minorHAnsi"/>
                <w:sz w:val="20"/>
                <w:szCs w:val="20"/>
              </w:rPr>
              <w:t xml:space="preserve">(de school) </w:t>
            </w:r>
            <w:r w:rsidRPr="003F5B2D">
              <w:rPr>
                <w:rFonts w:ascii="Trebuchet MS" w:hAnsi="Trebuchet MS" w:cstheme="minorHAnsi"/>
                <w:sz w:val="20"/>
                <w:szCs w:val="20"/>
              </w:rPr>
              <w:t>is aan zet bij</w:t>
            </w:r>
            <w:r w:rsidR="008F7277" w:rsidRPr="003F5B2D">
              <w:rPr>
                <w:rFonts w:ascii="Trebuchet MS" w:hAnsi="Trebuchet MS" w:cstheme="minorHAnsi"/>
                <w:sz w:val="20"/>
                <w:szCs w:val="20"/>
              </w:rPr>
              <w:t xml:space="preserve"> </w:t>
            </w:r>
            <w:r w:rsidRPr="003F5B2D">
              <w:rPr>
                <w:rFonts w:ascii="Trebuchet MS" w:hAnsi="Trebuchet MS" w:cstheme="minorHAnsi"/>
                <w:sz w:val="20"/>
                <w:szCs w:val="20"/>
              </w:rPr>
              <w:t>l</w:t>
            </w:r>
            <w:r w:rsidR="00BB57B6" w:rsidRPr="003F5B2D">
              <w:rPr>
                <w:rFonts w:ascii="Trebuchet MS" w:hAnsi="Trebuchet MS" w:cstheme="minorHAnsi"/>
                <w:sz w:val="20"/>
                <w:szCs w:val="20"/>
              </w:rPr>
              <w:t xml:space="preserve">eerlingen </w:t>
            </w:r>
            <w:r w:rsidR="004C7ADD" w:rsidRPr="003F5B2D">
              <w:rPr>
                <w:rFonts w:ascii="Trebuchet MS" w:hAnsi="Trebuchet MS" w:cstheme="minorHAnsi"/>
                <w:sz w:val="20"/>
                <w:szCs w:val="20"/>
              </w:rPr>
              <w:t xml:space="preserve">die </w:t>
            </w:r>
            <w:r w:rsidR="00BB57B6" w:rsidRPr="003F5B2D">
              <w:rPr>
                <w:rFonts w:ascii="Trebuchet MS" w:hAnsi="Trebuchet MS" w:cstheme="minorHAnsi"/>
                <w:sz w:val="20"/>
                <w:szCs w:val="20"/>
              </w:rPr>
              <w:t>extra</w:t>
            </w:r>
            <w:r w:rsidR="00254AA3" w:rsidRPr="003F5B2D">
              <w:rPr>
                <w:rFonts w:ascii="Trebuchet MS" w:hAnsi="Trebuchet MS" w:cstheme="minorHAnsi"/>
                <w:sz w:val="20"/>
                <w:szCs w:val="20"/>
              </w:rPr>
              <w:t xml:space="preserve"> onderwijsgerichte</w:t>
            </w:r>
            <w:r w:rsidR="00052C6F" w:rsidRPr="003F5B2D">
              <w:rPr>
                <w:rFonts w:ascii="Trebuchet MS" w:hAnsi="Trebuchet MS" w:cstheme="minorHAnsi"/>
                <w:sz w:val="20"/>
                <w:szCs w:val="20"/>
              </w:rPr>
              <w:t xml:space="preserve"> </w:t>
            </w:r>
            <w:r w:rsidR="00BB57B6" w:rsidRPr="003F5B2D">
              <w:rPr>
                <w:rFonts w:ascii="Trebuchet MS" w:hAnsi="Trebuchet MS" w:cstheme="minorHAnsi"/>
                <w:sz w:val="20"/>
                <w:szCs w:val="20"/>
              </w:rPr>
              <w:t>ondersteuning</w:t>
            </w:r>
            <w:r w:rsidR="008F7277" w:rsidRPr="003F5B2D">
              <w:rPr>
                <w:rFonts w:ascii="Trebuchet MS" w:hAnsi="Trebuchet MS" w:cstheme="minorHAnsi"/>
                <w:sz w:val="20"/>
                <w:szCs w:val="20"/>
              </w:rPr>
              <w:t xml:space="preserve"> </w:t>
            </w:r>
            <w:r w:rsidR="004C7ADD" w:rsidRPr="003F5B2D">
              <w:rPr>
                <w:rFonts w:ascii="Trebuchet MS" w:hAnsi="Trebuchet MS" w:cstheme="minorHAnsi"/>
                <w:sz w:val="20"/>
                <w:szCs w:val="20"/>
              </w:rPr>
              <w:t xml:space="preserve">nodig hebben </w:t>
            </w:r>
            <w:r w:rsidR="008F7277" w:rsidRPr="003F5B2D">
              <w:rPr>
                <w:rFonts w:ascii="Trebuchet MS" w:hAnsi="Trebuchet MS" w:cstheme="minorHAnsi"/>
                <w:sz w:val="20"/>
                <w:szCs w:val="20"/>
              </w:rPr>
              <w:t xml:space="preserve"> om de onderwijsdoel</w:t>
            </w:r>
            <w:r w:rsidR="0021648E">
              <w:rPr>
                <w:rFonts w:ascii="Trebuchet MS" w:hAnsi="Trebuchet MS" w:cstheme="minorHAnsi"/>
                <w:sz w:val="20"/>
                <w:szCs w:val="20"/>
              </w:rPr>
              <w:t>en</w:t>
            </w:r>
            <w:r w:rsidR="008F7277" w:rsidRPr="003F5B2D">
              <w:rPr>
                <w:rFonts w:ascii="Trebuchet MS" w:hAnsi="Trebuchet MS" w:cstheme="minorHAnsi"/>
                <w:sz w:val="20"/>
                <w:szCs w:val="20"/>
              </w:rPr>
              <w:t xml:space="preserve"> te </w:t>
            </w:r>
            <w:r w:rsidR="004C7ADD" w:rsidRPr="003F5B2D">
              <w:rPr>
                <w:rFonts w:ascii="Trebuchet MS" w:hAnsi="Trebuchet MS" w:cstheme="minorHAnsi"/>
                <w:sz w:val="20"/>
                <w:szCs w:val="20"/>
              </w:rPr>
              <w:t>halen</w:t>
            </w:r>
            <w:r w:rsidR="008F7277" w:rsidRPr="003F5B2D">
              <w:rPr>
                <w:rFonts w:ascii="Trebuchet MS" w:hAnsi="Trebuchet MS" w:cstheme="minorHAnsi"/>
                <w:sz w:val="20"/>
                <w:szCs w:val="20"/>
              </w:rPr>
              <w:t xml:space="preserve">. </w:t>
            </w:r>
          </w:p>
          <w:p w14:paraId="2A212D6D" w14:textId="77777777" w:rsidR="004C7ADD" w:rsidRPr="003F5B2D" w:rsidRDefault="004C7ADD" w:rsidP="00ED14CB">
            <w:pPr>
              <w:rPr>
                <w:rFonts w:ascii="Trebuchet MS" w:hAnsi="Trebuchet MS" w:cstheme="minorHAnsi"/>
                <w:sz w:val="20"/>
                <w:szCs w:val="20"/>
              </w:rPr>
            </w:pPr>
          </w:p>
          <w:p w14:paraId="55D88956" w14:textId="38BCD2D3" w:rsidR="008F7277" w:rsidRPr="003F5B2D" w:rsidRDefault="004C7ADD" w:rsidP="00ED14CB">
            <w:pPr>
              <w:rPr>
                <w:rFonts w:ascii="Trebuchet MS" w:hAnsi="Trebuchet MS" w:cstheme="minorHAnsi"/>
                <w:sz w:val="20"/>
                <w:szCs w:val="20"/>
              </w:rPr>
            </w:pPr>
            <w:r w:rsidRPr="003F5B2D">
              <w:rPr>
                <w:rFonts w:ascii="Trebuchet MS" w:hAnsi="Trebuchet MS" w:cstheme="minorHAnsi"/>
                <w:sz w:val="20"/>
                <w:szCs w:val="20"/>
              </w:rPr>
              <w:t xml:space="preserve">Als een leerling vanuit het onderwijs </w:t>
            </w:r>
            <w:r w:rsidR="008F7277" w:rsidRPr="003F5B2D">
              <w:rPr>
                <w:rFonts w:ascii="Trebuchet MS" w:hAnsi="Trebuchet MS" w:cstheme="minorHAnsi"/>
                <w:sz w:val="20"/>
                <w:szCs w:val="20"/>
              </w:rPr>
              <w:t xml:space="preserve">extra ondersteuning </w:t>
            </w:r>
            <w:r w:rsidRPr="003F5B2D">
              <w:rPr>
                <w:rFonts w:ascii="Trebuchet MS" w:hAnsi="Trebuchet MS" w:cstheme="minorHAnsi"/>
                <w:sz w:val="20"/>
                <w:szCs w:val="20"/>
              </w:rPr>
              <w:t xml:space="preserve">krijgt </w:t>
            </w:r>
            <w:r w:rsidR="008F7277" w:rsidRPr="003F5B2D">
              <w:rPr>
                <w:rFonts w:ascii="Trebuchet MS" w:hAnsi="Trebuchet MS" w:cstheme="minorHAnsi"/>
                <w:sz w:val="20"/>
                <w:szCs w:val="20"/>
              </w:rPr>
              <w:t xml:space="preserve">heeft de leerling een </w:t>
            </w:r>
            <w:r w:rsidR="00BB57B6" w:rsidRPr="003F5B2D">
              <w:rPr>
                <w:rFonts w:ascii="Trebuchet MS" w:hAnsi="Trebuchet MS" w:cstheme="minorHAnsi"/>
                <w:sz w:val="20"/>
                <w:szCs w:val="20"/>
              </w:rPr>
              <w:t>OPP</w:t>
            </w:r>
            <w:r w:rsidR="008F7277" w:rsidRPr="003F5B2D">
              <w:rPr>
                <w:rFonts w:ascii="Trebuchet MS" w:hAnsi="Trebuchet MS" w:cstheme="minorHAnsi"/>
                <w:sz w:val="20"/>
                <w:szCs w:val="20"/>
              </w:rPr>
              <w:t xml:space="preserve"> (</w:t>
            </w:r>
            <w:r w:rsidR="008F7277" w:rsidRPr="003F5B2D">
              <w:rPr>
                <w:rFonts w:ascii="Trebuchet MS" w:hAnsi="Trebuchet MS" w:cstheme="minorHAnsi"/>
                <w:b/>
                <w:sz w:val="20"/>
                <w:szCs w:val="20"/>
              </w:rPr>
              <w:t>o</w:t>
            </w:r>
            <w:r w:rsidR="008F7277" w:rsidRPr="003F5B2D">
              <w:rPr>
                <w:rFonts w:ascii="Trebuchet MS" w:hAnsi="Trebuchet MS" w:cstheme="minorHAnsi"/>
                <w:sz w:val="20"/>
                <w:szCs w:val="20"/>
              </w:rPr>
              <w:t>nderwijs</w:t>
            </w:r>
            <w:r w:rsidR="008F7277" w:rsidRPr="003F5B2D">
              <w:rPr>
                <w:rFonts w:ascii="Trebuchet MS" w:hAnsi="Trebuchet MS" w:cstheme="minorHAnsi"/>
                <w:b/>
                <w:sz w:val="20"/>
                <w:szCs w:val="20"/>
              </w:rPr>
              <w:t>p</w:t>
            </w:r>
            <w:r w:rsidR="008F7277" w:rsidRPr="003F5B2D">
              <w:rPr>
                <w:rFonts w:ascii="Trebuchet MS" w:hAnsi="Trebuchet MS" w:cstheme="minorHAnsi"/>
                <w:sz w:val="20"/>
                <w:szCs w:val="20"/>
              </w:rPr>
              <w:t>erspectief</w:t>
            </w:r>
            <w:r w:rsidR="008F7277" w:rsidRPr="003F5B2D">
              <w:rPr>
                <w:rFonts w:ascii="Trebuchet MS" w:hAnsi="Trebuchet MS" w:cstheme="minorHAnsi"/>
                <w:b/>
                <w:sz w:val="20"/>
                <w:szCs w:val="20"/>
              </w:rPr>
              <w:t>p</w:t>
            </w:r>
            <w:r w:rsidR="008F7277" w:rsidRPr="003F5B2D">
              <w:rPr>
                <w:rFonts w:ascii="Trebuchet MS" w:hAnsi="Trebuchet MS" w:cstheme="minorHAnsi"/>
                <w:sz w:val="20"/>
                <w:szCs w:val="20"/>
              </w:rPr>
              <w:t>lan).</w:t>
            </w:r>
            <w:r w:rsidR="00BB57B6" w:rsidRPr="003F5B2D">
              <w:rPr>
                <w:rFonts w:ascii="Trebuchet MS" w:hAnsi="Trebuchet MS" w:cstheme="minorHAnsi"/>
                <w:sz w:val="20"/>
                <w:szCs w:val="20"/>
              </w:rPr>
              <w:t xml:space="preserve"> </w:t>
            </w:r>
          </w:p>
          <w:p w14:paraId="6F1980CE" w14:textId="77777777" w:rsidR="004C7ADD" w:rsidRPr="003F5B2D" w:rsidRDefault="004C7ADD" w:rsidP="00ED14CB">
            <w:pPr>
              <w:rPr>
                <w:rFonts w:ascii="Trebuchet MS" w:hAnsi="Trebuchet MS" w:cstheme="minorHAnsi"/>
                <w:sz w:val="20"/>
                <w:szCs w:val="20"/>
              </w:rPr>
            </w:pPr>
          </w:p>
          <w:p w14:paraId="406F5380" w14:textId="36DD03B0" w:rsidR="009D3A86" w:rsidRPr="003F5B2D" w:rsidRDefault="00254AA3" w:rsidP="00ED14CB">
            <w:pPr>
              <w:rPr>
                <w:rFonts w:ascii="Trebuchet MS" w:hAnsi="Trebuchet MS" w:cstheme="minorHAnsi"/>
                <w:sz w:val="20"/>
                <w:szCs w:val="20"/>
              </w:rPr>
            </w:pPr>
            <w:r w:rsidRPr="003F5B2D">
              <w:rPr>
                <w:rFonts w:ascii="Trebuchet MS" w:hAnsi="Trebuchet MS" w:cstheme="minorHAnsi"/>
                <w:sz w:val="20"/>
                <w:szCs w:val="20"/>
              </w:rPr>
              <w:t xml:space="preserve">Als er sprake is van </w:t>
            </w:r>
            <w:r w:rsidR="008F7277" w:rsidRPr="003F5B2D">
              <w:rPr>
                <w:rFonts w:ascii="Trebuchet MS" w:hAnsi="Trebuchet MS" w:cstheme="minorHAnsi"/>
                <w:sz w:val="20"/>
                <w:szCs w:val="20"/>
              </w:rPr>
              <w:t>een OPP</w:t>
            </w:r>
            <w:r w:rsidR="004C7ADD" w:rsidRPr="003F5B2D">
              <w:rPr>
                <w:rFonts w:ascii="Trebuchet MS" w:hAnsi="Trebuchet MS" w:cstheme="minorHAnsi"/>
                <w:sz w:val="20"/>
                <w:szCs w:val="20"/>
              </w:rPr>
              <w:t xml:space="preserve"> voert Onderwijs (de school) regie </w:t>
            </w:r>
            <w:r w:rsidR="00F9469D" w:rsidRPr="003F5B2D">
              <w:rPr>
                <w:rFonts w:ascii="Trebuchet MS" w:hAnsi="Trebuchet MS" w:cstheme="minorHAnsi"/>
                <w:sz w:val="20"/>
                <w:szCs w:val="20"/>
              </w:rPr>
              <w:t>daarop</w:t>
            </w:r>
            <w:r w:rsidR="00437FB8">
              <w:rPr>
                <w:rFonts w:ascii="Trebuchet MS" w:hAnsi="Trebuchet MS" w:cstheme="minorHAnsi"/>
                <w:sz w:val="20"/>
                <w:szCs w:val="20"/>
              </w:rPr>
              <w:t>. Er</w:t>
            </w:r>
            <w:r w:rsidR="008F7277" w:rsidRPr="003F5B2D">
              <w:rPr>
                <w:rFonts w:ascii="Trebuchet MS" w:hAnsi="Trebuchet MS" w:cstheme="minorHAnsi"/>
                <w:sz w:val="20"/>
                <w:szCs w:val="20"/>
              </w:rPr>
              <w:t xml:space="preserve"> is </w:t>
            </w:r>
            <w:r w:rsidR="00437FB8">
              <w:rPr>
                <w:rFonts w:ascii="Trebuchet MS" w:hAnsi="Trebuchet MS" w:cstheme="minorHAnsi"/>
                <w:sz w:val="20"/>
                <w:szCs w:val="20"/>
              </w:rPr>
              <w:t xml:space="preserve">dan </w:t>
            </w:r>
            <w:r w:rsidRPr="003F5B2D">
              <w:rPr>
                <w:rFonts w:ascii="Trebuchet MS" w:hAnsi="Trebuchet MS" w:cstheme="minorHAnsi"/>
                <w:sz w:val="20"/>
                <w:szCs w:val="20"/>
              </w:rPr>
              <w:t xml:space="preserve">altijd </w:t>
            </w:r>
            <w:r w:rsidR="008F7277" w:rsidRPr="003F5B2D">
              <w:rPr>
                <w:rFonts w:ascii="Trebuchet MS" w:hAnsi="Trebuchet MS" w:cstheme="minorHAnsi"/>
                <w:sz w:val="20"/>
                <w:szCs w:val="20"/>
              </w:rPr>
              <w:t xml:space="preserve">een orthopedagoog </w:t>
            </w:r>
            <w:r w:rsidRPr="003F5B2D">
              <w:rPr>
                <w:rFonts w:ascii="Trebuchet MS" w:hAnsi="Trebuchet MS" w:cstheme="minorHAnsi"/>
                <w:sz w:val="20"/>
                <w:szCs w:val="20"/>
              </w:rPr>
              <w:t xml:space="preserve">(in dienst van de school) </w:t>
            </w:r>
            <w:r w:rsidR="008F7277" w:rsidRPr="003F5B2D">
              <w:rPr>
                <w:rFonts w:ascii="Trebuchet MS" w:hAnsi="Trebuchet MS" w:cstheme="minorHAnsi"/>
                <w:sz w:val="20"/>
                <w:szCs w:val="20"/>
              </w:rPr>
              <w:t>betrokken</w:t>
            </w:r>
            <w:r w:rsidR="002C2C6C" w:rsidRPr="003F5B2D">
              <w:rPr>
                <w:rFonts w:ascii="Trebuchet MS" w:hAnsi="Trebuchet MS" w:cstheme="minorHAnsi"/>
                <w:sz w:val="20"/>
                <w:szCs w:val="20"/>
              </w:rPr>
              <w:t>.</w:t>
            </w:r>
            <w:r w:rsidRPr="003F5B2D">
              <w:rPr>
                <w:rFonts w:ascii="Trebuchet MS" w:hAnsi="Trebuchet MS" w:cstheme="minorHAnsi"/>
                <w:sz w:val="20"/>
                <w:szCs w:val="20"/>
              </w:rPr>
              <w:t xml:space="preserve"> De school kan bij bepaalde </w:t>
            </w:r>
            <w:r w:rsidR="008F7277" w:rsidRPr="003F5B2D">
              <w:rPr>
                <w:rFonts w:ascii="Trebuchet MS" w:hAnsi="Trebuchet MS" w:cstheme="minorHAnsi"/>
                <w:sz w:val="20"/>
                <w:szCs w:val="20"/>
              </w:rPr>
              <w:t xml:space="preserve"> casuïstiek </w:t>
            </w:r>
            <w:r w:rsidRPr="003F5B2D">
              <w:rPr>
                <w:rFonts w:ascii="Trebuchet MS" w:hAnsi="Trebuchet MS" w:cstheme="minorHAnsi"/>
                <w:sz w:val="20"/>
                <w:szCs w:val="20"/>
              </w:rPr>
              <w:t xml:space="preserve">ook </w:t>
            </w:r>
            <w:r w:rsidR="009D3A86" w:rsidRPr="003F5B2D">
              <w:rPr>
                <w:rFonts w:ascii="Trebuchet MS" w:hAnsi="Trebuchet MS" w:cstheme="minorHAnsi"/>
                <w:sz w:val="20"/>
                <w:szCs w:val="20"/>
              </w:rPr>
              <w:t xml:space="preserve">een beroep </w:t>
            </w:r>
            <w:r w:rsidRPr="003F5B2D">
              <w:rPr>
                <w:rFonts w:ascii="Trebuchet MS" w:hAnsi="Trebuchet MS" w:cstheme="minorHAnsi"/>
                <w:sz w:val="20"/>
                <w:szCs w:val="20"/>
              </w:rPr>
              <w:t xml:space="preserve">doen op een ECT-er (in dienst van het </w:t>
            </w:r>
            <w:r w:rsidR="0021648E">
              <w:rPr>
                <w:rFonts w:ascii="Trebuchet MS" w:hAnsi="Trebuchet MS" w:cstheme="minorHAnsi"/>
                <w:sz w:val="20"/>
                <w:szCs w:val="20"/>
              </w:rPr>
              <w:t>SWV</w:t>
            </w:r>
            <w:r w:rsidRPr="003F5B2D">
              <w:rPr>
                <w:rFonts w:ascii="Trebuchet MS" w:hAnsi="Trebuchet MS" w:cstheme="minorHAnsi"/>
                <w:sz w:val="20"/>
                <w:szCs w:val="20"/>
              </w:rPr>
              <w:t>) t</w:t>
            </w:r>
            <w:r w:rsidR="00437FB8">
              <w:rPr>
                <w:rFonts w:ascii="Trebuchet MS" w:hAnsi="Trebuchet MS" w:cstheme="minorHAnsi"/>
                <w:sz w:val="20"/>
                <w:szCs w:val="20"/>
              </w:rPr>
              <w:t>.</w:t>
            </w:r>
            <w:r w:rsidRPr="003F5B2D">
              <w:rPr>
                <w:rFonts w:ascii="Trebuchet MS" w:hAnsi="Trebuchet MS" w:cstheme="minorHAnsi"/>
                <w:sz w:val="20"/>
                <w:szCs w:val="20"/>
              </w:rPr>
              <w:t>b</w:t>
            </w:r>
            <w:r w:rsidR="00437FB8">
              <w:rPr>
                <w:rFonts w:ascii="Trebuchet MS" w:hAnsi="Trebuchet MS" w:cstheme="minorHAnsi"/>
                <w:sz w:val="20"/>
                <w:szCs w:val="20"/>
              </w:rPr>
              <w:t>.</w:t>
            </w:r>
            <w:r w:rsidRPr="003F5B2D">
              <w:rPr>
                <w:rFonts w:ascii="Trebuchet MS" w:hAnsi="Trebuchet MS" w:cstheme="minorHAnsi"/>
                <w:sz w:val="20"/>
                <w:szCs w:val="20"/>
              </w:rPr>
              <w:t>v</w:t>
            </w:r>
            <w:r w:rsidR="00437FB8">
              <w:rPr>
                <w:rFonts w:ascii="Trebuchet MS" w:hAnsi="Trebuchet MS" w:cstheme="minorHAnsi"/>
                <w:sz w:val="20"/>
                <w:szCs w:val="20"/>
              </w:rPr>
              <w:t>.</w:t>
            </w:r>
            <w:r w:rsidRPr="003F5B2D">
              <w:rPr>
                <w:rFonts w:ascii="Trebuchet MS" w:hAnsi="Trebuchet MS" w:cstheme="minorHAnsi"/>
                <w:sz w:val="20"/>
                <w:szCs w:val="20"/>
              </w:rPr>
              <w:t xml:space="preserve"> </w:t>
            </w:r>
            <w:r w:rsidR="008F7277" w:rsidRPr="003F5B2D">
              <w:rPr>
                <w:rFonts w:ascii="Trebuchet MS" w:hAnsi="Trebuchet MS" w:cstheme="minorHAnsi"/>
                <w:sz w:val="20"/>
                <w:szCs w:val="20"/>
              </w:rPr>
              <w:t xml:space="preserve">advisering m.b.t. de </w:t>
            </w:r>
            <w:r w:rsidR="002C2C6C" w:rsidRPr="003F5B2D">
              <w:rPr>
                <w:rFonts w:ascii="Trebuchet MS" w:hAnsi="Trebuchet MS" w:cstheme="minorHAnsi"/>
                <w:sz w:val="20"/>
                <w:szCs w:val="20"/>
              </w:rPr>
              <w:t xml:space="preserve">te bieden </w:t>
            </w:r>
            <w:r w:rsidR="009D3A86" w:rsidRPr="003F5B2D">
              <w:rPr>
                <w:rFonts w:ascii="Trebuchet MS" w:hAnsi="Trebuchet MS" w:cstheme="minorHAnsi"/>
                <w:sz w:val="20"/>
                <w:szCs w:val="20"/>
              </w:rPr>
              <w:t>ondersteuning</w:t>
            </w:r>
            <w:r w:rsidRPr="003F5B2D">
              <w:rPr>
                <w:rFonts w:ascii="Trebuchet MS" w:hAnsi="Trebuchet MS" w:cstheme="minorHAnsi"/>
                <w:sz w:val="20"/>
                <w:szCs w:val="20"/>
              </w:rPr>
              <w:t>.</w:t>
            </w:r>
          </w:p>
          <w:p w14:paraId="09E3284D" w14:textId="77777777" w:rsidR="00254AA3" w:rsidRPr="003F5B2D" w:rsidRDefault="00254AA3" w:rsidP="00ED14CB">
            <w:pPr>
              <w:rPr>
                <w:rFonts w:ascii="Trebuchet MS" w:hAnsi="Trebuchet MS" w:cstheme="minorHAnsi"/>
                <w:sz w:val="20"/>
                <w:szCs w:val="20"/>
              </w:rPr>
            </w:pPr>
          </w:p>
          <w:p w14:paraId="6A8DBA6F" w14:textId="17DEC28E" w:rsidR="009D3A86" w:rsidRPr="003F5B2D" w:rsidRDefault="009D3A86" w:rsidP="00ED14CB">
            <w:pPr>
              <w:rPr>
                <w:rFonts w:ascii="Trebuchet MS" w:hAnsi="Trebuchet MS" w:cstheme="minorHAnsi"/>
                <w:sz w:val="20"/>
                <w:szCs w:val="20"/>
              </w:rPr>
            </w:pPr>
            <w:r w:rsidRPr="003F5B2D">
              <w:rPr>
                <w:rFonts w:ascii="Trebuchet MS" w:hAnsi="Trebuchet MS" w:cstheme="minorHAnsi"/>
                <w:sz w:val="20"/>
                <w:szCs w:val="20"/>
              </w:rPr>
              <w:t>Verwijz</w:t>
            </w:r>
            <w:r w:rsidR="008F7277" w:rsidRPr="003F5B2D">
              <w:rPr>
                <w:rFonts w:ascii="Trebuchet MS" w:hAnsi="Trebuchet MS" w:cstheme="minorHAnsi"/>
                <w:sz w:val="20"/>
                <w:szCs w:val="20"/>
              </w:rPr>
              <w:t xml:space="preserve">ingen naar het </w:t>
            </w:r>
            <w:r w:rsidR="00A41C5F">
              <w:rPr>
                <w:rFonts w:ascii="Trebuchet MS" w:hAnsi="Trebuchet MS" w:cstheme="minorHAnsi"/>
                <w:sz w:val="20"/>
                <w:szCs w:val="20"/>
              </w:rPr>
              <w:t>VSO</w:t>
            </w:r>
            <w:r w:rsidR="008F7277" w:rsidRPr="003F5B2D">
              <w:rPr>
                <w:rFonts w:ascii="Trebuchet MS" w:hAnsi="Trebuchet MS" w:cstheme="minorHAnsi"/>
                <w:sz w:val="20"/>
                <w:szCs w:val="20"/>
              </w:rPr>
              <w:t xml:space="preserve"> verlopen </w:t>
            </w:r>
            <w:r w:rsidRPr="003F5B2D">
              <w:rPr>
                <w:rFonts w:ascii="Trebuchet MS" w:hAnsi="Trebuchet MS" w:cstheme="minorHAnsi"/>
                <w:sz w:val="20"/>
                <w:szCs w:val="20"/>
              </w:rPr>
              <w:t xml:space="preserve">via het </w:t>
            </w:r>
            <w:r w:rsidR="0021648E">
              <w:rPr>
                <w:rFonts w:ascii="Trebuchet MS" w:hAnsi="Trebuchet MS" w:cstheme="minorHAnsi"/>
                <w:sz w:val="20"/>
                <w:szCs w:val="20"/>
              </w:rPr>
              <w:t>SWV</w:t>
            </w:r>
            <w:r w:rsidR="00254AA3" w:rsidRPr="003F5B2D">
              <w:rPr>
                <w:rFonts w:ascii="Trebuchet MS" w:hAnsi="Trebuchet MS" w:cstheme="minorHAnsi"/>
                <w:sz w:val="20"/>
                <w:szCs w:val="20"/>
              </w:rPr>
              <w:t xml:space="preserve"> die dan </w:t>
            </w:r>
            <w:r w:rsidRPr="003F5B2D">
              <w:rPr>
                <w:rFonts w:ascii="Trebuchet MS" w:hAnsi="Trebuchet MS" w:cstheme="minorHAnsi"/>
                <w:sz w:val="20"/>
                <w:szCs w:val="20"/>
              </w:rPr>
              <w:t xml:space="preserve"> een zgn. TLV VSO (toelaatbaarheidsverklaring) afge</w:t>
            </w:r>
            <w:r w:rsidR="00254AA3" w:rsidRPr="003F5B2D">
              <w:rPr>
                <w:rFonts w:ascii="Trebuchet MS" w:hAnsi="Trebuchet MS" w:cstheme="minorHAnsi"/>
                <w:sz w:val="20"/>
                <w:szCs w:val="20"/>
              </w:rPr>
              <w:t>eft</w:t>
            </w:r>
            <w:r w:rsidR="00A41C5F">
              <w:rPr>
                <w:rFonts w:ascii="Trebuchet MS" w:hAnsi="Trebuchet MS" w:cstheme="minorHAnsi"/>
                <w:sz w:val="20"/>
                <w:szCs w:val="20"/>
              </w:rPr>
              <w:t xml:space="preserve"> op advies van de Commissie van Advies (</w:t>
            </w:r>
            <w:proofErr w:type="spellStart"/>
            <w:r w:rsidR="00A41C5F">
              <w:rPr>
                <w:rFonts w:ascii="Trebuchet MS" w:hAnsi="Trebuchet MS" w:cstheme="minorHAnsi"/>
                <w:sz w:val="20"/>
                <w:szCs w:val="20"/>
              </w:rPr>
              <w:t>CvA</w:t>
            </w:r>
            <w:proofErr w:type="spellEnd"/>
            <w:r w:rsidR="00A41C5F">
              <w:rPr>
                <w:rFonts w:ascii="Trebuchet MS" w:hAnsi="Trebuchet MS" w:cstheme="minorHAnsi"/>
                <w:sz w:val="20"/>
                <w:szCs w:val="20"/>
              </w:rPr>
              <w:t>)</w:t>
            </w:r>
            <w:r w:rsidR="003F5B2D">
              <w:rPr>
                <w:rFonts w:ascii="Trebuchet MS" w:hAnsi="Trebuchet MS" w:cstheme="minorHAnsi"/>
                <w:sz w:val="20"/>
                <w:szCs w:val="20"/>
              </w:rPr>
              <w:t>.</w:t>
            </w:r>
          </w:p>
        </w:tc>
      </w:tr>
      <w:tr w:rsidR="00583731" w:rsidRPr="003F5B2D" w14:paraId="263F005C" w14:textId="77777777" w:rsidTr="008C5D2C">
        <w:tc>
          <w:tcPr>
            <w:tcW w:w="2366" w:type="dxa"/>
            <w:shd w:val="clear" w:color="auto" w:fill="auto"/>
          </w:tcPr>
          <w:p w14:paraId="630D8C56" w14:textId="77777777" w:rsidR="00583731" w:rsidRPr="003F5B2D" w:rsidRDefault="00583731" w:rsidP="00217240">
            <w:pPr>
              <w:rPr>
                <w:rFonts w:ascii="Trebuchet MS" w:hAnsi="Trebuchet MS" w:cstheme="minorHAnsi"/>
                <w:b/>
                <w:sz w:val="20"/>
                <w:szCs w:val="20"/>
              </w:rPr>
            </w:pPr>
            <w:r w:rsidRPr="003F5B2D">
              <w:rPr>
                <w:rFonts w:ascii="Trebuchet MS" w:hAnsi="Trebuchet MS" w:cstheme="minorHAnsi"/>
                <w:b/>
                <w:sz w:val="20"/>
                <w:szCs w:val="20"/>
              </w:rPr>
              <w:t>Onderwijs-zorgarrangement</w:t>
            </w:r>
          </w:p>
          <w:p w14:paraId="19CDB94E" w14:textId="77777777" w:rsidR="00583731" w:rsidRPr="003F5B2D" w:rsidRDefault="00583731" w:rsidP="00217240">
            <w:pPr>
              <w:rPr>
                <w:rFonts w:ascii="Trebuchet MS" w:hAnsi="Trebuchet MS" w:cstheme="minorHAnsi"/>
                <w:b/>
                <w:sz w:val="20"/>
                <w:szCs w:val="20"/>
              </w:rPr>
            </w:pPr>
          </w:p>
          <w:p w14:paraId="044A94B2" w14:textId="77777777" w:rsidR="00583731" w:rsidRPr="003F5B2D" w:rsidRDefault="00583731" w:rsidP="00217240">
            <w:pPr>
              <w:rPr>
                <w:rFonts w:ascii="Trebuchet MS" w:hAnsi="Trebuchet MS" w:cstheme="minorHAnsi"/>
                <w:sz w:val="20"/>
                <w:szCs w:val="20"/>
              </w:rPr>
            </w:pPr>
            <w:r w:rsidRPr="003F5B2D">
              <w:rPr>
                <w:rFonts w:ascii="Trebuchet MS" w:hAnsi="Trebuchet MS" w:cstheme="minorHAnsi"/>
                <w:sz w:val="20"/>
                <w:szCs w:val="20"/>
              </w:rPr>
              <w:t>Hier is sprake van als onderwijs (samenwerkingsverband en school) en jeugdhulp (zorgaanbieder en/of WIJ-Groningen) samenwerken in 1 plan om er zorg voor te dragen dat de jongeren in de verschillenden leefwerelden (thuis/instelling, omgeving, school) in zijn ontwikkeling op koers blijft</w:t>
            </w:r>
          </w:p>
          <w:p w14:paraId="3C371C59" w14:textId="77777777" w:rsidR="00583731" w:rsidRPr="003F5B2D" w:rsidRDefault="00583731" w:rsidP="00217240">
            <w:pPr>
              <w:rPr>
                <w:rFonts w:ascii="Trebuchet MS" w:hAnsi="Trebuchet MS" w:cstheme="minorHAnsi"/>
                <w:b/>
                <w:sz w:val="20"/>
                <w:szCs w:val="20"/>
              </w:rPr>
            </w:pPr>
          </w:p>
        </w:tc>
        <w:tc>
          <w:tcPr>
            <w:tcW w:w="3354" w:type="dxa"/>
            <w:shd w:val="clear" w:color="auto" w:fill="auto"/>
          </w:tcPr>
          <w:p w14:paraId="29475834" w14:textId="3953C4A6" w:rsidR="00583731" w:rsidRPr="003F5B2D" w:rsidRDefault="00583731" w:rsidP="00583731">
            <w:pPr>
              <w:pStyle w:val="Lijstalinea"/>
              <w:numPr>
                <w:ilvl w:val="0"/>
                <w:numId w:val="16"/>
              </w:numPr>
              <w:ind w:left="220" w:hanging="220"/>
              <w:rPr>
                <w:rFonts w:ascii="Trebuchet MS" w:hAnsi="Trebuchet MS" w:cstheme="minorHAnsi"/>
                <w:sz w:val="20"/>
                <w:szCs w:val="20"/>
              </w:rPr>
            </w:pPr>
            <w:r w:rsidRPr="003F5B2D">
              <w:rPr>
                <w:rFonts w:ascii="Trebuchet MS" w:hAnsi="Trebuchet MS" w:cstheme="minorHAnsi"/>
                <w:sz w:val="20"/>
                <w:szCs w:val="20"/>
              </w:rPr>
              <w:t>Op basis van een analyse opstellen met jeugdige, ouders en onderwijs van een integraal ondersteuningsplan</w:t>
            </w:r>
            <w:r w:rsidR="00646259">
              <w:rPr>
                <w:rFonts w:ascii="Trebuchet MS" w:hAnsi="Trebuchet MS" w:cstheme="minorHAnsi"/>
                <w:sz w:val="20"/>
                <w:szCs w:val="20"/>
              </w:rPr>
              <w:t xml:space="preserve">. Jeugdhulp is aanvullend op het onderwijs ondersteuningsplan opgesteld door school. </w:t>
            </w:r>
            <w:r w:rsidRPr="003F5B2D">
              <w:rPr>
                <w:rFonts w:ascii="Trebuchet MS" w:hAnsi="Trebuchet MS" w:cstheme="minorHAnsi"/>
                <w:sz w:val="20"/>
                <w:szCs w:val="20"/>
              </w:rPr>
              <w:t xml:space="preserve"> </w:t>
            </w:r>
            <w:r w:rsidR="00646259">
              <w:rPr>
                <w:rFonts w:ascii="Trebuchet MS" w:hAnsi="Trebuchet MS" w:cstheme="minorHAnsi"/>
                <w:sz w:val="20"/>
                <w:szCs w:val="20"/>
              </w:rPr>
              <w:t xml:space="preserve">De </w:t>
            </w:r>
            <w:r w:rsidR="009E619A">
              <w:rPr>
                <w:rFonts w:ascii="Trebuchet MS" w:hAnsi="Trebuchet MS" w:cstheme="minorHAnsi"/>
                <w:sz w:val="20"/>
                <w:szCs w:val="20"/>
              </w:rPr>
              <w:t>domein overstijgende</w:t>
            </w:r>
            <w:r w:rsidR="00646259">
              <w:rPr>
                <w:rFonts w:ascii="Trebuchet MS" w:hAnsi="Trebuchet MS" w:cstheme="minorHAnsi"/>
                <w:sz w:val="20"/>
                <w:szCs w:val="20"/>
              </w:rPr>
              <w:t xml:space="preserve"> </w:t>
            </w:r>
            <w:r w:rsidR="009E619A">
              <w:rPr>
                <w:rFonts w:ascii="Trebuchet MS" w:hAnsi="Trebuchet MS" w:cstheme="minorHAnsi"/>
                <w:sz w:val="20"/>
                <w:szCs w:val="20"/>
              </w:rPr>
              <w:t xml:space="preserve">analyse </w:t>
            </w:r>
            <w:r w:rsidR="00646259">
              <w:rPr>
                <w:rFonts w:ascii="Trebuchet MS" w:hAnsi="Trebuchet MS" w:cstheme="minorHAnsi"/>
                <w:sz w:val="20"/>
                <w:szCs w:val="20"/>
              </w:rPr>
              <w:t xml:space="preserve">wordt opgesteld na afstemming met jeugdige/ ouders, school, </w:t>
            </w:r>
            <w:r w:rsidR="009E619A">
              <w:rPr>
                <w:rFonts w:ascii="Trebuchet MS" w:hAnsi="Trebuchet MS" w:cstheme="minorHAnsi"/>
                <w:sz w:val="20"/>
                <w:szCs w:val="20"/>
              </w:rPr>
              <w:t>ECT-er</w:t>
            </w:r>
            <w:r w:rsidR="00646259">
              <w:rPr>
                <w:rFonts w:ascii="Trebuchet MS" w:hAnsi="Trebuchet MS" w:cstheme="minorHAnsi"/>
                <w:sz w:val="20"/>
                <w:szCs w:val="20"/>
              </w:rPr>
              <w:t xml:space="preserve"> en waar</w:t>
            </w:r>
            <w:r w:rsidR="009E619A">
              <w:rPr>
                <w:rFonts w:ascii="Trebuchet MS" w:hAnsi="Trebuchet MS" w:cstheme="minorHAnsi"/>
                <w:sz w:val="20"/>
                <w:szCs w:val="20"/>
              </w:rPr>
              <w:t xml:space="preserve"> </w:t>
            </w:r>
            <w:r w:rsidR="00646259">
              <w:rPr>
                <w:rFonts w:ascii="Trebuchet MS" w:hAnsi="Trebuchet MS" w:cstheme="minorHAnsi"/>
                <w:sz w:val="20"/>
                <w:szCs w:val="20"/>
              </w:rPr>
              <w:t xml:space="preserve">nodig </w:t>
            </w:r>
            <w:r w:rsidR="009E619A">
              <w:rPr>
                <w:rFonts w:ascii="Trebuchet MS" w:hAnsi="Trebuchet MS" w:cstheme="minorHAnsi"/>
                <w:sz w:val="20"/>
                <w:szCs w:val="20"/>
              </w:rPr>
              <w:t xml:space="preserve">jeugdarts en LPA. </w:t>
            </w:r>
          </w:p>
          <w:p w14:paraId="310F7C83" w14:textId="77777777" w:rsidR="00583731" w:rsidRPr="003F5B2D" w:rsidRDefault="00583731" w:rsidP="00217240">
            <w:pPr>
              <w:rPr>
                <w:rFonts w:ascii="Trebuchet MS" w:hAnsi="Trebuchet MS" w:cstheme="minorHAnsi"/>
                <w:sz w:val="20"/>
                <w:szCs w:val="20"/>
              </w:rPr>
            </w:pPr>
          </w:p>
          <w:p w14:paraId="3A287B37" w14:textId="4D21CCE4" w:rsidR="00583731" w:rsidRPr="003F5B2D" w:rsidRDefault="00646259" w:rsidP="00583731">
            <w:pPr>
              <w:pStyle w:val="Lijstalinea"/>
              <w:numPr>
                <w:ilvl w:val="0"/>
                <w:numId w:val="16"/>
              </w:numPr>
              <w:ind w:left="220" w:hanging="220"/>
              <w:rPr>
                <w:rFonts w:ascii="Trebuchet MS" w:hAnsi="Trebuchet MS" w:cstheme="minorHAnsi"/>
                <w:sz w:val="20"/>
                <w:szCs w:val="20"/>
              </w:rPr>
            </w:pPr>
            <w:r>
              <w:rPr>
                <w:rFonts w:ascii="Trebuchet MS" w:hAnsi="Trebuchet MS" w:cstheme="minorHAnsi"/>
                <w:sz w:val="20"/>
                <w:szCs w:val="20"/>
              </w:rPr>
              <w:t>Uitvoeren</w:t>
            </w:r>
            <w:r w:rsidR="00583731" w:rsidRPr="003F5B2D">
              <w:rPr>
                <w:rFonts w:ascii="Trebuchet MS" w:hAnsi="Trebuchet MS" w:cstheme="minorHAnsi"/>
                <w:sz w:val="20"/>
                <w:szCs w:val="20"/>
              </w:rPr>
              <w:t xml:space="preserve"> of organiseren  van (casus)regie over integrale ondersteuningsplan. </w:t>
            </w:r>
          </w:p>
        </w:tc>
        <w:tc>
          <w:tcPr>
            <w:tcW w:w="3044" w:type="dxa"/>
            <w:shd w:val="clear" w:color="auto" w:fill="auto"/>
          </w:tcPr>
          <w:p w14:paraId="3E0BCDB7" w14:textId="77777777" w:rsidR="00583731" w:rsidRPr="003F5B2D" w:rsidRDefault="00583731" w:rsidP="00217240">
            <w:pPr>
              <w:rPr>
                <w:rFonts w:ascii="Trebuchet MS" w:hAnsi="Trebuchet MS" w:cstheme="minorHAnsi"/>
                <w:sz w:val="20"/>
                <w:szCs w:val="20"/>
              </w:rPr>
            </w:pPr>
          </w:p>
        </w:tc>
        <w:tc>
          <w:tcPr>
            <w:tcW w:w="2693" w:type="dxa"/>
            <w:shd w:val="clear" w:color="auto" w:fill="auto"/>
          </w:tcPr>
          <w:p w14:paraId="65DFAC10" w14:textId="666FF6E2" w:rsidR="00583731" w:rsidRPr="003F5B2D" w:rsidRDefault="002D162D" w:rsidP="00217240">
            <w:pPr>
              <w:rPr>
                <w:rFonts w:ascii="Trebuchet MS" w:hAnsi="Trebuchet MS" w:cstheme="minorHAnsi"/>
                <w:sz w:val="20"/>
                <w:szCs w:val="20"/>
              </w:rPr>
            </w:pPr>
            <w:r w:rsidRPr="002D162D">
              <w:rPr>
                <w:rFonts w:ascii="Trebuchet MS" w:hAnsi="Trebuchet MS" w:cstheme="minorHAnsi"/>
                <w:sz w:val="20"/>
                <w:szCs w:val="20"/>
              </w:rPr>
              <w:t>Wanneer het een leerling betreft waarbij leerplicht betrokken is, denkt de leerplichtambtenaar mee over doel en inhoud van het onderwijszorgarrangement.</w:t>
            </w:r>
          </w:p>
        </w:tc>
        <w:tc>
          <w:tcPr>
            <w:tcW w:w="2855" w:type="dxa"/>
            <w:shd w:val="clear" w:color="auto" w:fill="auto"/>
          </w:tcPr>
          <w:p w14:paraId="50D8BFB2" w14:textId="77777777" w:rsidR="00583731" w:rsidRPr="003F5B2D" w:rsidRDefault="00583731" w:rsidP="00217240">
            <w:pPr>
              <w:rPr>
                <w:rFonts w:ascii="Trebuchet MS" w:hAnsi="Trebuchet MS" w:cstheme="minorHAnsi"/>
                <w:sz w:val="20"/>
                <w:szCs w:val="20"/>
              </w:rPr>
            </w:pPr>
            <w:r w:rsidRPr="003F5B2D">
              <w:rPr>
                <w:rFonts w:ascii="Trebuchet MS" w:hAnsi="Trebuchet MS" w:cstheme="minorHAnsi"/>
                <w:sz w:val="20"/>
                <w:szCs w:val="20"/>
              </w:rPr>
              <w:t>Onderwijs is verantwoordelijk voor de uitvoering van de onderwijsdoelstellingen in het plan.</w:t>
            </w:r>
          </w:p>
        </w:tc>
      </w:tr>
    </w:tbl>
    <w:p w14:paraId="655F1E8C" w14:textId="4FBFB2FE" w:rsidR="0026560C" w:rsidRDefault="0026560C" w:rsidP="00ED14CB">
      <w:pPr>
        <w:rPr>
          <w:rFonts w:ascii="Trebuchet MS" w:hAnsi="Trebuchet MS"/>
          <w:i/>
          <w:sz w:val="20"/>
          <w:szCs w:val="20"/>
        </w:rPr>
      </w:pPr>
    </w:p>
    <w:p w14:paraId="303C8DD6" w14:textId="0A9D2C9E" w:rsidR="00DF6181" w:rsidRDefault="0026560C" w:rsidP="00ED14CB">
      <w:pPr>
        <w:rPr>
          <w:rFonts w:ascii="Trebuchet MS" w:hAnsi="Trebuchet MS"/>
          <w:i/>
          <w:sz w:val="20"/>
          <w:szCs w:val="20"/>
        </w:rPr>
      </w:pPr>
      <w:r w:rsidRPr="003F5B2D">
        <w:rPr>
          <w:rFonts w:ascii="Trebuchet MS" w:hAnsi="Trebuchet MS"/>
          <w:i/>
          <w:sz w:val="20"/>
          <w:szCs w:val="20"/>
        </w:rPr>
        <w:t>*NB:</w:t>
      </w:r>
      <w:r w:rsidR="00001C5B" w:rsidRPr="003F5B2D">
        <w:rPr>
          <w:rFonts w:ascii="Trebuchet MS" w:hAnsi="Trebuchet MS"/>
          <w:i/>
          <w:sz w:val="20"/>
          <w:szCs w:val="20"/>
        </w:rPr>
        <w:t xml:space="preserve"> Voor de JGZ gaat het hier om een plustaak</w:t>
      </w:r>
      <w:r w:rsidRPr="003F5B2D">
        <w:rPr>
          <w:rFonts w:ascii="Trebuchet MS" w:hAnsi="Trebuchet MS"/>
          <w:i/>
          <w:sz w:val="20"/>
          <w:szCs w:val="20"/>
        </w:rPr>
        <w:t>: De rol van de jeugdarts binnen het ziekteverzuimprotocol zoals dat is ontwikkeld en beschreven door het samenwerkingsverband (in overleg met leerplicht, WIJ en JGZ)  is geen onderdeel van het basispakket</w:t>
      </w:r>
      <w:r w:rsidR="00F571B6">
        <w:rPr>
          <w:rFonts w:ascii="Trebuchet MS" w:hAnsi="Trebuchet MS"/>
          <w:i/>
          <w:sz w:val="20"/>
          <w:szCs w:val="20"/>
        </w:rPr>
        <w:t xml:space="preserve"> JGZ</w:t>
      </w:r>
      <w:r w:rsidRPr="003F5B2D">
        <w:rPr>
          <w:rFonts w:ascii="Trebuchet MS" w:hAnsi="Trebuchet MS"/>
          <w:i/>
          <w:sz w:val="20"/>
          <w:szCs w:val="20"/>
        </w:rPr>
        <w:t>.</w:t>
      </w:r>
      <w:r w:rsidR="00475366" w:rsidRPr="003F5B2D">
        <w:rPr>
          <w:rFonts w:ascii="Trebuchet MS" w:hAnsi="Trebuchet MS"/>
          <w:i/>
          <w:sz w:val="20"/>
          <w:szCs w:val="20"/>
        </w:rPr>
        <w:t xml:space="preserve"> Vanuit het basispakket word tijdens de reguliere contactmomenten wel zo nodig aandacht besteed aan ziekteverzuim of schooluitval, maar het uitvoeren van een specifieke aanpak of programma na signalering van risico’s of problemen is geen onderdeel meer van het basispakket</w:t>
      </w:r>
      <w:r w:rsidR="006663CC" w:rsidRPr="003F5B2D">
        <w:rPr>
          <w:rFonts w:ascii="Trebuchet MS" w:hAnsi="Trebuchet MS"/>
          <w:i/>
          <w:sz w:val="20"/>
          <w:szCs w:val="20"/>
        </w:rPr>
        <w:t>, maar preventie in het kader van de jeugdwet.</w:t>
      </w:r>
      <w:r w:rsidRPr="003F5B2D">
        <w:rPr>
          <w:rFonts w:ascii="Trebuchet MS" w:hAnsi="Trebuchet MS"/>
          <w:i/>
          <w:sz w:val="20"/>
          <w:szCs w:val="20"/>
        </w:rPr>
        <w:t xml:space="preserve"> De inzet in het huidige protocol is voor de JGZ anders dan voor algemene preventie.</w:t>
      </w:r>
      <w:r w:rsidR="00F571B6">
        <w:rPr>
          <w:rFonts w:ascii="Trebuchet MS" w:hAnsi="Trebuchet MS"/>
          <w:i/>
          <w:sz w:val="20"/>
          <w:szCs w:val="20"/>
        </w:rPr>
        <w:t xml:space="preserve"> </w:t>
      </w:r>
      <w:r w:rsidRPr="003F5B2D">
        <w:rPr>
          <w:rFonts w:ascii="Trebuchet MS" w:hAnsi="Trebuchet MS"/>
          <w:i/>
          <w:sz w:val="20"/>
          <w:szCs w:val="20"/>
        </w:rPr>
        <w:t xml:space="preserve">Het contactmoment adolescenten is toegevoegd aan het basispakket </w:t>
      </w:r>
      <w:r w:rsidR="006663CC" w:rsidRPr="003F5B2D">
        <w:rPr>
          <w:rFonts w:ascii="Trebuchet MS" w:hAnsi="Trebuchet MS"/>
          <w:i/>
          <w:sz w:val="20"/>
          <w:szCs w:val="20"/>
        </w:rPr>
        <w:t xml:space="preserve">en hierboven toegevoegd in het kader van preventie. </w:t>
      </w:r>
    </w:p>
    <w:p w14:paraId="1ADA59F6" w14:textId="45B9FDBF" w:rsidR="00835DFC" w:rsidRDefault="00835DFC" w:rsidP="00ED14CB">
      <w:pPr>
        <w:rPr>
          <w:rFonts w:ascii="Trebuchet MS" w:hAnsi="Trebuchet MS" w:cstheme="minorHAnsi"/>
          <w:sz w:val="20"/>
          <w:szCs w:val="20"/>
        </w:rPr>
      </w:pPr>
    </w:p>
    <w:p w14:paraId="53C63831" w14:textId="77777777" w:rsidR="00A0774D" w:rsidRDefault="00A0774D" w:rsidP="00ED14CB">
      <w:pPr>
        <w:rPr>
          <w:rFonts w:ascii="Trebuchet MS" w:hAnsi="Trebuchet MS" w:cstheme="minorHAnsi"/>
          <w:b/>
          <w:sz w:val="20"/>
          <w:szCs w:val="20"/>
        </w:rPr>
      </w:pPr>
    </w:p>
    <w:p w14:paraId="55371BB5" w14:textId="77777777" w:rsidR="00A0774D" w:rsidRDefault="00A0774D" w:rsidP="00ED14CB">
      <w:pPr>
        <w:rPr>
          <w:rFonts w:ascii="Trebuchet MS" w:hAnsi="Trebuchet MS" w:cstheme="minorHAnsi"/>
          <w:b/>
          <w:sz w:val="20"/>
          <w:szCs w:val="20"/>
        </w:rPr>
      </w:pPr>
    </w:p>
    <w:p w14:paraId="26A6A04D" w14:textId="77777777" w:rsidR="00A0774D" w:rsidRDefault="00A0774D" w:rsidP="00ED14CB">
      <w:pPr>
        <w:rPr>
          <w:rFonts w:ascii="Trebuchet MS" w:hAnsi="Trebuchet MS" w:cstheme="minorHAnsi"/>
          <w:b/>
          <w:sz w:val="20"/>
          <w:szCs w:val="20"/>
        </w:rPr>
      </w:pPr>
    </w:p>
    <w:p w14:paraId="4E34D9AA" w14:textId="77777777" w:rsidR="00A0774D" w:rsidRDefault="00A0774D" w:rsidP="00ED14CB">
      <w:pPr>
        <w:rPr>
          <w:rFonts w:ascii="Trebuchet MS" w:hAnsi="Trebuchet MS" w:cstheme="minorHAnsi"/>
          <w:b/>
          <w:sz w:val="20"/>
          <w:szCs w:val="20"/>
        </w:rPr>
      </w:pPr>
    </w:p>
    <w:p w14:paraId="0B4857E4" w14:textId="616080AA" w:rsidR="00835DFC" w:rsidRPr="00E72BAE" w:rsidRDefault="00835DFC" w:rsidP="00ED14CB">
      <w:pPr>
        <w:rPr>
          <w:rFonts w:ascii="Trebuchet MS" w:hAnsi="Trebuchet MS" w:cstheme="minorHAnsi"/>
          <w:b/>
          <w:sz w:val="20"/>
          <w:szCs w:val="20"/>
        </w:rPr>
      </w:pPr>
      <w:r w:rsidRPr="00E72BAE">
        <w:rPr>
          <w:rFonts w:ascii="Trebuchet MS" w:hAnsi="Trebuchet MS" w:cstheme="minorHAnsi"/>
          <w:b/>
          <w:sz w:val="20"/>
          <w:szCs w:val="20"/>
        </w:rPr>
        <w:t>Basisafspraken in de samenwerking binnen het operationeel team</w:t>
      </w:r>
    </w:p>
    <w:p w14:paraId="6A794972" w14:textId="2456D1CC" w:rsidR="00835DFC" w:rsidRPr="00E72BAE" w:rsidRDefault="00835DFC" w:rsidP="00835DFC">
      <w:pPr>
        <w:pStyle w:val="Lijstalinea"/>
        <w:numPr>
          <w:ilvl w:val="0"/>
          <w:numId w:val="17"/>
        </w:numPr>
        <w:rPr>
          <w:rFonts w:ascii="Trebuchet MS" w:hAnsi="Trebuchet MS" w:cstheme="minorHAnsi"/>
          <w:sz w:val="20"/>
          <w:szCs w:val="20"/>
        </w:rPr>
      </w:pPr>
      <w:r w:rsidRPr="00E72BAE">
        <w:rPr>
          <w:rFonts w:ascii="Trebuchet MS" w:hAnsi="Trebuchet MS" w:cstheme="minorHAnsi"/>
          <w:sz w:val="20"/>
          <w:szCs w:val="20"/>
        </w:rPr>
        <w:t>Het team bestaat uit de personen genoemd op de 1e regel per school (blauw gearceerd in het Excel document). De personen op de 2e regel zijn in voorkomend geval de back up.</w:t>
      </w:r>
    </w:p>
    <w:p w14:paraId="31BB5820" w14:textId="633FD6F3" w:rsidR="00835DFC" w:rsidRPr="00E72BAE" w:rsidRDefault="00835DFC" w:rsidP="00835DFC">
      <w:pPr>
        <w:pStyle w:val="Lijstalinea"/>
        <w:numPr>
          <w:ilvl w:val="0"/>
          <w:numId w:val="17"/>
        </w:numPr>
        <w:rPr>
          <w:rFonts w:ascii="Trebuchet MS" w:hAnsi="Trebuchet MS" w:cstheme="minorHAnsi"/>
          <w:sz w:val="20"/>
          <w:szCs w:val="20"/>
        </w:rPr>
      </w:pPr>
      <w:r w:rsidRPr="00E72BAE">
        <w:rPr>
          <w:rFonts w:ascii="Trebuchet MS" w:eastAsia="Calibri" w:hAnsi="Trebuchet MS"/>
          <w:sz w:val="20"/>
          <w:szCs w:val="20"/>
        </w:rPr>
        <w:t xml:space="preserve">De notitie rollen en taken en de uitwerkingen per partner zijn de basis voor de samenwerking. </w:t>
      </w:r>
    </w:p>
    <w:p w14:paraId="4A037D06" w14:textId="6895E293" w:rsidR="00835DFC" w:rsidRPr="00E72BAE" w:rsidRDefault="00F571B6" w:rsidP="00835DFC">
      <w:pPr>
        <w:pStyle w:val="Lijstalinea"/>
        <w:numPr>
          <w:ilvl w:val="0"/>
          <w:numId w:val="17"/>
        </w:numPr>
        <w:rPr>
          <w:rFonts w:ascii="Trebuchet MS" w:hAnsi="Trebuchet MS" w:cstheme="minorHAnsi"/>
          <w:sz w:val="20"/>
          <w:szCs w:val="20"/>
        </w:rPr>
      </w:pPr>
      <w:r w:rsidRPr="00E72BAE">
        <w:rPr>
          <w:rFonts w:ascii="Trebuchet MS" w:hAnsi="Trebuchet MS" w:cstheme="minorHAnsi"/>
          <w:sz w:val="20"/>
          <w:szCs w:val="20"/>
        </w:rPr>
        <w:t>Ontmoeting vindt op elke school plaats (wekelijks indien gewenst), kan ook via mail en telefoon maar contact is de basis. Een adviesnetwerk ondersteuning en begeleiding.</w:t>
      </w:r>
    </w:p>
    <w:p w14:paraId="02E01B29" w14:textId="27621382" w:rsidR="00835DFC" w:rsidRPr="00E72BAE" w:rsidRDefault="00835DFC" w:rsidP="00835DFC">
      <w:pPr>
        <w:pStyle w:val="Lijstalinea"/>
        <w:numPr>
          <w:ilvl w:val="0"/>
          <w:numId w:val="17"/>
        </w:numPr>
        <w:rPr>
          <w:rFonts w:ascii="Trebuchet MS" w:hAnsi="Trebuchet MS" w:cstheme="minorHAnsi"/>
          <w:sz w:val="20"/>
          <w:szCs w:val="20"/>
        </w:rPr>
      </w:pPr>
      <w:r w:rsidRPr="00E72BAE">
        <w:rPr>
          <w:rFonts w:ascii="Trebuchet MS" w:hAnsi="Trebuchet MS" w:cstheme="minorHAnsi"/>
          <w:sz w:val="20"/>
          <w:szCs w:val="20"/>
        </w:rPr>
        <w:t xml:space="preserve">Een belangrijke afspraak voor het handelen in deze teams: </w:t>
      </w:r>
      <w:r w:rsidRPr="00E72BAE">
        <w:rPr>
          <w:rFonts w:ascii="Trebuchet MS" w:hAnsi="Trebuchet MS" w:cstheme="minorHAnsi"/>
          <w:sz w:val="20"/>
          <w:szCs w:val="20"/>
          <w:u w:val="single"/>
        </w:rPr>
        <w:t>binnen 2 werkdagen</w:t>
      </w:r>
      <w:r w:rsidRPr="00E72BAE">
        <w:rPr>
          <w:rFonts w:ascii="Trebuchet MS" w:hAnsi="Trebuchet MS" w:cstheme="minorHAnsi"/>
          <w:sz w:val="20"/>
          <w:szCs w:val="20"/>
        </w:rPr>
        <w:t xml:space="preserve"> wordt er op elkaar gereageerd.</w:t>
      </w:r>
    </w:p>
    <w:p w14:paraId="7893273B" w14:textId="08BAD559" w:rsidR="00E822EC" w:rsidRPr="00E72BAE" w:rsidRDefault="00E822EC" w:rsidP="00835DFC">
      <w:pPr>
        <w:pStyle w:val="Lijstalinea"/>
        <w:numPr>
          <w:ilvl w:val="0"/>
          <w:numId w:val="17"/>
        </w:numPr>
        <w:rPr>
          <w:rFonts w:ascii="Trebuchet MS" w:hAnsi="Trebuchet MS" w:cstheme="minorHAnsi"/>
          <w:sz w:val="20"/>
          <w:szCs w:val="20"/>
        </w:rPr>
      </w:pPr>
      <w:r w:rsidRPr="00E72BAE">
        <w:rPr>
          <w:rFonts w:ascii="Trebuchet MS" w:hAnsi="Trebuchet MS" w:cstheme="minorHAnsi"/>
          <w:sz w:val="20"/>
          <w:szCs w:val="20"/>
        </w:rPr>
        <w:t xml:space="preserve">De personen spreken </w:t>
      </w:r>
      <w:r w:rsidRPr="00E72BAE">
        <w:rPr>
          <w:rFonts w:ascii="Trebuchet MS" w:hAnsi="Trebuchet MS" w:cstheme="minorHAnsi"/>
          <w:sz w:val="20"/>
          <w:szCs w:val="20"/>
          <w:u w:val="single"/>
        </w:rPr>
        <w:t>elkaar</w:t>
      </w:r>
      <w:r w:rsidRPr="00E72BAE">
        <w:rPr>
          <w:rFonts w:ascii="Trebuchet MS" w:hAnsi="Trebuchet MS" w:cstheme="minorHAnsi"/>
          <w:sz w:val="20"/>
          <w:szCs w:val="20"/>
        </w:rPr>
        <w:t xml:space="preserve"> aan op het nakomen van de afspraken en het handelen.</w:t>
      </w:r>
    </w:p>
    <w:p w14:paraId="1B71456B" w14:textId="1DACB3FF" w:rsidR="00835DFC" w:rsidRPr="00E72BAE" w:rsidRDefault="00835DFC" w:rsidP="00835DFC">
      <w:pPr>
        <w:pStyle w:val="Lijstalinea"/>
        <w:numPr>
          <w:ilvl w:val="0"/>
          <w:numId w:val="17"/>
        </w:numPr>
        <w:rPr>
          <w:rFonts w:ascii="Trebuchet MS" w:hAnsi="Trebuchet MS" w:cstheme="minorHAnsi"/>
          <w:sz w:val="20"/>
          <w:szCs w:val="20"/>
        </w:rPr>
      </w:pPr>
      <w:r w:rsidRPr="00E72BAE">
        <w:rPr>
          <w:rFonts w:ascii="Trebuchet MS" w:hAnsi="Trebuchet MS" w:cstheme="minorHAnsi"/>
          <w:sz w:val="20"/>
          <w:szCs w:val="20"/>
        </w:rPr>
        <w:t xml:space="preserve">Op initiatief van de </w:t>
      </w:r>
      <w:r w:rsidR="00A80439" w:rsidRPr="00E72BAE">
        <w:rPr>
          <w:rFonts w:ascii="Trebuchet MS" w:hAnsi="Trebuchet MS" w:cstheme="minorHAnsi"/>
          <w:sz w:val="20"/>
          <w:szCs w:val="20"/>
        </w:rPr>
        <w:t>ondersteuningscoördinator</w:t>
      </w:r>
      <w:r w:rsidRPr="00E72BAE">
        <w:rPr>
          <w:rFonts w:ascii="Trebuchet MS" w:hAnsi="Trebuchet MS" w:cstheme="minorHAnsi"/>
          <w:sz w:val="20"/>
          <w:szCs w:val="20"/>
        </w:rPr>
        <w:t xml:space="preserve"> van de school komt dit team minimaal 2x per jaar fysiek bij elkaar om buiten de casuïstiek om het beleid, het handelen en de omgang met elkaar te bespreken.</w:t>
      </w:r>
    </w:p>
    <w:p w14:paraId="06FD8A1D" w14:textId="5FC50F05" w:rsidR="00835DFC" w:rsidRPr="00E72BAE" w:rsidRDefault="00835DFC" w:rsidP="00835DFC">
      <w:pPr>
        <w:pStyle w:val="Lijstalinea"/>
        <w:numPr>
          <w:ilvl w:val="0"/>
          <w:numId w:val="17"/>
        </w:numPr>
        <w:rPr>
          <w:rFonts w:ascii="Trebuchet MS" w:hAnsi="Trebuchet MS" w:cstheme="minorHAnsi"/>
          <w:sz w:val="20"/>
          <w:szCs w:val="20"/>
        </w:rPr>
      </w:pPr>
      <w:r w:rsidRPr="00E72BAE">
        <w:rPr>
          <w:rFonts w:ascii="Trebuchet MS" w:eastAsia="Calibri" w:hAnsi="Trebuchet MS"/>
          <w:sz w:val="20"/>
          <w:szCs w:val="20"/>
        </w:rPr>
        <w:t xml:space="preserve">Rondom verzuim is het uitgangspunt van het handelen de verzuimstappen </w:t>
      </w:r>
      <w:r w:rsidR="0021648E">
        <w:rPr>
          <w:rFonts w:ascii="Trebuchet MS" w:eastAsia="Calibri" w:hAnsi="Trebuchet MS"/>
          <w:sz w:val="20"/>
          <w:szCs w:val="20"/>
        </w:rPr>
        <w:t>SWV</w:t>
      </w:r>
      <w:r w:rsidRPr="00E72BAE">
        <w:rPr>
          <w:rFonts w:ascii="Trebuchet MS" w:eastAsia="Calibri" w:hAnsi="Trebuchet MS"/>
          <w:sz w:val="20"/>
          <w:szCs w:val="20"/>
        </w:rPr>
        <w:t xml:space="preserve"> (geactualiseerd in september 2018</w:t>
      </w:r>
      <w:r w:rsidR="00E822EC" w:rsidRPr="00E72BAE">
        <w:rPr>
          <w:rFonts w:ascii="Trebuchet MS" w:eastAsia="Calibri" w:hAnsi="Trebuchet MS"/>
          <w:sz w:val="20"/>
          <w:szCs w:val="20"/>
        </w:rPr>
        <w:t>).</w:t>
      </w:r>
    </w:p>
    <w:p w14:paraId="5704C144" w14:textId="77777777" w:rsidR="00C63812" w:rsidRDefault="00C63812" w:rsidP="00E822EC">
      <w:pPr>
        <w:rPr>
          <w:rFonts w:ascii="Trebuchet MS" w:hAnsi="Trebuchet MS" w:cstheme="minorHAnsi"/>
          <w:b/>
          <w:sz w:val="20"/>
          <w:szCs w:val="20"/>
        </w:rPr>
      </w:pPr>
    </w:p>
    <w:p w14:paraId="0BA6A2EB" w14:textId="43C0D052" w:rsidR="00E822EC" w:rsidRPr="00E72BAE" w:rsidRDefault="00E822EC" w:rsidP="00E822EC">
      <w:pPr>
        <w:rPr>
          <w:rFonts w:ascii="Trebuchet MS" w:hAnsi="Trebuchet MS" w:cstheme="minorHAnsi"/>
          <w:b/>
          <w:sz w:val="20"/>
          <w:szCs w:val="20"/>
        </w:rPr>
      </w:pPr>
      <w:r w:rsidRPr="00E72BAE">
        <w:rPr>
          <w:rFonts w:ascii="Trebuchet MS" w:hAnsi="Trebuchet MS" w:cstheme="minorHAnsi"/>
          <w:b/>
          <w:sz w:val="20"/>
          <w:szCs w:val="20"/>
        </w:rPr>
        <w:t>Doel van deze aanpak is een sluitende aanpak onderwijs-jeugdhulp (vlot en efficiënt) in het belang van jongeren.</w:t>
      </w:r>
    </w:p>
    <w:sectPr w:rsidR="00E822EC" w:rsidRPr="00E72BAE" w:rsidSect="00E56130">
      <w:footerReference w:type="default" r:id="rId16"/>
      <w:pgSz w:w="16838" w:h="11906" w:orient="landscape"/>
      <w:pgMar w:top="709"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39E2D" w14:textId="77777777" w:rsidR="0085308D" w:rsidRDefault="0085308D" w:rsidP="003F5B2D">
      <w:r>
        <w:separator/>
      </w:r>
    </w:p>
  </w:endnote>
  <w:endnote w:type="continuationSeparator" w:id="0">
    <w:p w14:paraId="08C8208A" w14:textId="77777777" w:rsidR="0085308D" w:rsidRDefault="0085308D" w:rsidP="003F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62394"/>
      <w:docPartObj>
        <w:docPartGallery w:val="Page Numbers (Bottom of Page)"/>
        <w:docPartUnique/>
      </w:docPartObj>
    </w:sdtPr>
    <w:sdtEndPr>
      <w:rPr>
        <w:sz w:val="16"/>
        <w:szCs w:val="16"/>
      </w:rPr>
    </w:sdtEndPr>
    <w:sdtContent>
      <w:p w14:paraId="7F2E744C" w14:textId="453E83A7" w:rsidR="003F5B2D" w:rsidRPr="003F5B2D" w:rsidRDefault="003F5B2D">
        <w:pPr>
          <w:pStyle w:val="Voettekst"/>
          <w:jc w:val="right"/>
          <w:rPr>
            <w:sz w:val="16"/>
            <w:szCs w:val="16"/>
          </w:rPr>
        </w:pPr>
        <w:r w:rsidRPr="003F5B2D">
          <w:rPr>
            <w:sz w:val="16"/>
            <w:szCs w:val="16"/>
          </w:rPr>
          <w:fldChar w:fldCharType="begin"/>
        </w:r>
        <w:r w:rsidRPr="003F5B2D">
          <w:rPr>
            <w:sz w:val="16"/>
            <w:szCs w:val="16"/>
          </w:rPr>
          <w:instrText>PAGE   \* MERGEFORMAT</w:instrText>
        </w:r>
        <w:r w:rsidRPr="003F5B2D">
          <w:rPr>
            <w:sz w:val="16"/>
            <w:szCs w:val="16"/>
          </w:rPr>
          <w:fldChar w:fldCharType="separate"/>
        </w:r>
        <w:r w:rsidRPr="003F5B2D">
          <w:rPr>
            <w:sz w:val="16"/>
            <w:szCs w:val="16"/>
          </w:rPr>
          <w:t>2</w:t>
        </w:r>
        <w:r w:rsidRPr="003F5B2D">
          <w:rPr>
            <w:sz w:val="16"/>
            <w:szCs w:val="16"/>
          </w:rPr>
          <w:fldChar w:fldCharType="end"/>
        </w:r>
      </w:p>
    </w:sdtContent>
  </w:sdt>
  <w:p w14:paraId="72F5C53D" w14:textId="77777777" w:rsidR="003F5B2D" w:rsidRDefault="003F5B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81EAC" w14:textId="77777777" w:rsidR="0085308D" w:rsidRDefault="0085308D" w:rsidP="003F5B2D">
      <w:r>
        <w:separator/>
      </w:r>
    </w:p>
  </w:footnote>
  <w:footnote w:type="continuationSeparator" w:id="0">
    <w:p w14:paraId="09C228D8" w14:textId="77777777" w:rsidR="0085308D" w:rsidRDefault="0085308D" w:rsidP="003F5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1E69"/>
    <w:multiLevelType w:val="hybridMultilevel"/>
    <w:tmpl w:val="D4E03CB6"/>
    <w:lvl w:ilvl="0" w:tplc="219A9460">
      <w:start w:val="1"/>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F52D92"/>
    <w:multiLevelType w:val="hybridMultilevel"/>
    <w:tmpl w:val="FC586F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7A359D7"/>
    <w:multiLevelType w:val="hybridMultilevel"/>
    <w:tmpl w:val="59323A8C"/>
    <w:lvl w:ilvl="0" w:tplc="08D65104">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377BF8"/>
    <w:multiLevelType w:val="multilevel"/>
    <w:tmpl w:val="3580D7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0EC07F8"/>
    <w:multiLevelType w:val="hybridMultilevel"/>
    <w:tmpl w:val="A6E8A5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6D5F74"/>
    <w:multiLevelType w:val="hybridMultilevel"/>
    <w:tmpl w:val="4E408348"/>
    <w:lvl w:ilvl="0" w:tplc="219A9460">
      <w:start w:val="1"/>
      <w:numFmt w:val="bullet"/>
      <w:lvlText w:val="-"/>
      <w:lvlJc w:val="left"/>
      <w:pPr>
        <w:ind w:left="360" w:hanging="360"/>
      </w:pPr>
      <w:rPr>
        <w:rFonts w:ascii="Calibri" w:eastAsiaTheme="minorHAns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AE80469"/>
    <w:multiLevelType w:val="multilevel"/>
    <w:tmpl w:val="CB58A4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ED62A5"/>
    <w:multiLevelType w:val="hybridMultilevel"/>
    <w:tmpl w:val="D15EA0B6"/>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8" w15:restartNumberingAfterBreak="0">
    <w:nsid w:val="481B0A40"/>
    <w:multiLevelType w:val="hybridMultilevel"/>
    <w:tmpl w:val="7EBA09D4"/>
    <w:lvl w:ilvl="0" w:tplc="219A9460">
      <w:start w:val="1"/>
      <w:numFmt w:val="bullet"/>
      <w:lvlText w:val="-"/>
      <w:lvlJc w:val="left"/>
      <w:pPr>
        <w:ind w:left="360" w:hanging="360"/>
      </w:pPr>
      <w:rPr>
        <w:rFonts w:ascii="Calibri" w:eastAsiaTheme="minorHAns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8A2369E"/>
    <w:multiLevelType w:val="hybridMultilevel"/>
    <w:tmpl w:val="34CA9D6A"/>
    <w:lvl w:ilvl="0" w:tplc="219A9460">
      <w:start w:val="1"/>
      <w:numFmt w:val="bullet"/>
      <w:lvlText w:val="-"/>
      <w:lvlJc w:val="left"/>
      <w:pPr>
        <w:ind w:left="360" w:hanging="360"/>
      </w:pPr>
      <w:rPr>
        <w:rFonts w:ascii="Calibri" w:eastAsiaTheme="minorHAns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AF31DBC"/>
    <w:multiLevelType w:val="hybridMultilevel"/>
    <w:tmpl w:val="CDCED5AE"/>
    <w:lvl w:ilvl="0" w:tplc="219A9460">
      <w:start w:val="1"/>
      <w:numFmt w:val="bullet"/>
      <w:lvlText w:val="-"/>
      <w:lvlJc w:val="left"/>
      <w:pPr>
        <w:ind w:left="360" w:hanging="360"/>
      </w:pPr>
      <w:rPr>
        <w:rFonts w:ascii="Calibri" w:eastAsiaTheme="minorHAns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53E742B"/>
    <w:multiLevelType w:val="hybridMultilevel"/>
    <w:tmpl w:val="37786254"/>
    <w:lvl w:ilvl="0" w:tplc="30161C04">
      <w:numFmt w:val="bullet"/>
      <w:lvlText w:val=""/>
      <w:lvlJc w:val="left"/>
      <w:pPr>
        <w:ind w:left="720" w:hanging="360"/>
      </w:pPr>
      <w:rPr>
        <w:rFonts w:ascii="Symbol" w:eastAsiaTheme="minorHAnsi" w:hAnsi="Symbol"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63C7DA6"/>
    <w:multiLevelType w:val="hybridMultilevel"/>
    <w:tmpl w:val="3E42B5B6"/>
    <w:lvl w:ilvl="0" w:tplc="219A9460">
      <w:start w:val="1"/>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A121C5E"/>
    <w:multiLevelType w:val="hybridMultilevel"/>
    <w:tmpl w:val="F3721C60"/>
    <w:lvl w:ilvl="0" w:tplc="219A9460">
      <w:start w:val="1"/>
      <w:numFmt w:val="bullet"/>
      <w:lvlText w:val="-"/>
      <w:lvlJc w:val="left"/>
      <w:pPr>
        <w:ind w:left="360" w:hanging="360"/>
      </w:pPr>
      <w:rPr>
        <w:rFonts w:ascii="Calibri" w:eastAsiaTheme="minorHAns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2C27DFC"/>
    <w:multiLevelType w:val="hybridMultilevel"/>
    <w:tmpl w:val="E59AFC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6503D50"/>
    <w:multiLevelType w:val="hybridMultilevel"/>
    <w:tmpl w:val="C6E844B0"/>
    <w:lvl w:ilvl="0" w:tplc="219A9460">
      <w:start w:val="1"/>
      <w:numFmt w:val="bullet"/>
      <w:lvlText w:val="-"/>
      <w:lvlJc w:val="left"/>
      <w:pPr>
        <w:ind w:left="720" w:hanging="360"/>
      </w:pPr>
      <w:rPr>
        <w:rFonts w:ascii="Calibri" w:eastAsiaTheme="minorHAns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750191E"/>
    <w:multiLevelType w:val="hybridMultilevel"/>
    <w:tmpl w:val="B24212F2"/>
    <w:lvl w:ilvl="0" w:tplc="219A9460">
      <w:start w:val="1"/>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985121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488053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0168940">
    <w:abstractNumId w:val="15"/>
  </w:num>
  <w:num w:numId="4" w16cid:durableId="1477188496">
    <w:abstractNumId w:val="13"/>
  </w:num>
  <w:num w:numId="5" w16cid:durableId="1323123155">
    <w:abstractNumId w:val="9"/>
  </w:num>
  <w:num w:numId="6" w16cid:durableId="945387726">
    <w:abstractNumId w:val="5"/>
  </w:num>
  <w:num w:numId="7" w16cid:durableId="1722557730">
    <w:abstractNumId w:val="14"/>
  </w:num>
  <w:num w:numId="8" w16cid:durableId="2024895162">
    <w:abstractNumId w:val="16"/>
  </w:num>
  <w:num w:numId="9" w16cid:durableId="1244490916">
    <w:abstractNumId w:val="8"/>
  </w:num>
  <w:num w:numId="10" w16cid:durableId="1684210725">
    <w:abstractNumId w:val="12"/>
  </w:num>
  <w:num w:numId="11" w16cid:durableId="1783957661">
    <w:abstractNumId w:val="10"/>
  </w:num>
  <w:num w:numId="12" w16cid:durableId="1995647902">
    <w:abstractNumId w:val="4"/>
  </w:num>
  <w:num w:numId="13" w16cid:durableId="1902329695">
    <w:abstractNumId w:val="2"/>
  </w:num>
  <w:num w:numId="14" w16cid:durableId="1204514003">
    <w:abstractNumId w:val="0"/>
  </w:num>
  <w:num w:numId="15" w16cid:durableId="1371102121">
    <w:abstractNumId w:val="11"/>
  </w:num>
  <w:num w:numId="16" w16cid:durableId="277182992">
    <w:abstractNumId w:val="7"/>
  </w:num>
  <w:num w:numId="17" w16cid:durableId="1682275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C85"/>
    <w:rsid w:val="00001C5B"/>
    <w:rsid w:val="0003694D"/>
    <w:rsid w:val="00052C6F"/>
    <w:rsid w:val="000A5FA7"/>
    <w:rsid w:val="000C1507"/>
    <w:rsid w:val="000C5E33"/>
    <w:rsid w:val="000C6685"/>
    <w:rsid w:val="0012020C"/>
    <w:rsid w:val="001D398E"/>
    <w:rsid w:val="001F5803"/>
    <w:rsid w:val="001F5E48"/>
    <w:rsid w:val="00206498"/>
    <w:rsid w:val="0021648E"/>
    <w:rsid w:val="002366BA"/>
    <w:rsid w:val="002407BB"/>
    <w:rsid w:val="00254AA3"/>
    <w:rsid w:val="0026560C"/>
    <w:rsid w:val="00280461"/>
    <w:rsid w:val="002822FF"/>
    <w:rsid w:val="002B47BE"/>
    <w:rsid w:val="002C2C6C"/>
    <w:rsid w:val="002C3578"/>
    <w:rsid w:val="002D162D"/>
    <w:rsid w:val="002F0C04"/>
    <w:rsid w:val="00313CF1"/>
    <w:rsid w:val="00352593"/>
    <w:rsid w:val="00394D3C"/>
    <w:rsid w:val="00396334"/>
    <w:rsid w:val="003A467D"/>
    <w:rsid w:val="003C1D58"/>
    <w:rsid w:val="003C1DA2"/>
    <w:rsid w:val="003E1A99"/>
    <w:rsid w:val="003E2C75"/>
    <w:rsid w:val="003F5B2D"/>
    <w:rsid w:val="00405696"/>
    <w:rsid w:val="00433BFC"/>
    <w:rsid w:val="00437FB8"/>
    <w:rsid w:val="0044523B"/>
    <w:rsid w:val="00455FEC"/>
    <w:rsid w:val="00475366"/>
    <w:rsid w:val="004C7ADD"/>
    <w:rsid w:val="004E56B7"/>
    <w:rsid w:val="005031ED"/>
    <w:rsid w:val="00503C34"/>
    <w:rsid w:val="00510494"/>
    <w:rsid w:val="00583731"/>
    <w:rsid w:val="005E474B"/>
    <w:rsid w:val="005F0D06"/>
    <w:rsid w:val="005F2B20"/>
    <w:rsid w:val="00646259"/>
    <w:rsid w:val="00665A9F"/>
    <w:rsid w:val="006663CC"/>
    <w:rsid w:val="0067562C"/>
    <w:rsid w:val="00677599"/>
    <w:rsid w:val="0069676C"/>
    <w:rsid w:val="006B076F"/>
    <w:rsid w:val="006C5C5C"/>
    <w:rsid w:val="006E2108"/>
    <w:rsid w:val="006F143D"/>
    <w:rsid w:val="0070459B"/>
    <w:rsid w:val="00720484"/>
    <w:rsid w:val="00722A09"/>
    <w:rsid w:val="00727FAE"/>
    <w:rsid w:val="007317B2"/>
    <w:rsid w:val="00740F8F"/>
    <w:rsid w:val="007445DD"/>
    <w:rsid w:val="00762A34"/>
    <w:rsid w:val="00765DAD"/>
    <w:rsid w:val="007715E2"/>
    <w:rsid w:val="0077221E"/>
    <w:rsid w:val="00796FC0"/>
    <w:rsid w:val="007B7098"/>
    <w:rsid w:val="00824103"/>
    <w:rsid w:val="00830244"/>
    <w:rsid w:val="00832C11"/>
    <w:rsid w:val="00835DFC"/>
    <w:rsid w:val="0085308D"/>
    <w:rsid w:val="00870541"/>
    <w:rsid w:val="008C5D2C"/>
    <w:rsid w:val="008D6B6C"/>
    <w:rsid w:val="008E7D72"/>
    <w:rsid w:val="008F00FC"/>
    <w:rsid w:val="008F7277"/>
    <w:rsid w:val="00905177"/>
    <w:rsid w:val="0095032C"/>
    <w:rsid w:val="00963CDB"/>
    <w:rsid w:val="009B5F27"/>
    <w:rsid w:val="009D3A86"/>
    <w:rsid w:val="009D44B8"/>
    <w:rsid w:val="009E619A"/>
    <w:rsid w:val="00A0774D"/>
    <w:rsid w:val="00A35C69"/>
    <w:rsid w:val="00A41C5F"/>
    <w:rsid w:val="00A5114B"/>
    <w:rsid w:val="00A61000"/>
    <w:rsid w:val="00A638C2"/>
    <w:rsid w:val="00A66E5F"/>
    <w:rsid w:val="00A80439"/>
    <w:rsid w:val="00AA2E8D"/>
    <w:rsid w:val="00AB2BC4"/>
    <w:rsid w:val="00B04F4B"/>
    <w:rsid w:val="00B073F4"/>
    <w:rsid w:val="00B252D3"/>
    <w:rsid w:val="00B32C86"/>
    <w:rsid w:val="00B340C2"/>
    <w:rsid w:val="00B75BD3"/>
    <w:rsid w:val="00B9360C"/>
    <w:rsid w:val="00B96640"/>
    <w:rsid w:val="00BB57B6"/>
    <w:rsid w:val="00C1123B"/>
    <w:rsid w:val="00C63812"/>
    <w:rsid w:val="00C678D8"/>
    <w:rsid w:val="00CB4985"/>
    <w:rsid w:val="00CB4A70"/>
    <w:rsid w:val="00CD2463"/>
    <w:rsid w:val="00CF008B"/>
    <w:rsid w:val="00CF765F"/>
    <w:rsid w:val="00D0466A"/>
    <w:rsid w:val="00D05453"/>
    <w:rsid w:val="00D424FF"/>
    <w:rsid w:val="00D65EE1"/>
    <w:rsid w:val="00D70033"/>
    <w:rsid w:val="00D73C94"/>
    <w:rsid w:val="00DB5798"/>
    <w:rsid w:val="00DC0ACA"/>
    <w:rsid w:val="00DC263D"/>
    <w:rsid w:val="00DC73EF"/>
    <w:rsid w:val="00DD6F57"/>
    <w:rsid w:val="00DE045E"/>
    <w:rsid w:val="00DF6181"/>
    <w:rsid w:val="00E05A03"/>
    <w:rsid w:val="00E36231"/>
    <w:rsid w:val="00E44DAB"/>
    <w:rsid w:val="00E55856"/>
    <w:rsid w:val="00E56130"/>
    <w:rsid w:val="00E648E0"/>
    <w:rsid w:val="00E72BAE"/>
    <w:rsid w:val="00E822EC"/>
    <w:rsid w:val="00EA2CBA"/>
    <w:rsid w:val="00EA7678"/>
    <w:rsid w:val="00EA76FF"/>
    <w:rsid w:val="00EB2F34"/>
    <w:rsid w:val="00ED14CB"/>
    <w:rsid w:val="00ED2C85"/>
    <w:rsid w:val="00ED3A4A"/>
    <w:rsid w:val="00F1006A"/>
    <w:rsid w:val="00F14666"/>
    <w:rsid w:val="00F571B6"/>
    <w:rsid w:val="00F735C2"/>
    <w:rsid w:val="00F9469D"/>
    <w:rsid w:val="00FA2FEB"/>
    <w:rsid w:val="00FC0644"/>
    <w:rsid w:val="00FD55C4"/>
    <w:rsid w:val="00FF4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5B11"/>
  <w15:chartTrackingRefBased/>
  <w15:docId w15:val="{644DC8FF-0BD1-4801-9AFD-CB5D43AA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3731"/>
    <w:pPr>
      <w:spacing w:after="0" w:line="240" w:lineRule="auto"/>
    </w:pPr>
    <w:rPr>
      <w:rFonts w:ascii="Calibri" w:hAnsi="Calibri"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DC73EF"/>
    <w:rPr>
      <w:sz w:val="16"/>
      <w:szCs w:val="16"/>
    </w:rPr>
  </w:style>
  <w:style w:type="paragraph" w:styleId="Tekstopmerking">
    <w:name w:val="annotation text"/>
    <w:basedOn w:val="Standaard"/>
    <w:link w:val="TekstopmerkingChar"/>
    <w:uiPriority w:val="99"/>
    <w:semiHidden/>
    <w:unhideWhenUsed/>
    <w:rsid w:val="00DC73EF"/>
    <w:rPr>
      <w:sz w:val="20"/>
      <w:szCs w:val="20"/>
    </w:rPr>
  </w:style>
  <w:style w:type="character" w:customStyle="1" w:styleId="TekstopmerkingChar">
    <w:name w:val="Tekst opmerking Char"/>
    <w:basedOn w:val="Standaardalinea-lettertype"/>
    <w:link w:val="Tekstopmerking"/>
    <w:uiPriority w:val="99"/>
    <w:semiHidden/>
    <w:rsid w:val="00DC73EF"/>
    <w:rPr>
      <w:rFonts w:ascii="Calibri" w:hAnsi="Calibri"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C73EF"/>
    <w:rPr>
      <w:b/>
      <w:bCs/>
    </w:rPr>
  </w:style>
  <w:style w:type="character" w:customStyle="1" w:styleId="OnderwerpvanopmerkingChar">
    <w:name w:val="Onderwerp van opmerking Char"/>
    <w:basedOn w:val="TekstopmerkingChar"/>
    <w:link w:val="Onderwerpvanopmerking"/>
    <w:uiPriority w:val="99"/>
    <w:semiHidden/>
    <w:rsid w:val="00DC73EF"/>
    <w:rPr>
      <w:rFonts w:ascii="Calibri" w:hAnsi="Calibri" w:cs="Times New Roman"/>
      <w:b/>
      <w:bCs/>
      <w:sz w:val="20"/>
      <w:szCs w:val="20"/>
      <w:lang w:eastAsia="nl-NL"/>
    </w:rPr>
  </w:style>
  <w:style w:type="paragraph" w:styleId="Ballontekst">
    <w:name w:val="Balloon Text"/>
    <w:basedOn w:val="Standaard"/>
    <w:link w:val="BallontekstChar"/>
    <w:uiPriority w:val="99"/>
    <w:semiHidden/>
    <w:unhideWhenUsed/>
    <w:rsid w:val="00DC73E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C73EF"/>
    <w:rPr>
      <w:rFonts w:ascii="Segoe UI" w:hAnsi="Segoe UI" w:cs="Segoe UI"/>
      <w:sz w:val="18"/>
      <w:szCs w:val="18"/>
      <w:lang w:eastAsia="nl-NL"/>
    </w:rPr>
  </w:style>
  <w:style w:type="paragraph" w:styleId="Lijstalinea">
    <w:name w:val="List Paragraph"/>
    <w:basedOn w:val="Standaard"/>
    <w:uiPriority w:val="34"/>
    <w:qFormat/>
    <w:rsid w:val="00B75BD3"/>
    <w:pPr>
      <w:ind w:left="720"/>
      <w:contextualSpacing/>
    </w:pPr>
  </w:style>
  <w:style w:type="table" w:styleId="Tabelraster">
    <w:name w:val="Table Grid"/>
    <w:basedOn w:val="Standaardtabel"/>
    <w:uiPriority w:val="39"/>
    <w:rsid w:val="00905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03C34"/>
    <w:pPr>
      <w:spacing w:after="0" w:line="240" w:lineRule="auto"/>
    </w:pPr>
    <w:rPr>
      <w:rFonts w:ascii="Calibri" w:hAnsi="Calibri" w:cs="Times New Roman"/>
      <w:lang w:eastAsia="nl-NL"/>
    </w:rPr>
  </w:style>
  <w:style w:type="paragraph" w:styleId="Koptekst">
    <w:name w:val="header"/>
    <w:basedOn w:val="Standaard"/>
    <w:link w:val="KoptekstChar"/>
    <w:uiPriority w:val="99"/>
    <w:unhideWhenUsed/>
    <w:rsid w:val="003F5B2D"/>
    <w:pPr>
      <w:tabs>
        <w:tab w:val="center" w:pos="4536"/>
        <w:tab w:val="right" w:pos="9072"/>
      </w:tabs>
    </w:pPr>
  </w:style>
  <w:style w:type="character" w:customStyle="1" w:styleId="KoptekstChar">
    <w:name w:val="Koptekst Char"/>
    <w:basedOn w:val="Standaardalinea-lettertype"/>
    <w:link w:val="Koptekst"/>
    <w:uiPriority w:val="99"/>
    <w:rsid w:val="003F5B2D"/>
    <w:rPr>
      <w:rFonts w:ascii="Calibri" w:hAnsi="Calibri" w:cs="Times New Roman"/>
      <w:lang w:eastAsia="nl-NL"/>
    </w:rPr>
  </w:style>
  <w:style w:type="paragraph" w:styleId="Voettekst">
    <w:name w:val="footer"/>
    <w:basedOn w:val="Standaard"/>
    <w:link w:val="VoettekstChar"/>
    <w:uiPriority w:val="99"/>
    <w:unhideWhenUsed/>
    <w:rsid w:val="003F5B2D"/>
    <w:pPr>
      <w:tabs>
        <w:tab w:val="center" w:pos="4536"/>
        <w:tab w:val="right" w:pos="9072"/>
      </w:tabs>
    </w:pPr>
  </w:style>
  <w:style w:type="character" w:customStyle="1" w:styleId="VoettekstChar">
    <w:name w:val="Voettekst Char"/>
    <w:basedOn w:val="Standaardalinea-lettertype"/>
    <w:link w:val="Voettekst"/>
    <w:uiPriority w:val="99"/>
    <w:rsid w:val="003F5B2D"/>
    <w:rPr>
      <w:rFonts w:ascii="Calibri" w:hAnsi="Calibri"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71927">
      <w:bodyDiv w:val="1"/>
      <w:marLeft w:val="0"/>
      <w:marRight w:val="0"/>
      <w:marTop w:val="0"/>
      <w:marBottom w:val="0"/>
      <w:divBdr>
        <w:top w:val="none" w:sz="0" w:space="0" w:color="auto"/>
        <w:left w:val="none" w:sz="0" w:space="0" w:color="auto"/>
        <w:bottom w:val="none" w:sz="0" w:space="0" w:color="auto"/>
        <w:right w:val="none" w:sz="0" w:space="0" w:color="auto"/>
      </w:divBdr>
    </w:div>
    <w:div w:id="328338987">
      <w:bodyDiv w:val="1"/>
      <w:marLeft w:val="0"/>
      <w:marRight w:val="0"/>
      <w:marTop w:val="0"/>
      <w:marBottom w:val="0"/>
      <w:divBdr>
        <w:top w:val="none" w:sz="0" w:space="0" w:color="auto"/>
        <w:left w:val="none" w:sz="0" w:space="0" w:color="auto"/>
        <w:bottom w:val="none" w:sz="0" w:space="0" w:color="auto"/>
        <w:right w:val="none" w:sz="0" w:space="0" w:color="auto"/>
      </w:divBdr>
      <w:divsChild>
        <w:div w:id="1061250462">
          <w:marLeft w:val="0"/>
          <w:marRight w:val="0"/>
          <w:marTop w:val="0"/>
          <w:marBottom w:val="0"/>
          <w:divBdr>
            <w:top w:val="none" w:sz="0" w:space="0" w:color="auto"/>
            <w:left w:val="none" w:sz="0" w:space="0" w:color="auto"/>
            <w:bottom w:val="none" w:sz="0" w:space="0" w:color="auto"/>
            <w:right w:val="none" w:sz="0" w:space="0" w:color="auto"/>
          </w:divBdr>
          <w:divsChild>
            <w:div w:id="1650403529">
              <w:marLeft w:val="0"/>
              <w:marRight w:val="0"/>
              <w:marTop w:val="0"/>
              <w:marBottom w:val="0"/>
              <w:divBdr>
                <w:top w:val="none" w:sz="0" w:space="0" w:color="auto"/>
                <w:left w:val="none" w:sz="0" w:space="0" w:color="auto"/>
                <w:bottom w:val="none" w:sz="0" w:space="0" w:color="auto"/>
                <w:right w:val="none" w:sz="0" w:space="0" w:color="auto"/>
              </w:divBdr>
              <w:divsChild>
                <w:div w:id="17621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128">
          <w:marLeft w:val="0"/>
          <w:marRight w:val="0"/>
          <w:marTop w:val="0"/>
          <w:marBottom w:val="0"/>
          <w:divBdr>
            <w:top w:val="none" w:sz="0" w:space="0" w:color="auto"/>
            <w:left w:val="none" w:sz="0" w:space="0" w:color="auto"/>
            <w:bottom w:val="none" w:sz="0" w:space="0" w:color="auto"/>
            <w:right w:val="none" w:sz="0" w:space="0" w:color="auto"/>
          </w:divBdr>
        </w:div>
        <w:div w:id="808329102">
          <w:marLeft w:val="0"/>
          <w:marRight w:val="0"/>
          <w:marTop w:val="0"/>
          <w:marBottom w:val="0"/>
          <w:divBdr>
            <w:top w:val="none" w:sz="0" w:space="0" w:color="auto"/>
            <w:left w:val="none" w:sz="0" w:space="0" w:color="auto"/>
            <w:bottom w:val="none" w:sz="0" w:space="0" w:color="auto"/>
            <w:right w:val="none" w:sz="0" w:space="0" w:color="auto"/>
          </w:divBdr>
          <w:divsChild>
            <w:div w:id="9014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2563">
      <w:bodyDiv w:val="1"/>
      <w:marLeft w:val="0"/>
      <w:marRight w:val="0"/>
      <w:marTop w:val="0"/>
      <w:marBottom w:val="0"/>
      <w:divBdr>
        <w:top w:val="none" w:sz="0" w:space="0" w:color="auto"/>
        <w:left w:val="none" w:sz="0" w:space="0" w:color="auto"/>
        <w:bottom w:val="none" w:sz="0" w:space="0" w:color="auto"/>
        <w:right w:val="none" w:sz="0" w:space="0" w:color="auto"/>
      </w:divBdr>
    </w:div>
    <w:div w:id="711853220">
      <w:bodyDiv w:val="1"/>
      <w:marLeft w:val="0"/>
      <w:marRight w:val="0"/>
      <w:marTop w:val="0"/>
      <w:marBottom w:val="0"/>
      <w:divBdr>
        <w:top w:val="none" w:sz="0" w:space="0" w:color="auto"/>
        <w:left w:val="none" w:sz="0" w:space="0" w:color="auto"/>
        <w:bottom w:val="none" w:sz="0" w:space="0" w:color="auto"/>
        <w:right w:val="none" w:sz="0" w:space="0" w:color="auto"/>
      </w:divBdr>
      <w:divsChild>
        <w:div w:id="856117771">
          <w:marLeft w:val="0"/>
          <w:marRight w:val="0"/>
          <w:marTop w:val="0"/>
          <w:marBottom w:val="0"/>
          <w:divBdr>
            <w:top w:val="none" w:sz="0" w:space="0" w:color="auto"/>
            <w:left w:val="none" w:sz="0" w:space="0" w:color="auto"/>
            <w:bottom w:val="none" w:sz="0" w:space="0" w:color="auto"/>
            <w:right w:val="none" w:sz="0" w:space="0" w:color="auto"/>
          </w:divBdr>
          <w:divsChild>
            <w:div w:id="1677464819">
              <w:marLeft w:val="0"/>
              <w:marRight w:val="0"/>
              <w:marTop w:val="0"/>
              <w:marBottom w:val="0"/>
              <w:divBdr>
                <w:top w:val="none" w:sz="0" w:space="0" w:color="auto"/>
                <w:left w:val="none" w:sz="0" w:space="0" w:color="auto"/>
                <w:bottom w:val="none" w:sz="0" w:space="0" w:color="auto"/>
                <w:right w:val="none" w:sz="0" w:space="0" w:color="auto"/>
              </w:divBdr>
              <w:divsChild>
                <w:div w:id="14370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6809">
          <w:marLeft w:val="0"/>
          <w:marRight w:val="0"/>
          <w:marTop w:val="0"/>
          <w:marBottom w:val="0"/>
          <w:divBdr>
            <w:top w:val="none" w:sz="0" w:space="0" w:color="auto"/>
            <w:left w:val="none" w:sz="0" w:space="0" w:color="auto"/>
            <w:bottom w:val="none" w:sz="0" w:space="0" w:color="auto"/>
            <w:right w:val="none" w:sz="0" w:space="0" w:color="auto"/>
          </w:divBdr>
        </w:div>
        <w:div w:id="174460666">
          <w:marLeft w:val="0"/>
          <w:marRight w:val="0"/>
          <w:marTop w:val="0"/>
          <w:marBottom w:val="0"/>
          <w:divBdr>
            <w:top w:val="none" w:sz="0" w:space="0" w:color="auto"/>
            <w:left w:val="none" w:sz="0" w:space="0" w:color="auto"/>
            <w:bottom w:val="none" w:sz="0" w:space="0" w:color="auto"/>
            <w:right w:val="none" w:sz="0" w:space="0" w:color="auto"/>
          </w:divBdr>
          <w:divsChild>
            <w:div w:id="19057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7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15" ma:contentTypeDescription="Een nieuw document maken." ma:contentTypeScope="" ma:versionID="81af2988a00ec30bcf29da2063f64cd7">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c91c4e5a8f807046d47b56c24f0b32ef"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967724ba-80c4-4770-8aba-4f4b120d3d34}" ma:internalName="TaxCatchAll" ma:showField="CatchAllData" ma:web="f1474087-4e67-4afa-8b67-260e774a89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b0c466e-2caf-4f6a-be88-1baca597ddb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474087-4e67-4afa-8b67-260e774a898f" xsi:nil="true"/>
    <lcf76f155ced4ddcb4097134ff3c332f xmlns="49fac317-f441-4910-8e0b-ab191711c8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95ABD7-BB98-4625-BE2E-B5E878BA1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74087-4e67-4afa-8b67-260e774a898f"/>
    <ds:schemaRef ds:uri="49fac317-f441-4910-8e0b-ab191711c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29E04-E83A-4C11-B452-6E08C2544FE6}">
  <ds:schemaRefs>
    <ds:schemaRef ds:uri="http://schemas.openxmlformats.org/officeDocument/2006/bibliography"/>
  </ds:schemaRefs>
</ds:datastoreItem>
</file>

<file path=customXml/itemProps3.xml><?xml version="1.0" encoding="utf-8"?>
<ds:datastoreItem xmlns:ds="http://schemas.openxmlformats.org/officeDocument/2006/customXml" ds:itemID="{90A0E1ED-C968-423F-A1A4-B22C9D2309AD}">
  <ds:schemaRefs>
    <ds:schemaRef ds:uri="http://schemas.microsoft.com/sharepoint/v3/contenttype/forms"/>
  </ds:schemaRefs>
</ds:datastoreItem>
</file>

<file path=customXml/itemProps4.xml><?xml version="1.0" encoding="utf-8"?>
<ds:datastoreItem xmlns:ds="http://schemas.openxmlformats.org/officeDocument/2006/customXml" ds:itemID="{0D49597E-B932-42EA-AA7D-6E6B788E7C47}">
  <ds:schemaRefs>
    <ds:schemaRef ds:uri="http://schemas.microsoft.com/office/2006/metadata/properties"/>
    <ds:schemaRef ds:uri="http://schemas.microsoft.com/office/infopath/2007/PartnerControls"/>
    <ds:schemaRef ds:uri="f1474087-4e67-4afa-8b67-260e774a898f"/>
    <ds:schemaRef ds:uri="49fac317-f441-4910-8e0b-ab191711c8a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1479</Words>
  <Characters>8137</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Tacken</dc:creator>
  <cp:keywords/>
  <dc:description/>
  <cp:lastModifiedBy>Erik de Graaf</cp:lastModifiedBy>
  <cp:revision>3</cp:revision>
  <cp:lastPrinted>2018-09-11T12:16:00Z</cp:lastPrinted>
  <dcterms:created xsi:type="dcterms:W3CDTF">2022-12-05T11:49:00Z</dcterms:created>
  <dcterms:modified xsi:type="dcterms:W3CDTF">2022-12-08T07:43:00Z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y fmtid="{D5CDD505-2E9C-101B-9397-08002B2CF9AE}" pid="3" name="AuthorIds_UIVersion_512">
    <vt:lpwstr>15</vt:lpwstr>
  </property>
  <property fmtid="{D5CDD505-2E9C-101B-9397-08002B2CF9AE}" pid="4" name="MediaServiceImageTags">
    <vt:lpwstr/>
  </property>
</Properties>
</file>