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AD73" w14:textId="400676DD" w:rsidR="00670A6A" w:rsidRPr="007878B6" w:rsidRDefault="008C5C75">
      <w:pPr>
        <w:rPr>
          <w:rFonts w:ascii="Trebuchet MS" w:hAnsi="Trebuchet MS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95BAD06" wp14:editId="34D4381A">
            <wp:extent cx="762000" cy="5118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6814" w:rsidRPr="007878B6">
        <w:rPr>
          <w:rFonts w:ascii="Trebuchet MS" w:eastAsia="Times New Roman" w:hAnsi="Trebuchet MS" w:cs="Times New Roman"/>
          <w:noProof/>
          <w:sz w:val="20"/>
          <w:szCs w:val="20"/>
        </w:rPr>
        <w:drawing>
          <wp:inline distT="0" distB="0" distL="0" distR="0" wp14:anchorId="28F48AAD" wp14:editId="17F91BC7">
            <wp:extent cx="1609725" cy="4667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661A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DC9F8F5" wp14:editId="7F307512">
            <wp:extent cx="926465" cy="438785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A43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E629B90" wp14:editId="3821F714">
            <wp:extent cx="975360" cy="475615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3534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18A7471E" wp14:editId="3D069171">
            <wp:extent cx="1017905" cy="506095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5C823" w14:textId="306C9C41" w:rsidR="00D41823" w:rsidRPr="007878B6" w:rsidRDefault="004B3278" w:rsidP="00D41823">
      <w:pPr>
        <w:rPr>
          <w:rFonts w:ascii="Trebuchet MS" w:hAnsi="Trebuchet MS"/>
          <w:b/>
          <w:sz w:val="20"/>
          <w:szCs w:val="20"/>
        </w:rPr>
      </w:pPr>
      <w:r w:rsidRPr="007878B6">
        <w:rPr>
          <w:rFonts w:ascii="Trebuchet MS" w:hAnsi="Trebuchet MS"/>
          <w:b/>
          <w:sz w:val="20"/>
          <w:szCs w:val="20"/>
        </w:rPr>
        <w:t>Memo</w:t>
      </w:r>
      <w:r w:rsidR="00D41823" w:rsidRPr="00D41823">
        <w:rPr>
          <w:rFonts w:ascii="Trebuchet MS" w:hAnsi="Trebuchet MS"/>
          <w:b/>
          <w:sz w:val="20"/>
          <w:szCs w:val="20"/>
        </w:rPr>
        <w:t xml:space="preserve"> </w:t>
      </w:r>
      <w:r w:rsidR="00D41823">
        <w:rPr>
          <w:rFonts w:ascii="Trebuchet MS" w:hAnsi="Trebuchet MS"/>
          <w:b/>
          <w:sz w:val="20"/>
          <w:szCs w:val="20"/>
        </w:rPr>
        <w:t>‘</w:t>
      </w:r>
      <w:r w:rsidR="00D41823" w:rsidRPr="007878B6">
        <w:rPr>
          <w:rFonts w:ascii="Trebuchet MS" w:hAnsi="Trebuchet MS"/>
          <w:b/>
          <w:sz w:val="20"/>
          <w:szCs w:val="20"/>
        </w:rPr>
        <w:t>Operationele schoolteams aansluiting onderwijs-jeugdhulp</w:t>
      </w:r>
      <w:r w:rsidR="00D41823">
        <w:rPr>
          <w:rFonts w:ascii="Trebuchet MS" w:hAnsi="Trebuchet MS"/>
          <w:b/>
          <w:sz w:val="20"/>
          <w:szCs w:val="20"/>
        </w:rPr>
        <w:t>’</w:t>
      </w:r>
      <w:r w:rsidR="00FB4346">
        <w:rPr>
          <w:rFonts w:ascii="Trebuchet MS" w:hAnsi="Trebuchet MS"/>
          <w:b/>
          <w:sz w:val="20"/>
          <w:szCs w:val="20"/>
        </w:rPr>
        <w:t xml:space="preserve"> – AOJ </w:t>
      </w:r>
      <w:r w:rsidR="00300B6F">
        <w:rPr>
          <w:rFonts w:ascii="Trebuchet MS" w:hAnsi="Trebuchet MS"/>
          <w:b/>
          <w:sz w:val="20"/>
          <w:szCs w:val="20"/>
        </w:rPr>
        <w:t>Schoolteam</w:t>
      </w:r>
      <w:r w:rsidR="00FB4346">
        <w:rPr>
          <w:rFonts w:ascii="Trebuchet MS" w:hAnsi="Trebuchet MS"/>
          <w:b/>
          <w:sz w:val="20"/>
          <w:szCs w:val="20"/>
        </w:rPr>
        <w:t xml:space="preserve"> </w:t>
      </w:r>
    </w:p>
    <w:p w14:paraId="2DE7AD75" w14:textId="77777777" w:rsidR="00670A6A" w:rsidRPr="007878B6" w:rsidRDefault="00670A6A">
      <w:pPr>
        <w:rPr>
          <w:rFonts w:ascii="Trebuchet MS" w:hAnsi="Trebuchet MS"/>
          <w:b/>
          <w:sz w:val="20"/>
          <w:szCs w:val="20"/>
        </w:rPr>
      </w:pPr>
    </w:p>
    <w:p w14:paraId="2DE7AD77" w14:textId="4B24226E" w:rsidR="00670A6A" w:rsidRPr="007878B6" w:rsidRDefault="00670A6A">
      <w:pPr>
        <w:rPr>
          <w:rFonts w:ascii="Trebuchet MS" w:hAnsi="Trebuchet MS"/>
          <w:sz w:val="20"/>
          <w:szCs w:val="20"/>
        </w:rPr>
      </w:pPr>
      <w:bookmarkStart w:id="1" w:name="_Hlk524631231"/>
      <w:r w:rsidRPr="007878B6">
        <w:rPr>
          <w:rFonts w:ascii="Trebuchet MS" w:hAnsi="Trebuchet MS"/>
          <w:b/>
          <w:sz w:val="20"/>
          <w:szCs w:val="20"/>
        </w:rPr>
        <w:t>Aan:</w:t>
      </w:r>
      <w:r w:rsidR="00C44BF0" w:rsidRPr="007878B6">
        <w:rPr>
          <w:rFonts w:ascii="Trebuchet MS" w:hAnsi="Trebuchet MS"/>
          <w:b/>
          <w:sz w:val="20"/>
          <w:szCs w:val="20"/>
        </w:rPr>
        <w:t xml:space="preserve"> </w:t>
      </w:r>
      <w:r w:rsidR="00C96814" w:rsidRPr="007878B6">
        <w:rPr>
          <w:rFonts w:ascii="Trebuchet MS" w:hAnsi="Trebuchet MS"/>
          <w:b/>
          <w:sz w:val="20"/>
          <w:szCs w:val="20"/>
        </w:rPr>
        <w:t>ondersteunings</w:t>
      </w:r>
      <w:r w:rsidR="00144409" w:rsidRPr="007878B6">
        <w:rPr>
          <w:rFonts w:ascii="Trebuchet MS" w:hAnsi="Trebuchet MS"/>
          <w:b/>
          <w:sz w:val="20"/>
          <w:szCs w:val="20"/>
        </w:rPr>
        <w:t>coördinatoren en ondersteuningsteam</w:t>
      </w:r>
      <w:r w:rsidR="00CC4F34">
        <w:rPr>
          <w:rFonts w:ascii="Trebuchet MS" w:hAnsi="Trebuchet MS"/>
          <w:b/>
          <w:sz w:val="20"/>
          <w:szCs w:val="20"/>
        </w:rPr>
        <w:t>s</w:t>
      </w:r>
      <w:r w:rsidR="00300B6F">
        <w:rPr>
          <w:rFonts w:ascii="Trebuchet MS" w:hAnsi="Trebuchet MS"/>
          <w:b/>
          <w:sz w:val="20"/>
          <w:szCs w:val="20"/>
        </w:rPr>
        <w:t>, l</w:t>
      </w:r>
      <w:r w:rsidR="00823939">
        <w:rPr>
          <w:rFonts w:ascii="Trebuchet MS" w:hAnsi="Trebuchet MS"/>
          <w:b/>
          <w:sz w:val="20"/>
          <w:szCs w:val="20"/>
        </w:rPr>
        <w:t>eerplichtambtenaren, GGD medewerkers, VO WIJ team medewerkers</w:t>
      </w:r>
      <w:r w:rsidRPr="007878B6">
        <w:rPr>
          <w:rFonts w:ascii="Trebuchet MS" w:hAnsi="Trebuchet MS"/>
          <w:b/>
          <w:sz w:val="20"/>
          <w:szCs w:val="20"/>
        </w:rPr>
        <w:tab/>
      </w:r>
      <w:r w:rsidR="00151AD9" w:rsidRPr="007878B6">
        <w:rPr>
          <w:rFonts w:ascii="Trebuchet MS" w:hAnsi="Trebuchet MS"/>
          <w:b/>
          <w:sz w:val="20"/>
          <w:szCs w:val="20"/>
        </w:rPr>
        <w:t xml:space="preserve"> </w:t>
      </w:r>
      <w:r w:rsidRPr="007878B6">
        <w:rPr>
          <w:rFonts w:ascii="Trebuchet MS" w:hAnsi="Trebuchet MS"/>
          <w:b/>
          <w:sz w:val="20"/>
          <w:szCs w:val="20"/>
        </w:rPr>
        <w:tab/>
      </w:r>
    </w:p>
    <w:p w14:paraId="4F29B9ED" w14:textId="7E8C7C1E" w:rsidR="00FC3534" w:rsidRDefault="001B0C24">
      <w:pPr>
        <w:rPr>
          <w:rFonts w:ascii="Trebuchet MS" w:hAnsi="Trebuchet MS"/>
          <w:b/>
          <w:sz w:val="20"/>
          <w:szCs w:val="20"/>
        </w:rPr>
      </w:pPr>
      <w:r w:rsidRPr="007878B6">
        <w:rPr>
          <w:rFonts w:ascii="Trebuchet MS" w:hAnsi="Trebuchet MS"/>
          <w:b/>
          <w:sz w:val="20"/>
          <w:szCs w:val="20"/>
        </w:rPr>
        <w:t xml:space="preserve">Van: </w:t>
      </w:r>
      <w:proofErr w:type="spellStart"/>
      <w:r w:rsidR="00FC3534">
        <w:rPr>
          <w:rFonts w:ascii="Trebuchet MS" w:hAnsi="Trebuchet MS"/>
          <w:b/>
          <w:sz w:val="20"/>
          <w:szCs w:val="20"/>
        </w:rPr>
        <w:t>bovenschools</w:t>
      </w:r>
      <w:proofErr w:type="spellEnd"/>
      <w:r w:rsidR="00FC3534">
        <w:rPr>
          <w:rFonts w:ascii="Trebuchet MS" w:hAnsi="Trebuchet MS"/>
          <w:b/>
          <w:sz w:val="20"/>
          <w:szCs w:val="20"/>
        </w:rPr>
        <w:t xml:space="preserve"> AOJ team</w:t>
      </w:r>
      <w:r w:rsidR="00801398">
        <w:rPr>
          <w:rFonts w:ascii="Trebuchet MS" w:hAnsi="Trebuchet MS"/>
          <w:b/>
          <w:sz w:val="20"/>
          <w:szCs w:val="20"/>
        </w:rPr>
        <w:t xml:space="preserve"> </w:t>
      </w:r>
      <w:r w:rsidR="009F1A31">
        <w:rPr>
          <w:rFonts w:ascii="Trebuchet MS" w:hAnsi="Trebuchet MS"/>
          <w:b/>
          <w:sz w:val="20"/>
          <w:szCs w:val="20"/>
        </w:rPr>
        <w:t xml:space="preserve">- </w:t>
      </w:r>
      <w:r w:rsidR="00801398">
        <w:rPr>
          <w:rFonts w:ascii="Trebuchet MS" w:hAnsi="Trebuchet MS"/>
          <w:b/>
          <w:sz w:val="20"/>
          <w:szCs w:val="20"/>
        </w:rPr>
        <w:t xml:space="preserve">gemeente Groningen </w:t>
      </w:r>
      <w:r w:rsidR="009F1A31">
        <w:rPr>
          <w:rFonts w:ascii="Trebuchet MS" w:hAnsi="Trebuchet MS"/>
          <w:b/>
          <w:sz w:val="20"/>
          <w:szCs w:val="20"/>
        </w:rPr>
        <w:t>(leerplicht</w:t>
      </w:r>
      <w:r w:rsidR="0092134E">
        <w:rPr>
          <w:rFonts w:ascii="Trebuchet MS" w:hAnsi="Trebuchet MS"/>
          <w:b/>
          <w:sz w:val="20"/>
          <w:szCs w:val="20"/>
        </w:rPr>
        <w:t>/VO-WIJ/GGD</w:t>
      </w:r>
      <w:r w:rsidR="000750F2">
        <w:rPr>
          <w:rFonts w:ascii="Trebuchet MS" w:hAnsi="Trebuchet MS"/>
          <w:b/>
          <w:sz w:val="20"/>
          <w:szCs w:val="20"/>
        </w:rPr>
        <w:t xml:space="preserve">) </w:t>
      </w:r>
      <w:r w:rsidR="00801398">
        <w:rPr>
          <w:rFonts w:ascii="Trebuchet MS" w:hAnsi="Trebuchet MS"/>
          <w:b/>
          <w:sz w:val="20"/>
          <w:szCs w:val="20"/>
        </w:rPr>
        <w:t>en SwV VO Stad</w:t>
      </w:r>
    </w:p>
    <w:p w14:paraId="2DE7AD79" w14:textId="07D0569D" w:rsidR="00670A6A" w:rsidRPr="007878B6" w:rsidRDefault="00670A6A">
      <w:pPr>
        <w:rPr>
          <w:rFonts w:ascii="Trebuchet MS" w:hAnsi="Trebuchet MS"/>
          <w:sz w:val="20"/>
          <w:szCs w:val="20"/>
        </w:rPr>
      </w:pPr>
      <w:r w:rsidRPr="007878B6">
        <w:rPr>
          <w:rFonts w:ascii="Trebuchet MS" w:hAnsi="Trebuchet MS"/>
          <w:b/>
          <w:sz w:val="20"/>
          <w:szCs w:val="20"/>
        </w:rPr>
        <w:t>Datum:</w:t>
      </w:r>
      <w:r w:rsidRPr="007878B6">
        <w:rPr>
          <w:rFonts w:ascii="Trebuchet MS" w:hAnsi="Trebuchet MS"/>
          <w:b/>
          <w:sz w:val="20"/>
          <w:szCs w:val="20"/>
        </w:rPr>
        <w:tab/>
      </w:r>
      <w:r w:rsidR="004904A4">
        <w:rPr>
          <w:rFonts w:ascii="Trebuchet MS" w:hAnsi="Trebuchet MS"/>
          <w:b/>
          <w:sz w:val="20"/>
          <w:szCs w:val="20"/>
        </w:rPr>
        <w:t>17-10</w:t>
      </w:r>
      <w:r w:rsidR="00144409" w:rsidRPr="007878B6">
        <w:rPr>
          <w:rFonts w:ascii="Trebuchet MS" w:hAnsi="Trebuchet MS"/>
          <w:b/>
          <w:sz w:val="20"/>
          <w:szCs w:val="20"/>
        </w:rPr>
        <w:t>-18</w:t>
      </w:r>
      <w:bookmarkEnd w:id="1"/>
      <w:r w:rsidR="00842EBC" w:rsidRPr="007878B6">
        <w:rPr>
          <w:rFonts w:ascii="Trebuchet MS" w:hAnsi="Trebuchet MS"/>
          <w:b/>
          <w:sz w:val="20"/>
          <w:szCs w:val="20"/>
        </w:rPr>
        <w:tab/>
      </w:r>
    </w:p>
    <w:p w14:paraId="2DE7AD7A" w14:textId="56E947C3" w:rsidR="00E67764" w:rsidRPr="007878B6" w:rsidRDefault="001B0C24" w:rsidP="00E67764">
      <w:pPr>
        <w:pBdr>
          <w:bottom w:val="single" w:sz="6" w:space="1" w:color="auto"/>
        </w:pBdr>
        <w:rPr>
          <w:rFonts w:ascii="Trebuchet MS" w:hAnsi="Trebuchet MS"/>
          <w:sz w:val="20"/>
          <w:szCs w:val="20"/>
        </w:rPr>
      </w:pPr>
      <w:r w:rsidRPr="007878B6">
        <w:rPr>
          <w:rFonts w:ascii="Trebuchet MS" w:hAnsi="Trebuchet MS"/>
          <w:b/>
          <w:sz w:val="20"/>
          <w:szCs w:val="20"/>
        </w:rPr>
        <w:t xml:space="preserve">Bijlagen: </w:t>
      </w:r>
      <w:r w:rsidR="00CC4F34">
        <w:rPr>
          <w:rFonts w:ascii="Trebuchet MS" w:hAnsi="Trebuchet MS"/>
          <w:b/>
          <w:sz w:val="20"/>
          <w:szCs w:val="20"/>
        </w:rPr>
        <w:t>3</w:t>
      </w:r>
      <w:r w:rsidR="003A7212" w:rsidRPr="007878B6">
        <w:rPr>
          <w:rFonts w:ascii="Trebuchet MS" w:hAnsi="Trebuchet MS"/>
          <w:b/>
          <w:sz w:val="20"/>
          <w:szCs w:val="20"/>
        </w:rPr>
        <w:t xml:space="preserve"> </w:t>
      </w:r>
    </w:p>
    <w:p w14:paraId="2DE7AD7B" w14:textId="77777777" w:rsidR="00E67764" w:rsidRPr="007878B6" w:rsidRDefault="00E67764" w:rsidP="00E67764">
      <w:pPr>
        <w:rPr>
          <w:rFonts w:ascii="Trebuchet MS" w:hAnsi="Trebuchet MS"/>
          <w:sz w:val="20"/>
          <w:szCs w:val="20"/>
        </w:rPr>
      </w:pPr>
    </w:p>
    <w:p w14:paraId="2DE7AD7C" w14:textId="77777777" w:rsidR="004915B2" w:rsidRPr="007878B6" w:rsidRDefault="00C44BF0" w:rsidP="00C87404">
      <w:pPr>
        <w:rPr>
          <w:rFonts w:ascii="Trebuchet MS" w:hAnsi="Trebuchet MS"/>
          <w:b/>
          <w:sz w:val="20"/>
          <w:szCs w:val="20"/>
        </w:rPr>
      </w:pPr>
      <w:r w:rsidRPr="007878B6">
        <w:rPr>
          <w:rFonts w:ascii="Trebuchet MS" w:hAnsi="Trebuchet MS"/>
          <w:b/>
          <w:sz w:val="20"/>
          <w:szCs w:val="20"/>
        </w:rPr>
        <w:t>Waarom d</w:t>
      </w:r>
      <w:r w:rsidR="004B3278" w:rsidRPr="007878B6">
        <w:rPr>
          <w:rFonts w:ascii="Trebuchet MS" w:hAnsi="Trebuchet MS"/>
          <w:b/>
          <w:sz w:val="20"/>
          <w:szCs w:val="20"/>
        </w:rPr>
        <w:t>it memo</w:t>
      </w:r>
      <w:r w:rsidRPr="007878B6">
        <w:rPr>
          <w:rFonts w:ascii="Trebuchet MS" w:hAnsi="Trebuchet MS"/>
          <w:b/>
          <w:sz w:val="20"/>
          <w:szCs w:val="20"/>
        </w:rPr>
        <w:t>?</w:t>
      </w:r>
    </w:p>
    <w:p w14:paraId="302DB36D" w14:textId="04CEF8CC" w:rsidR="001C67A9" w:rsidRPr="007878B6" w:rsidRDefault="003A7212" w:rsidP="00C87404">
      <w:pPr>
        <w:rPr>
          <w:rFonts w:ascii="Trebuchet MS" w:hAnsi="Trebuchet MS"/>
          <w:sz w:val="20"/>
          <w:szCs w:val="20"/>
        </w:rPr>
      </w:pPr>
      <w:bookmarkStart w:id="2" w:name="_Hlk524631168"/>
      <w:r w:rsidRPr="007878B6">
        <w:rPr>
          <w:rFonts w:ascii="Trebuchet MS" w:hAnsi="Trebuchet MS"/>
          <w:sz w:val="20"/>
          <w:szCs w:val="20"/>
        </w:rPr>
        <w:t xml:space="preserve">We willen met dit memo jullie informeren over de </w:t>
      </w:r>
      <w:r w:rsidR="006A527A">
        <w:rPr>
          <w:rFonts w:ascii="Trebuchet MS" w:hAnsi="Trebuchet MS"/>
          <w:sz w:val="20"/>
          <w:szCs w:val="20"/>
        </w:rPr>
        <w:t xml:space="preserve">volgende stap in de </w:t>
      </w:r>
      <w:r w:rsidRPr="007878B6">
        <w:rPr>
          <w:rFonts w:ascii="Trebuchet MS" w:hAnsi="Trebuchet MS"/>
          <w:sz w:val="20"/>
          <w:szCs w:val="20"/>
        </w:rPr>
        <w:t xml:space="preserve">voortgang die we boeken </w:t>
      </w:r>
      <w:r w:rsidR="006A527A">
        <w:rPr>
          <w:rFonts w:ascii="Trebuchet MS" w:hAnsi="Trebuchet MS"/>
          <w:sz w:val="20"/>
          <w:szCs w:val="20"/>
        </w:rPr>
        <w:t xml:space="preserve">m.b.t. </w:t>
      </w:r>
      <w:r w:rsidRPr="007878B6">
        <w:rPr>
          <w:rFonts w:ascii="Trebuchet MS" w:hAnsi="Trebuchet MS"/>
          <w:sz w:val="20"/>
          <w:szCs w:val="20"/>
        </w:rPr>
        <w:t>de aansluiting onderwijs-jeugdhulp.</w:t>
      </w:r>
      <w:r w:rsidR="004D76AA" w:rsidRPr="007878B6">
        <w:rPr>
          <w:rFonts w:ascii="Trebuchet MS" w:hAnsi="Trebuchet MS"/>
          <w:sz w:val="20"/>
          <w:szCs w:val="20"/>
        </w:rPr>
        <w:t xml:space="preserve"> We </w:t>
      </w:r>
      <w:r w:rsidR="00DD7BAF">
        <w:rPr>
          <w:rFonts w:ascii="Trebuchet MS" w:hAnsi="Trebuchet MS"/>
          <w:sz w:val="20"/>
          <w:szCs w:val="20"/>
        </w:rPr>
        <w:t>hebben</w:t>
      </w:r>
      <w:r w:rsidR="004D76AA" w:rsidRPr="007878B6">
        <w:rPr>
          <w:rFonts w:ascii="Trebuchet MS" w:hAnsi="Trebuchet MS"/>
          <w:sz w:val="20"/>
          <w:szCs w:val="20"/>
        </w:rPr>
        <w:t xml:space="preserve"> over </w:t>
      </w:r>
      <w:r w:rsidR="006A527A">
        <w:rPr>
          <w:rFonts w:ascii="Trebuchet MS" w:hAnsi="Trebuchet MS"/>
          <w:sz w:val="20"/>
          <w:szCs w:val="20"/>
        </w:rPr>
        <w:t xml:space="preserve">deze aansluiting </w:t>
      </w:r>
      <w:r w:rsidR="00E95ABA">
        <w:rPr>
          <w:rFonts w:ascii="Trebuchet MS" w:hAnsi="Trebuchet MS"/>
          <w:sz w:val="20"/>
          <w:szCs w:val="20"/>
        </w:rPr>
        <w:t xml:space="preserve">op beleidsniveau </w:t>
      </w:r>
      <w:r w:rsidR="00DD7BAF">
        <w:rPr>
          <w:rFonts w:ascii="Trebuchet MS" w:hAnsi="Trebuchet MS"/>
          <w:sz w:val="20"/>
          <w:szCs w:val="20"/>
        </w:rPr>
        <w:t xml:space="preserve">een </w:t>
      </w:r>
      <w:r w:rsidR="004D76AA" w:rsidRPr="007878B6">
        <w:rPr>
          <w:rFonts w:ascii="Trebuchet MS" w:hAnsi="Trebuchet MS"/>
          <w:sz w:val="20"/>
          <w:szCs w:val="20"/>
        </w:rPr>
        <w:t>vrij frequent overleg met medewerkers van de gemeente.</w:t>
      </w:r>
      <w:r w:rsidR="00DD7BAF">
        <w:rPr>
          <w:rFonts w:ascii="Trebuchet MS" w:hAnsi="Trebuchet MS"/>
          <w:sz w:val="20"/>
          <w:szCs w:val="20"/>
        </w:rPr>
        <w:t xml:space="preserve"> Eén ander heeft o.a. geleid tot het ‘Thuiszitterspact</w:t>
      </w:r>
      <w:r w:rsidR="00A06782">
        <w:rPr>
          <w:rFonts w:ascii="Trebuchet MS" w:hAnsi="Trebuchet MS"/>
          <w:sz w:val="20"/>
          <w:szCs w:val="20"/>
        </w:rPr>
        <w:t>’ waar</w:t>
      </w:r>
      <w:r w:rsidR="006A527A">
        <w:rPr>
          <w:rFonts w:ascii="Trebuchet MS" w:hAnsi="Trebuchet MS"/>
          <w:sz w:val="20"/>
          <w:szCs w:val="20"/>
        </w:rPr>
        <w:t>aan</w:t>
      </w:r>
      <w:r w:rsidR="00A06782">
        <w:rPr>
          <w:rFonts w:ascii="Trebuchet MS" w:hAnsi="Trebuchet MS"/>
          <w:sz w:val="20"/>
          <w:szCs w:val="20"/>
        </w:rPr>
        <w:t xml:space="preserve"> de bestuurders zich </w:t>
      </w:r>
      <w:r w:rsidR="006A527A">
        <w:rPr>
          <w:rFonts w:ascii="Trebuchet MS" w:hAnsi="Trebuchet MS"/>
          <w:sz w:val="20"/>
          <w:szCs w:val="20"/>
        </w:rPr>
        <w:t xml:space="preserve">voor de zomer </w:t>
      </w:r>
      <w:r w:rsidR="00A06782">
        <w:rPr>
          <w:rFonts w:ascii="Trebuchet MS" w:hAnsi="Trebuchet MS"/>
          <w:sz w:val="20"/>
          <w:szCs w:val="20"/>
        </w:rPr>
        <w:t xml:space="preserve">hebben verbonden. Jullie zijn daarover </w:t>
      </w:r>
      <w:r w:rsidR="006A527A">
        <w:rPr>
          <w:rFonts w:ascii="Trebuchet MS" w:hAnsi="Trebuchet MS"/>
          <w:sz w:val="20"/>
          <w:szCs w:val="20"/>
        </w:rPr>
        <w:t>destijds</w:t>
      </w:r>
      <w:r w:rsidR="00A06782">
        <w:rPr>
          <w:rFonts w:ascii="Trebuchet MS" w:hAnsi="Trebuchet MS"/>
          <w:sz w:val="20"/>
          <w:szCs w:val="20"/>
        </w:rPr>
        <w:t xml:space="preserve"> </w:t>
      </w:r>
      <w:r w:rsidR="00266C30">
        <w:rPr>
          <w:rFonts w:ascii="Trebuchet MS" w:hAnsi="Trebuchet MS"/>
          <w:sz w:val="20"/>
          <w:szCs w:val="20"/>
        </w:rPr>
        <w:t>geïnformeerd.</w:t>
      </w:r>
      <w:r w:rsidR="006A527A">
        <w:rPr>
          <w:rFonts w:ascii="Trebuchet MS" w:hAnsi="Trebuchet MS"/>
          <w:sz w:val="20"/>
          <w:szCs w:val="20"/>
        </w:rPr>
        <w:t xml:space="preserve"> </w:t>
      </w:r>
      <w:bookmarkStart w:id="3" w:name="_Hlk524631838"/>
      <w:r w:rsidR="005640BC">
        <w:rPr>
          <w:rFonts w:ascii="Trebuchet MS" w:hAnsi="Trebuchet MS"/>
          <w:sz w:val="20"/>
          <w:szCs w:val="20"/>
        </w:rPr>
        <w:t>De</w:t>
      </w:r>
      <w:r w:rsidR="00F654BE">
        <w:rPr>
          <w:rFonts w:ascii="Trebuchet MS" w:hAnsi="Trebuchet MS"/>
          <w:sz w:val="20"/>
          <w:szCs w:val="20"/>
        </w:rPr>
        <w:t xml:space="preserve"> </w:t>
      </w:r>
      <w:r w:rsidR="005640BC">
        <w:rPr>
          <w:rFonts w:ascii="Trebuchet MS" w:hAnsi="Trebuchet MS"/>
          <w:sz w:val="20"/>
          <w:szCs w:val="20"/>
        </w:rPr>
        <w:t xml:space="preserve">stap </w:t>
      </w:r>
      <w:r w:rsidR="00F654BE">
        <w:rPr>
          <w:rFonts w:ascii="Trebuchet MS" w:hAnsi="Trebuchet MS"/>
          <w:sz w:val="20"/>
          <w:szCs w:val="20"/>
        </w:rPr>
        <w:t xml:space="preserve">in dit memo </w:t>
      </w:r>
      <w:r w:rsidR="005640BC">
        <w:rPr>
          <w:rFonts w:ascii="Trebuchet MS" w:hAnsi="Trebuchet MS"/>
          <w:sz w:val="20"/>
          <w:szCs w:val="20"/>
        </w:rPr>
        <w:t>valt onder een uitvoeringsmaatreg</w:t>
      </w:r>
      <w:r w:rsidR="00F654BE">
        <w:rPr>
          <w:rFonts w:ascii="Trebuchet MS" w:hAnsi="Trebuchet MS"/>
          <w:sz w:val="20"/>
          <w:szCs w:val="20"/>
        </w:rPr>
        <w:t xml:space="preserve">el van dit pact. </w:t>
      </w:r>
      <w:bookmarkEnd w:id="3"/>
      <w:r w:rsidR="001C67A9" w:rsidRPr="007878B6">
        <w:rPr>
          <w:rFonts w:ascii="Trebuchet MS" w:hAnsi="Trebuchet MS"/>
          <w:sz w:val="20"/>
          <w:szCs w:val="20"/>
        </w:rPr>
        <w:t xml:space="preserve">Regelmatig hebben we jullie </w:t>
      </w:r>
      <w:r w:rsidR="00FB6F80">
        <w:rPr>
          <w:rFonts w:ascii="Trebuchet MS" w:hAnsi="Trebuchet MS"/>
          <w:sz w:val="20"/>
          <w:szCs w:val="20"/>
        </w:rPr>
        <w:t xml:space="preserve">in </w:t>
      </w:r>
      <w:r w:rsidR="00FB6F80" w:rsidRPr="007878B6">
        <w:rPr>
          <w:rFonts w:ascii="Trebuchet MS" w:hAnsi="Trebuchet MS"/>
          <w:sz w:val="20"/>
          <w:szCs w:val="20"/>
        </w:rPr>
        <w:t xml:space="preserve">diverse overleggen </w:t>
      </w:r>
      <w:r w:rsidR="001C67A9" w:rsidRPr="007878B6">
        <w:rPr>
          <w:rFonts w:ascii="Trebuchet MS" w:hAnsi="Trebuchet MS"/>
          <w:sz w:val="20"/>
          <w:szCs w:val="20"/>
        </w:rPr>
        <w:t xml:space="preserve">ook </w:t>
      </w:r>
      <w:r w:rsidR="00FB6F80">
        <w:rPr>
          <w:rFonts w:ascii="Trebuchet MS" w:hAnsi="Trebuchet MS"/>
          <w:sz w:val="20"/>
          <w:szCs w:val="20"/>
        </w:rPr>
        <w:t xml:space="preserve">steeds </w:t>
      </w:r>
      <w:r w:rsidR="001C67A9" w:rsidRPr="007878B6">
        <w:rPr>
          <w:rFonts w:ascii="Trebuchet MS" w:hAnsi="Trebuchet MS"/>
          <w:sz w:val="20"/>
          <w:szCs w:val="20"/>
        </w:rPr>
        <w:t xml:space="preserve">meegenomen </w:t>
      </w:r>
      <w:r w:rsidR="00FB6F80">
        <w:rPr>
          <w:rFonts w:ascii="Trebuchet MS" w:hAnsi="Trebuchet MS"/>
          <w:sz w:val="20"/>
          <w:szCs w:val="20"/>
        </w:rPr>
        <w:t>over de ontwikkelingen</w:t>
      </w:r>
      <w:r w:rsidR="006A527A">
        <w:rPr>
          <w:rFonts w:ascii="Trebuchet MS" w:hAnsi="Trebuchet MS"/>
          <w:sz w:val="20"/>
          <w:szCs w:val="20"/>
        </w:rPr>
        <w:t xml:space="preserve"> in de aansluiting onderwijs-jeugdhulp</w:t>
      </w:r>
      <w:r w:rsidR="001C67A9" w:rsidRPr="007878B6">
        <w:rPr>
          <w:rFonts w:ascii="Trebuchet MS" w:hAnsi="Trebuchet MS"/>
          <w:sz w:val="20"/>
          <w:szCs w:val="20"/>
        </w:rPr>
        <w:t>.</w:t>
      </w:r>
      <w:r w:rsidR="00C203A9" w:rsidRPr="007878B6">
        <w:rPr>
          <w:rFonts w:ascii="Trebuchet MS" w:hAnsi="Trebuchet MS"/>
          <w:sz w:val="20"/>
          <w:szCs w:val="20"/>
        </w:rPr>
        <w:t xml:space="preserve"> Onlangs hebben we een nieuwe stap </w:t>
      </w:r>
      <w:r w:rsidR="006A527A">
        <w:rPr>
          <w:rFonts w:ascii="Trebuchet MS" w:hAnsi="Trebuchet MS"/>
          <w:sz w:val="20"/>
          <w:szCs w:val="20"/>
        </w:rPr>
        <w:t>in de aanpak aansluiting onderwijs-jeugdhulp</w:t>
      </w:r>
      <w:r w:rsidR="00C203A9" w:rsidRPr="007878B6">
        <w:rPr>
          <w:rFonts w:ascii="Trebuchet MS" w:hAnsi="Trebuchet MS"/>
          <w:sz w:val="20"/>
          <w:szCs w:val="20"/>
        </w:rPr>
        <w:t xml:space="preserve"> gemaakt</w:t>
      </w:r>
      <w:r w:rsidR="00E96264" w:rsidRPr="007878B6">
        <w:rPr>
          <w:rFonts w:ascii="Trebuchet MS" w:hAnsi="Trebuchet MS"/>
          <w:sz w:val="20"/>
          <w:szCs w:val="20"/>
        </w:rPr>
        <w:t xml:space="preserve"> waarover hieronder meer.</w:t>
      </w:r>
    </w:p>
    <w:bookmarkEnd w:id="2"/>
    <w:p w14:paraId="6CAE2AE3" w14:textId="70B02F36" w:rsidR="00E96264" w:rsidRPr="007878B6" w:rsidRDefault="00E96264" w:rsidP="00C87404">
      <w:pPr>
        <w:rPr>
          <w:rFonts w:ascii="Trebuchet MS" w:hAnsi="Trebuchet MS"/>
          <w:sz w:val="20"/>
          <w:szCs w:val="20"/>
        </w:rPr>
      </w:pPr>
    </w:p>
    <w:p w14:paraId="3EBC80DE" w14:textId="240ECC28" w:rsidR="00CB289A" w:rsidRPr="007878B6" w:rsidRDefault="00E96264" w:rsidP="00C87404">
      <w:pPr>
        <w:rPr>
          <w:rFonts w:ascii="Trebuchet MS" w:hAnsi="Trebuchet MS"/>
          <w:b/>
          <w:sz w:val="20"/>
          <w:szCs w:val="20"/>
        </w:rPr>
      </w:pPr>
      <w:bookmarkStart w:id="4" w:name="_Hlk524627461"/>
      <w:r w:rsidRPr="007878B6">
        <w:rPr>
          <w:rFonts w:ascii="Trebuchet MS" w:hAnsi="Trebuchet MS"/>
          <w:b/>
          <w:sz w:val="20"/>
          <w:szCs w:val="20"/>
        </w:rPr>
        <w:t>Operationele schoolteams aansluiting onderwijs</w:t>
      </w:r>
      <w:r w:rsidR="00CB289A" w:rsidRPr="007878B6">
        <w:rPr>
          <w:rFonts w:ascii="Trebuchet MS" w:hAnsi="Trebuchet MS"/>
          <w:b/>
          <w:sz w:val="20"/>
          <w:szCs w:val="20"/>
        </w:rPr>
        <w:t>-jeugdhulp</w:t>
      </w:r>
    </w:p>
    <w:bookmarkEnd w:id="4"/>
    <w:p w14:paraId="66BACFA7" w14:textId="30557E11" w:rsidR="00CB289A" w:rsidRPr="007878B6" w:rsidRDefault="00CB289A" w:rsidP="00C87404">
      <w:pPr>
        <w:rPr>
          <w:rFonts w:ascii="Trebuchet MS" w:hAnsi="Trebuchet MS"/>
          <w:sz w:val="20"/>
          <w:szCs w:val="20"/>
        </w:rPr>
      </w:pPr>
      <w:r w:rsidRPr="007878B6">
        <w:rPr>
          <w:rFonts w:ascii="Trebuchet MS" w:hAnsi="Trebuchet MS"/>
          <w:sz w:val="20"/>
          <w:szCs w:val="20"/>
        </w:rPr>
        <w:t>Jullie zijn op school zelf</w:t>
      </w:r>
      <w:r w:rsidR="006A527A">
        <w:rPr>
          <w:rFonts w:ascii="Trebuchet MS" w:hAnsi="Trebuchet MS"/>
          <w:sz w:val="20"/>
          <w:szCs w:val="20"/>
        </w:rPr>
        <w:t>,</w:t>
      </w:r>
      <w:r w:rsidRPr="007878B6">
        <w:rPr>
          <w:rFonts w:ascii="Trebuchet MS" w:hAnsi="Trebuchet MS"/>
          <w:sz w:val="20"/>
          <w:szCs w:val="20"/>
        </w:rPr>
        <w:t xml:space="preserve"> het hele jaar door met een wisselende frequentie</w:t>
      </w:r>
      <w:r w:rsidR="006A527A">
        <w:rPr>
          <w:rFonts w:ascii="Trebuchet MS" w:hAnsi="Trebuchet MS"/>
          <w:sz w:val="20"/>
          <w:szCs w:val="20"/>
        </w:rPr>
        <w:t>,</w:t>
      </w:r>
      <w:r w:rsidRPr="007878B6">
        <w:rPr>
          <w:rFonts w:ascii="Trebuchet MS" w:hAnsi="Trebuchet MS"/>
          <w:sz w:val="20"/>
          <w:szCs w:val="20"/>
        </w:rPr>
        <w:t xml:space="preserve"> in overleg met leerplicht, </w:t>
      </w:r>
      <w:proofErr w:type="spellStart"/>
      <w:r w:rsidR="00A931C3" w:rsidRPr="007878B6">
        <w:rPr>
          <w:rFonts w:ascii="Trebuchet MS" w:hAnsi="Trebuchet MS"/>
          <w:sz w:val="20"/>
          <w:szCs w:val="20"/>
        </w:rPr>
        <w:t>b</w:t>
      </w:r>
      <w:r w:rsidRPr="007878B6">
        <w:rPr>
          <w:rFonts w:ascii="Trebuchet MS" w:hAnsi="Trebuchet MS"/>
          <w:sz w:val="20"/>
          <w:szCs w:val="20"/>
        </w:rPr>
        <w:t>ovenschools</w:t>
      </w:r>
      <w:proofErr w:type="spellEnd"/>
      <w:r w:rsidRPr="007878B6">
        <w:rPr>
          <w:rFonts w:ascii="Trebuchet MS" w:hAnsi="Trebuchet MS"/>
          <w:sz w:val="20"/>
          <w:szCs w:val="20"/>
        </w:rPr>
        <w:t xml:space="preserve"> VO WIJ, de jeugdarts</w:t>
      </w:r>
      <w:r w:rsidR="006C6FF1" w:rsidRPr="007878B6">
        <w:rPr>
          <w:rFonts w:ascii="Trebuchet MS" w:hAnsi="Trebuchet MS"/>
          <w:sz w:val="20"/>
          <w:szCs w:val="20"/>
        </w:rPr>
        <w:t xml:space="preserve"> </w:t>
      </w:r>
      <w:r w:rsidR="00A931C3" w:rsidRPr="007878B6">
        <w:rPr>
          <w:rFonts w:ascii="Trebuchet MS" w:hAnsi="Trebuchet MS"/>
          <w:sz w:val="20"/>
          <w:szCs w:val="20"/>
        </w:rPr>
        <w:t>en het SwV.</w:t>
      </w:r>
      <w:r w:rsidR="006C6FF1" w:rsidRPr="007878B6">
        <w:rPr>
          <w:rFonts w:ascii="Trebuchet MS" w:hAnsi="Trebuchet MS"/>
          <w:sz w:val="20"/>
          <w:szCs w:val="20"/>
        </w:rPr>
        <w:t xml:space="preserve"> </w:t>
      </w:r>
      <w:r w:rsidR="006A527A" w:rsidRPr="007878B6">
        <w:rPr>
          <w:rFonts w:ascii="Trebuchet MS" w:hAnsi="Trebuchet MS"/>
          <w:sz w:val="20"/>
          <w:szCs w:val="20"/>
        </w:rPr>
        <w:t>Regelmatig kwamen de geluiden door dat er waarde wordt gehecht aan een goed overleg.</w:t>
      </w:r>
      <w:r w:rsidR="006A527A">
        <w:rPr>
          <w:rFonts w:ascii="Trebuchet MS" w:hAnsi="Trebuchet MS"/>
          <w:sz w:val="20"/>
          <w:szCs w:val="20"/>
        </w:rPr>
        <w:t xml:space="preserve"> </w:t>
      </w:r>
      <w:r w:rsidR="006C6FF1" w:rsidRPr="007878B6">
        <w:rPr>
          <w:rFonts w:ascii="Trebuchet MS" w:hAnsi="Trebuchet MS"/>
          <w:sz w:val="20"/>
          <w:szCs w:val="20"/>
        </w:rPr>
        <w:t xml:space="preserve">We willen het overleg in deze vijfhoek </w:t>
      </w:r>
      <w:r w:rsidR="0028160C" w:rsidRPr="007878B6">
        <w:rPr>
          <w:rFonts w:ascii="Trebuchet MS" w:hAnsi="Trebuchet MS"/>
          <w:sz w:val="20"/>
          <w:szCs w:val="20"/>
        </w:rPr>
        <w:t xml:space="preserve">meer accentueren. Daartoe willen we </w:t>
      </w:r>
      <w:r w:rsidR="008C3B63" w:rsidRPr="007878B6">
        <w:rPr>
          <w:rFonts w:ascii="Trebuchet MS" w:hAnsi="Trebuchet MS"/>
          <w:sz w:val="20"/>
          <w:szCs w:val="20"/>
        </w:rPr>
        <w:t>er een naam aan geven</w:t>
      </w:r>
      <w:r w:rsidR="004B493A" w:rsidRPr="007878B6">
        <w:rPr>
          <w:rFonts w:ascii="Trebuchet MS" w:hAnsi="Trebuchet MS"/>
          <w:sz w:val="20"/>
          <w:szCs w:val="20"/>
        </w:rPr>
        <w:t xml:space="preserve"> en het overleg meer status </w:t>
      </w:r>
      <w:r w:rsidR="006A527A">
        <w:rPr>
          <w:rFonts w:ascii="Trebuchet MS" w:hAnsi="Trebuchet MS"/>
          <w:sz w:val="20"/>
          <w:szCs w:val="20"/>
        </w:rPr>
        <w:t>toekennen</w:t>
      </w:r>
      <w:r w:rsidR="004B493A" w:rsidRPr="007878B6">
        <w:rPr>
          <w:rFonts w:ascii="Trebuchet MS" w:hAnsi="Trebuchet MS"/>
          <w:sz w:val="20"/>
          <w:szCs w:val="20"/>
        </w:rPr>
        <w:t xml:space="preserve">. Dit alles om het belang </w:t>
      </w:r>
      <w:r w:rsidR="006A527A">
        <w:rPr>
          <w:rFonts w:ascii="Trebuchet MS" w:hAnsi="Trebuchet MS"/>
          <w:sz w:val="20"/>
          <w:szCs w:val="20"/>
        </w:rPr>
        <w:t xml:space="preserve">er van </w:t>
      </w:r>
      <w:r w:rsidR="004B493A" w:rsidRPr="007878B6">
        <w:rPr>
          <w:rFonts w:ascii="Trebuchet MS" w:hAnsi="Trebuchet MS"/>
          <w:sz w:val="20"/>
          <w:szCs w:val="20"/>
        </w:rPr>
        <w:t xml:space="preserve">aan te geven </w:t>
      </w:r>
      <w:r w:rsidR="00D0283F" w:rsidRPr="007878B6">
        <w:rPr>
          <w:rFonts w:ascii="Trebuchet MS" w:hAnsi="Trebuchet MS"/>
          <w:sz w:val="20"/>
          <w:szCs w:val="20"/>
        </w:rPr>
        <w:t xml:space="preserve">met als doel een nog beter overleg. </w:t>
      </w:r>
    </w:p>
    <w:p w14:paraId="21FDD1FC" w14:textId="52E48922" w:rsidR="008D02EC" w:rsidRPr="007878B6" w:rsidRDefault="008D02EC" w:rsidP="00C87404">
      <w:pPr>
        <w:rPr>
          <w:rFonts w:ascii="Trebuchet MS" w:hAnsi="Trebuchet MS"/>
          <w:sz w:val="20"/>
          <w:szCs w:val="20"/>
        </w:rPr>
      </w:pPr>
      <w:r w:rsidRPr="007878B6">
        <w:rPr>
          <w:rFonts w:ascii="Trebuchet MS" w:hAnsi="Trebuchet MS"/>
          <w:sz w:val="20"/>
          <w:szCs w:val="20"/>
        </w:rPr>
        <w:t>Vanuit elke organisatie wordt er per schoolvestiging één functionaris aangewezen</w:t>
      </w:r>
      <w:r w:rsidR="00B95ACD" w:rsidRPr="007878B6">
        <w:rPr>
          <w:rFonts w:ascii="Trebuchet MS" w:hAnsi="Trebuchet MS"/>
          <w:sz w:val="20"/>
          <w:szCs w:val="20"/>
        </w:rPr>
        <w:t xml:space="preserve"> die gezamenlijk het zgn. </w:t>
      </w:r>
      <w:r w:rsidR="00B95ACD" w:rsidRPr="006A527A">
        <w:rPr>
          <w:rFonts w:ascii="Trebuchet MS" w:hAnsi="Trebuchet MS"/>
          <w:sz w:val="20"/>
          <w:szCs w:val="20"/>
          <w:u w:val="single"/>
        </w:rPr>
        <w:t>operationele schoolteam aansluiting onderwijs-jeugd</w:t>
      </w:r>
      <w:r w:rsidR="00B95ACD" w:rsidRPr="007878B6">
        <w:rPr>
          <w:rFonts w:ascii="Trebuchet MS" w:hAnsi="Trebuchet MS"/>
          <w:sz w:val="20"/>
          <w:szCs w:val="20"/>
        </w:rPr>
        <w:t xml:space="preserve"> vormen.</w:t>
      </w:r>
    </w:p>
    <w:p w14:paraId="246DBB63" w14:textId="77777777" w:rsidR="00DB2FB1" w:rsidRPr="007878B6" w:rsidRDefault="00DB2FB1" w:rsidP="00C87404">
      <w:pPr>
        <w:rPr>
          <w:rFonts w:ascii="Trebuchet MS" w:hAnsi="Trebuchet MS"/>
          <w:sz w:val="20"/>
          <w:szCs w:val="20"/>
        </w:rPr>
      </w:pPr>
    </w:p>
    <w:p w14:paraId="1F8CCCEF" w14:textId="32C64D67" w:rsidR="0005303B" w:rsidRPr="0005303B" w:rsidRDefault="0005303B" w:rsidP="0005303B">
      <w:pPr>
        <w:rPr>
          <w:rFonts w:ascii="Trebuchet MS" w:eastAsia="Calibri" w:hAnsi="Trebuchet MS" w:cs="Calibri"/>
          <w:b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b/>
          <w:sz w:val="20"/>
          <w:szCs w:val="20"/>
          <w:lang w:eastAsia="nl-NL"/>
        </w:rPr>
        <w:t xml:space="preserve">Basisafspraken in de samenwerking binnen het </w:t>
      </w:r>
      <w:r w:rsidR="000750F2">
        <w:rPr>
          <w:rFonts w:ascii="Trebuchet MS" w:eastAsia="Calibri" w:hAnsi="Trebuchet MS" w:cs="Calibri"/>
          <w:b/>
          <w:sz w:val="20"/>
          <w:szCs w:val="20"/>
          <w:lang w:eastAsia="nl-NL"/>
        </w:rPr>
        <w:t>A</w:t>
      </w:r>
      <w:r w:rsidR="007878B6" w:rsidRPr="007878B6">
        <w:rPr>
          <w:rFonts w:ascii="Trebuchet MS" w:eastAsia="Calibri" w:hAnsi="Trebuchet MS" w:cs="Calibri"/>
          <w:b/>
          <w:sz w:val="20"/>
          <w:szCs w:val="20"/>
          <w:lang w:eastAsia="nl-NL"/>
        </w:rPr>
        <w:t>-</w:t>
      </w:r>
      <w:r w:rsidR="000750F2">
        <w:rPr>
          <w:rFonts w:ascii="Trebuchet MS" w:eastAsia="Calibri" w:hAnsi="Trebuchet MS" w:cs="Calibri"/>
          <w:b/>
          <w:sz w:val="20"/>
          <w:szCs w:val="20"/>
          <w:lang w:eastAsia="nl-NL"/>
        </w:rPr>
        <w:t>O</w:t>
      </w:r>
      <w:r w:rsidR="007878B6" w:rsidRPr="007878B6">
        <w:rPr>
          <w:rFonts w:ascii="Trebuchet MS" w:eastAsia="Calibri" w:hAnsi="Trebuchet MS" w:cs="Calibri"/>
          <w:b/>
          <w:sz w:val="20"/>
          <w:szCs w:val="20"/>
          <w:lang w:eastAsia="nl-NL"/>
        </w:rPr>
        <w:t>-</w:t>
      </w:r>
      <w:r w:rsidR="000750F2">
        <w:rPr>
          <w:rFonts w:ascii="Trebuchet MS" w:eastAsia="Calibri" w:hAnsi="Trebuchet MS" w:cs="Calibri"/>
          <w:b/>
          <w:sz w:val="20"/>
          <w:szCs w:val="20"/>
          <w:lang w:eastAsia="nl-NL"/>
        </w:rPr>
        <w:t xml:space="preserve">J </w:t>
      </w:r>
      <w:r w:rsidR="00462068">
        <w:rPr>
          <w:rFonts w:ascii="Trebuchet MS" w:eastAsia="Calibri" w:hAnsi="Trebuchet MS" w:cs="Calibri"/>
          <w:b/>
          <w:sz w:val="20"/>
          <w:szCs w:val="20"/>
          <w:lang w:eastAsia="nl-NL"/>
        </w:rPr>
        <w:t>school</w:t>
      </w:r>
      <w:r w:rsidR="000750F2">
        <w:rPr>
          <w:rFonts w:ascii="Trebuchet MS" w:eastAsia="Calibri" w:hAnsi="Trebuchet MS" w:cs="Calibri"/>
          <w:b/>
          <w:sz w:val="20"/>
          <w:szCs w:val="20"/>
          <w:lang w:eastAsia="nl-NL"/>
        </w:rPr>
        <w:t>team</w:t>
      </w:r>
    </w:p>
    <w:p w14:paraId="779EA731" w14:textId="6D2F0E20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Het team bestaat uit de personen genoemd op de 1e regel per school (blauw gearceerd in het Excel document). </w:t>
      </w:r>
      <w:r w:rsidR="006A527A">
        <w:rPr>
          <w:rFonts w:ascii="Trebuchet MS" w:eastAsia="Calibri" w:hAnsi="Trebuchet MS" w:cs="Calibri"/>
          <w:sz w:val="20"/>
          <w:szCs w:val="20"/>
          <w:lang w:eastAsia="nl-NL"/>
        </w:rPr>
        <w:t xml:space="preserve">Doorgaans kennen deze personen elkaar al. </w:t>
      </w: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>De personen op de 2e regel zijn in voorkomend geval de back up.</w:t>
      </w:r>
    </w:p>
    <w:p w14:paraId="1C80EFC0" w14:textId="77777777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Times New Roman"/>
          <w:sz w:val="20"/>
          <w:szCs w:val="20"/>
          <w:lang w:eastAsia="nl-NL"/>
        </w:rPr>
        <w:t xml:space="preserve">De notitie rollen en taken en de uitwerkingen per partner zijn de basis voor de samenwerking. </w:t>
      </w:r>
    </w:p>
    <w:p w14:paraId="197A506D" w14:textId="0801639D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Ontmoeting vindt op elke school plaats (wekelijks indien gewenst), kan ook via mail en telefoon maar </w:t>
      </w:r>
      <w:r w:rsidRPr="00CC4F34">
        <w:rPr>
          <w:rFonts w:ascii="Trebuchet MS" w:eastAsia="Calibri" w:hAnsi="Trebuchet MS" w:cs="Calibri"/>
          <w:sz w:val="20"/>
          <w:szCs w:val="20"/>
          <w:u w:val="single"/>
          <w:lang w:eastAsia="nl-NL"/>
        </w:rPr>
        <w:t>contact is de basis</w:t>
      </w: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. </w:t>
      </w:r>
      <w:r w:rsidR="00CC4F34">
        <w:rPr>
          <w:rFonts w:ascii="Trebuchet MS" w:eastAsia="Calibri" w:hAnsi="Trebuchet MS" w:cs="Calibri"/>
          <w:sz w:val="20"/>
          <w:szCs w:val="20"/>
          <w:lang w:eastAsia="nl-NL"/>
        </w:rPr>
        <w:t>Het team is een</w:t>
      </w: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 adviesnetwerk ondersteuning en begeleiding.</w:t>
      </w:r>
    </w:p>
    <w:p w14:paraId="046C1781" w14:textId="77777777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Een belangrijke afspraak voor het handelen in deze teams: </w:t>
      </w:r>
      <w:r w:rsidRPr="0005303B">
        <w:rPr>
          <w:rFonts w:ascii="Trebuchet MS" w:eastAsia="Calibri" w:hAnsi="Trebuchet MS" w:cs="Calibri"/>
          <w:sz w:val="20"/>
          <w:szCs w:val="20"/>
          <w:u w:val="single"/>
          <w:lang w:eastAsia="nl-NL"/>
        </w:rPr>
        <w:t>binnen 2 werkdagen</w:t>
      </w: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 wordt er op elkaar gereageerd.</w:t>
      </w:r>
    </w:p>
    <w:p w14:paraId="41CE624A" w14:textId="77777777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De personen spreken </w:t>
      </w:r>
      <w:r w:rsidRPr="0005303B">
        <w:rPr>
          <w:rFonts w:ascii="Trebuchet MS" w:eastAsia="Calibri" w:hAnsi="Trebuchet MS" w:cs="Calibri"/>
          <w:sz w:val="20"/>
          <w:szCs w:val="20"/>
          <w:u w:val="single"/>
          <w:lang w:eastAsia="nl-NL"/>
        </w:rPr>
        <w:t>elkaar</w:t>
      </w: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 xml:space="preserve"> aan op het nakomen van de afspraken en het handelen.</w:t>
      </w:r>
    </w:p>
    <w:p w14:paraId="259D9417" w14:textId="77777777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>Op initiatief van de OC-er van de school komt dit team minimaal 2x per jaar fysiek bij elkaar om buiten de casuïstiek om het beleid, het handelen en de omgang met elkaar te bespreken.</w:t>
      </w:r>
    </w:p>
    <w:p w14:paraId="2946FCB7" w14:textId="77777777" w:rsidR="0005303B" w:rsidRPr="0005303B" w:rsidRDefault="0005303B" w:rsidP="0005303B">
      <w:pPr>
        <w:numPr>
          <w:ilvl w:val="0"/>
          <w:numId w:val="13"/>
        </w:numPr>
        <w:contextualSpacing/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Times New Roman"/>
          <w:sz w:val="20"/>
          <w:szCs w:val="20"/>
          <w:lang w:eastAsia="nl-NL"/>
        </w:rPr>
        <w:t>Rondom verzuim is het uitgangspunt van het handelen de verzuimstappen SwV (geactualiseerd in september 2018 op terminologie).</w:t>
      </w:r>
    </w:p>
    <w:p w14:paraId="7D5401D6" w14:textId="77777777" w:rsidR="0005303B" w:rsidRPr="007878B6" w:rsidRDefault="0005303B" w:rsidP="0005303B">
      <w:pPr>
        <w:rPr>
          <w:rFonts w:ascii="Trebuchet MS" w:eastAsia="Calibri" w:hAnsi="Trebuchet MS" w:cs="Calibri"/>
          <w:b/>
          <w:sz w:val="20"/>
          <w:szCs w:val="20"/>
          <w:lang w:eastAsia="nl-NL"/>
        </w:rPr>
      </w:pPr>
    </w:p>
    <w:p w14:paraId="2359C176" w14:textId="35FB1B53" w:rsidR="0005303B" w:rsidRPr="0005303B" w:rsidRDefault="0005303B" w:rsidP="0005303B">
      <w:pPr>
        <w:rPr>
          <w:rFonts w:ascii="Trebuchet MS" w:eastAsia="Calibri" w:hAnsi="Trebuchet MS" w:cs="Calibri"/>
          <w:sz w:val="20"/>
          <w:szCs w:val="20"/>
          <w:lang w:eastAsia="nl-NL"/>
        </w:rPr>
      </w:pPr>
      <w:r w:rsidRPr="0005303B">
        <w:rPr>
          <w:rFonts w:ascii="Trebuchet MS" w:eastAsia="Calibri" w:hAnsi="Trebuchet MS" w:cs="Calibri"/>
          <w:sz w:val="20"/>
          <w:szCs w:val="20"/>
          <w:lang w:eastAsia="nl-NL"/>
        </w:rPr>
        <w:t>Doel van deze aanpak is een sluitende aanpak onderwijs-jeugdhulp (vlot en efficiënt) in het belang van jongeren.</w:t>
      </w:r>
    </w:p>
    <w:p w14:paraId="09E9B20C" w14:textId="1878FA44" w:rsidR="00A931C3" w:rsidRDefault="00A931C3" w:rsidP="00C87404">
      <w:pPr>
        <w:rPr>
          <w:rFonts w:ascii="Trebuchet MS" w:hAnsi="Trebuchet MS"/>
          <w:sz w:val="20"/>
          <w:szCs w:val="20"/>
        </w:rPr>
      </w:pPr>
    </w:p>
    <w:p w14:paraId="2678F773" w14:textId="4F0BB254" w:rsidR="00D97BED" w:rsidRPr="00D97BED" w:rsidRDefault="00D97BED" w:rsidP="00C87404">
      <w:pPr>
        <w:rPr>
          <w:rFonts w:ascii="Trebuchet MS" w:hAnsi="Trebuchet MS"/>
          <w:b/>
          <w:sz w:val="20"/>
          <w:szCs w:val="20"/>
        </w:rPr>
      </w:pPr>
      <w:r w:rsidRPr="00D97BED">
        <w:rPr>
          <w:rFonts w:ascii="Trebuchet MS" w:hAnsi="Trebuchet MS"/>
          <w:b/>
          <w:sz w:val="20"/>
          <w:szCs w:val="20"/>
        </w:rPr>
        <w:t>Start</w:t>
      </w:r>
    </w:p>
    <w:p w14:paraId="7425B726" w14:textId="2BB91AF5" w:rsidR="00F12560" w:rsidRPr="00D41823" w:rsidRDefault="00F12560" w:rsidP="00C87404">
      <w:pPr>
        <w:rPr>
          <w:rFonts w:ascii="Trebuchet MS" w:hAnsi="Trebuchet MS"/>
          <w:color w:val="FF0000"/>
          <w:sz w:val="20"/>
          <w:szCs w:val="20"/>
        </w:rPr>
      </w:pPr>
      <w:r w:rsidRPr="00D41823">
        <w:rPr>
          <w:rFonts w:ascii="Trebuchet MS" w:hAnsi="Trebuchet MS"/>
          <w:color w:val="FF0000"/>
          <w:sz w:val="20"/>
          <w:szCs w:val="20"/>
        </w:rPr>
        <w:t xml:space="preserve">Aan de ondersteuningscoördinator van </w:t>
      </w:r>
      <w:r w:rsidR="006C504E">
        <w:rPr>
          <w:rFonts w:ascii="Trebuchet MS" w:hAnsi="Trebuchet MS"/>
          <w:color w:val="FF0000"/>
          <w:sz w:val="20"/>
          <w:szCs w:val="20"/>
        </w:rPr>
        <w:t>elke vestiging</w:t>
      </w:r>
      <w:r w:rsidRPr="00D41823">
        <w:rPr>
          <w:rFonts w:ascii="Trebuchet MS" w:hAnsi="Trebuchet MS"/>
          <w:color w:val="FF0000"/>
          <w:sz w:val="20"/>
          <w:szCs w:val="20"/>
        </w:rPr>
        <w:t xml:space="preserve"> wordt bij deze gevraagd </w:t>
      </w:r>
      <w:r w:rsidR="00D97BED" w:rsidRPr="00D41823">
        <w:rPr>
          <w:rFonts w:ascii="Trebuchet MS" w:hAnsi="Trebuchet MS"/>
          <w:color w:val="FF0000"/>
          <w:sz w:val="20"/>
          <w:szCs w:val="20"/>
        </w:rPr>
        <w:t xml:space="preserve">of ze dit team </w:t>
      </w:r>
      <w:r w:rsidR="00D050F7" w:rsidRPr="00D41823">
        <w:rPr>
          <w:rFonts w:ascii="Trebuchet MS" w:hAnsi="Trebuchet MS"/>
          <w:color w:val="FF0000"/>
          <w:sz w:val="20"/>
          <w:szCs w:val="20"/>
        </w:rPr>
        <w:t>voor de herfstvakantie voor de 1</w:t>
      </w:r>
      <w:r w:rsidR="00D050F7" w:rsidRPr="00D41823">
        <w:rPr>
          <w:rFonts w:ascii="Trebuchet MS" w:hAnsi="Trebuchet MS"/>
          <w:color w:val="FF0000"/>
          <w:sz w:val="20"/>
          <w:szCs w:val="20"/>
          <w:vertAlign w:val="superscript"/>
        </w:rPr>
        <w:t>e</w:t>
      </w:r>
      <w:r w:rsidR="00D050F7" w:rsidRPr="00D41823">
        <w:rPr>
          <w:rFonts w:ascii="Trebuchet MS" w:hAnsi="Trebuchet MS"/>
          <w:color w:val="FF0000"/>
          <w:sz w:val="20"/>
          <w:szCs w:val="20"/>
        </w:rPr>
        <w:t xml:space="preserve"> keer fysiek bij elkaar willen laten komen.</w:t>
      </w:r>
    </w:p>
    <w:p w14:paraId="4944AC09" w14:textId="10E6F193" w:rsidR="00EC65B6" w:rsidRDefault="00EC65B6" w:rsidP="00C8740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Onderwerpen van gesprek</w:t>
      </w:r>
      <w:r w:rsidR="00D41823">
        <w:rPr>
          <w:rFonts w:ascii="Trebuchet MS" w:hAnsi="Trebuchet MS"/>
          <w:sz w:val="20"/>
          <w:szCs w:val="20"/>
        </w:rPr>
        <w:t xml:space="preserve"> zijn in ieder geval</w:t>
      </w:r>
      <w:r>
        <w:rPr>
          <w:rFonts w:ascii="Trebuchet MS" w:hAnsi="Trebuchet MS"/>
          <w:sz w:val="20"/>
          <w:szCs w:val="20"/>
        </w:rPr>
        <w:t>:</w:t>
      </w:r>
    </w:p>
    <w:p w14:paraId="71D5DCB9" w14:textId="0524D331" w:rsidR="00EC65B6" w:rsidRDefault="00CC4F34" w:rsidP="00EC65B6">
      <w:pPr>
        <w:pStyle w:val="Lijstalinea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="00EC65B6">
        <w:rPr>
          <w:rFonts w:ascii="Trebuchet MS" w:hAnsi="Trebuchet MS"/>
          <w:sz w:val="20"/>
          <w:szCs w:val="20"/>
        </w:rPr>
        <w:t>ijgaande informatie</w:t>
      </w:r>
      <w:r w:rsidR="0038636E">
        <w:rPr>
          <w:rFonts w:ascii="Trebuchet MS" w:hAnsi="Trebuchet MS"/>
          <w:sz w:val="20"/>
          <w:szCs w:val="20"/>
        </w:rPr>
        <w:t xml:space="preserve"> met het doornemen van de basisafspraken</w:t>
      </w:r>
    </w:p>
    <w:p w14:paraId="7ACBB943" w14:textId="139DA95A" w:rsidR="006A527A" w:rsidRDefault="00CC4F34" w:rsidP="00EC65B6">
      <w:pPr>
        <w:pStyle w:val="Lijstalinea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6A527A">
        <w:rPr>
          <w:rFonts w:ascii="Trebuchet MS" w:hAnsi="Trebuchet MS"/>
          <w:sz w:val="20"/>
          <w:szCs w:val="20"/>
        </w:rPr>
        <w:t>e notitie ‘Rollen en taken’</w:t>
      </w:r>
    </w:p>
    <w:p w14:paraId="1E1F53B6" w14:textId="1C2D28CF" w:rsidR="0038636E" w:rsidRDefault="00CC4F34" w:rsidP="00EC65B6">
      <w:pPr>
        <w:pStyle w:val="Lijstalinea"/>
        <w:numPr>
          <w:ilvl w:val="0"/>
          <w:numId w:val="1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38636E">
        <w:rPr>
          <w:rFonts w:ascii="Trebuchet MS" w:hAnsi="Trebuchet MS"/>
          <w:sz w:val="20"/>
          <w:szCs w:val="20"/>
        </w:rPr>
        <w:t xml:space="preserve">e </w:t>
      </w:r>
      <w:r>
        <w:rPr>
          <w:rFonts w:ascii="Trebuchet MS" w:hAnsi="Trebuchet MS"/>
          <w:sz w:val="20"/>
          <w:szCs w:val="20"/>
        </w:rPr>
        <w:t>notitie ‘</w:t>
      </w:r>
      <w:r w:rsidR="0038636E">
        <w:rPr>
          <w:rFonts w:ascii="Trebuchet MS" w:hAnsi="Trebuchet MS"/>
          <w:sz w:val="20"/>
          <w:szCs w:val="20"/>
        </w:rPr>
        <w:t>Verzuimstappen 2.0</w:t>
      </w:r>
      <w:r>
        <w:rPr>
          <w:rFonts w:ascii="Trebuchet MS" w:hAnsi="Trebuchet MS"/>
          <w:sz w:val="20"/>
          <w:szCs w:val="20"/>
        </w:rPr>
        <w:t>’</w:t>
      </w:r>
    </w:p>
    <w:p w14:paraId="1ABBACEF" w14:textId="1BEC7C55" w:rsidR="0005671E" w:rsidRDefault="00CC4F34" w:rsidP="0005671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NB Wil je als ondersteuningscoördinator deze informatie ook delen met je verantwoordelijke leidinggevende?</w:t>
      </w:r>
    </w:p>
    <w:p w14:paraId="71A7B6BE" w14:textId="77777777" w:rsidR="00CC4F34" w:rsidRDefault="00CC4F34" w:rsidP="0005671E">
      <w:pPr>
        <w:rPr>
          <w:rFonts w:ascii="Trebuchet MS" w:hAnsi="Trebuchet MS"/>
          <w:sz w:val="20"/>
          <w:szCs w:val="20"/>
        </w:rPr>
      </w:pPr>
    </w:p>
    <w:p w14:paraId="5F9C3C7E" w14:textId="33A0FD3C" w:rsidR="0005671E" w:rsidRPr="0040522D" w:rsidRDefault="0005671E" w:rsidP="0005671E">
      <w:pPr>
        <w:rPr>
          <w:rFonts w:ascii="Trebuchet MS" w:hAnsi="Trebuchet MS"/>
          <w:b/>
          <w:sz w:val="20"/>
          <w:szCs w:val="20"/>
        </w:rPr>
      </w:pPr>
      <w:r w:rsidRPr="0040522D">
        <w:rPr>
          <w:rFonts w:ascii="Trebuchet MS" w:hAnsi="Trebuchet MS"/>
          <w:b/>
          <w:sz w:val="20"/>
          <w:szCs w:val="20"/>
        </w:rPr>
        <w:t>Reactie op dit bericht</w:t>
      </w:r>
    </w:p>
    <w:p w14:paraId="421FC369" w14:textId="0244E22B" w:rsidR="0005671E" w:rsidRPr="0005671E" w:rsidRDefault="0005671E" w:rsidP="0005671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Elke organisatie is verantwoordelijk voor </w:t>
      </w:r>
      <w:r w:rsidR="0078439D">
        <w:rPr>
          <w:rFonts w:ascii="Trebuchet MS" w:hAnsi="Trebuchet MS"/>
          <w:sz w:val="20"/>
          <w:szCs w:val="20"/>
        </w:rPr>
        <w:t xml:space="preserve">het slagen van deze </w:t>
      </w:r>
      <w:r w:rsidR="00D41823">
        <w:rPr>
          <w:rFonts w:ascii="Trebuchet MS" w:hAnsi="Trebuchet MS"/>
          <w:sz w:val="20"/>
          <w:szCs w:val="20"/>
        </w:rPr>
        <w:t xml:space="preserve">gezamenlijke </w:t>
      </w:r>
      <w:r w:rsidR="0078439D">
        <w:rPr>
          <w:rFonts w:ascii="Trebuchet MS" w:hAnsi="Trebuchet MS"/>
          <w:sz w:val="20"/>
          <w:szCs w:val="20"/>
        </w:rPr>
        <w:t xml:space="preserve">stap. Er zijn daartoe ook contactpersonen </w:t>
      </w:r>
      <w:r w:rsidR="006A527A">
        <w:rPr>
          <w:rFonts w:ascii="Trebuchet MS" w:hAnsi="Trebuchet MS"/>
          <w:sz w:val="20"/>
          <w:szCs w:val="20"/>
        </w:rPr>
        <w:t xml:space="preserve">op beleidsniveau </w:t>
      </w:r>
      <w:r w:rsidR="0078439D">
        <w:rPr>
          <w:rFonts w:ascii="Trebuchet MS" w:hAnsi="Trebuchet MS"/>
          <w:sz w:val="20"/>
          <w:szCs w:val="20"/>
        </w:rPr>
        <w:t>aangewezen die in het Exceldocument met een emailadres staan.</w:t>
      </w:r>
      <w:r w:rsidR="0040522D">
        <w:rPr>
          <w:rFonts w:ascii="Trebuchet MS" w:hAnsi="Trebuchet MS"/>
          <w:sz w:val="20"/>
          <w:szCs w:val="20"/>
        </w:rPr>
        <w:t xml:space="preserve"> Wil je reageren </w:t>
      </w:r>
      <w:r w:rsidR="006A527A">
        <w:rPr>
          <w:rFonts w:ascii="Trebuchet MS" w:hAnsi="Trebuchet MS"/>
          <w:sz w:val="20"/>
          <w:szCs w:val="20"/>
        </w:rPr>
        <w:t xml:space="preserve">of heb je een specifieke vraag </w:t>
      </w:r>
      <w:r w:rsidR="0040522D">
        <w:rPr>
          <w:rFonts w:ascii="Trebuchet MS" w:hAnsi="Trebuchet MS"/>
          <w:sz w:val="20"/>
          <w:szCs w:val="20"/>
        </w:rPr>
        <w:t>dan graag naar betreffende personen</w:t>
      </w:r>
      <w:r w:rsidR="006A527A">
        <w:rPr>
          <w:rFonts w:ascii="Trebuchet MS" w:hAnsi="Trebuchet MS"/>
          <w:sz w:val="20"/>
          <w:szCs w:val="20"/>
        </w:rPr>
        <w:t xml:space="preserve"> in het bestand</w:t>
      </w:r>
      <w:r w:rsidR="0040522D">
        <w:rPr>
          <w:rFonts w:ascii="Trebuchet MS" w:hAnsi="Trebuchet MS"/>
          <w:sz w:val="20"/>
          <w:szCs w:val="20"/>
        </w:rPr>
        <w:t>.</w:t>
      </w:r>
    </w:p>
    <w:sectPr w:rsidR="0005671E" w:rsidRPr="0005671E" w:rsidSect="00CC4F3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12F"/>
    <w:multiLevelType w:val="hybridMultilevel"/>
    <w:tmpl w:val="F34C5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4D4"/>
    <w:multiLevelType w:val="hybridMultilevel"/>
    <w:tmpl w:val="24844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D92"/>
    <w:multiLevelType w:val="hybridMultilevel"/>
    <w:tmpl w:val="FC586F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157E"/>
    <w:multiLevelType w:val="hybridMultilevel"/>
    <w:tmpl w:val="5ACCBB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5469"/>
    <w:multiLevelType w:val="hybridMultilevel"/>
    <w:tmpl w:val="3438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6DC3"/>
    <w:multiLevelType w:val="hybridMultilevel"/>
    <w:tmpl w:val="5276FA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C69A8"/>
    <w:multiLevelType w:val="hybridMultilevel"/>
    <w:tmpl w:val="545812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5B4C"/>
    <w:multiLevelType w:val="hybridMultilevel"/>
    <w:tmpl w:val="6E5E8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5F18"/>
    <w:multiLevelType w:val="hybridMultilevel"/>
    <w:tmpl w:val="D8D27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5AD8"/>
    <w:multiLevelType w:val="hybridMultilevel"/>
    <w:tmpl w:val="ED7AE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66E7"/>
    <w:multiLevelType w:val="hybridMultilevel"/>
    <w:tmpl w:val="E912F6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F385A"/>
    <w:multiLevelType w:val="hybridMultilevel"/>
    <w:tmpl w:val="30E892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2220F"/>
    <w:multiLevelType w:val="multilevel"/>
    <w:tmpl w:val="8780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C42CE"/>
    <w:multiLevelType w:val="hybridMultilevel"/>
    <w:tmpl w:val="41167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A"/>
    <w:rsid w:val="0005303B"/>
    <w:rsid w:val="0005671E"/>
    <w:rsid w:val="000750F2"/>
    <w:rsid w:val="00144409"/>
    <w:rsid w:val="00151AD9"/>
    <w:rsid w:val="001B0C24"/>
    <w:rsid w:val="001C67A9"/>
    <w:rsid w:val="001E4FB9"/>
    <w:rsid w:val="00201F94"/>
    <w:rsid w:val="0021307C"/>
    <w:rsid w:val="002347E0"/>
    <w:rsid w:val="00266C30"/>
    <w:rsid w:val="00276B5E"/>
    <w:rsid w:val="0028160C"/>
    <w:rsid w:val="002907D6"/>
    <w:rsid w:val="002D40E2"/>
    <w:rsid w:val="00300B6F"/>
    <w:rsid w:val="00326A97"/>
    <w:rsid w:val="00330719"/>
    <w:rsid w:val="00370732"/>
    <w:rsid w:val="0038636E"/>
    <w:rsid w:val="003A7212"/>
    <w:rsid w:val="0040522D"/>
    <w:rsid w:val="00450483"/>
    <w:rsid w:val="00462068"/>
    <w:rsid w:val="00466657"/>
    <w:rsid w:val="004904A4"/>
    <w:rsid w:val="004915B2"/>
    <w:rsid w:val="004B3278"/>
    <w:rsid w:val="004B493A"/>
    <w:rsid w:val="004D76AA"/>
    <w:rsid w:val="0052732A"/>
    <w:rsid w:val="005640BC"/>
    <w:rsid w:val="00670A6A"/>
    <w:rsid w:val="006A4FB8"/>
    <w:rsid w:val="006A527A"/>
    <w:rsid w:val="006C504E"/>
    <w:rsid w:val="006C6FF1"/>
    <w:rsid w:val="00756226"/>
    <w:rsid w:val="0077031F"/>
    <w:rsid w:val="0078439D"/>
    <w:rsid w:val="007878B6"/>
    <w:rsid w:val="007B661A"/>
    <w:rsid w:val="007D42A3"/>
    <w:rsid w:val="007E3CA3"/>
    <w:rsid w:val="00801398"/>
    <w:rsid w:val="008128A9"/>
    <w:rsid w:val="00823939"/>
    <w:rsid w:val="00842EBC"/>
    <w:rsid w:val="00861ECE"/>
    <w:rsid w:val="00890796"/>
    <w:rsid w:val="008C3B63"/>
    <w:rsid w:val="008C5C75"/>
    <w:rsid w:val="008D02EC"/>
    <w:rsid w:val="008F7619"/>
    <w:rsid w:val="0092134E"/>
    <w:rsid w:val="00921ED6"/>
    <w:rsid w:val="0092388D"/>
    <w:rsid w:val="009701D4"/>
    <w:rsid w:val="009824ED"/>
    <w:rsid w:val="009F1A31"/>
    <w:rsid w:val="00A06782"/>
    <w:rsid w:val="00A931C3"/>
    <w:rsid w:val="00AA3D22"/>
    <w:rsid w:val="00B63C5A"/>
    <w:rsid w:val="00B65891"/>
    <w:rsid w:val="00B85DDE"/>
    <w:rsid w:val="00B86A43"/>
    <w:rsid w:val="00B95ACD"/>
    <w:rsid w:val="00BB6C98"/>
    <w:rsid w:val="00C055EB"/>
    <w:rsid w:val="00C203A9"/>
    <w:rsid w:val="00C44BF0"/>
    <w:rsid w:val="00C87404"/>
    <w:rsid w:val="00C96814"/>
    <w:rsid w:val="00CB289A"/>
    <w:rsid w:val="00CC4F34"/>
    <w:rsid w:val="00CD5832"/>
    <w:rsid w:val="00D0283F"/>
    <w:rsid w:val="00D050F7"/>
    <w:rsid w:val="00D310E2"/>
    <w:rsid w:val="00D41823"/>
    <w:rsid w:val="00D445B4"/>
    <w:rsid w:val="00D97BED"/>
    <w:rsid w:val="00DB2FB1"/>
    <w:rsid w:val="00DD7BAF"/>
    <w:rsid w:val="00DF2590"/>
    <w:rsid w:val="00E130FB"/>
    <w:rsid w:val="00E34EA8"/>
    <w:rsid w:val="00E67764"/>
    <w:rsid w:val="00E75F75"/>
    <w:rsid w:val="00E95ABA"/>
    <w:rsid w:val="00E96264"/>
    <w:rsid w:val="00EA1710"/>
    <w:rsid w:val="00EA5EEB"/>
    <w:rsid w:val="00EC65B6"/>
    <w:rsid w:val="00EF2161"/>
    <w:rsid w:val="00F12560"/>
    <w:rsid w:val="00F654BE"/>
    <w:rsid w:val="00FB4346"/>
    <w:rsid w:val="00FB6F80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AD73"/>
  <w15:docId w15:val="{08102436-68C3-4005-B0C9-701EDB1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5E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5EEB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6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26A9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8" ma:contentTypeDescription="Een nieuw document maken." ma:contentTypeScope="" ma:versionID="97658d110009fca025ec6e18577bb786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261ec178370e96b2b1b73a9208e0b9a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77017-748D-4DFD-97CC-5C01BB3B90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fac317-f441-4910-8e0b-ab191711c8a2"/>
    <ds:schemaRef ds:uri="http://purl.org/dc/terms/"/>
    <ds:schemaRef ds:uri="http://schemas.openxmlformats.org/package/2006/metadata/core-properties"/>
    <ds:schemaRef ds:uri="f1474087-4e67-4afa-8b67-260e774a89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E01BFB-2082-43B6-8383-8591FF62E0E6}"/>
</file>

<file path=customXml/itemProps3.xml><?xml version="1.0" encoding="utf-8"?>
<ds:datastoreItem xmlns:ds="http://schemas.openxmlformats.org/officeDocument/2006/customXml" ds:itemID="{7B5114D4-5305-4F45-8AB2-78D3905D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J.Houwing</dc:creator>
  <cp:lastModifiedBy>Erik Graaf, de</cp:lastModifiedBy>
  <cp:revision>2</cp:revision>
  <dcterms:created xsi:type="dcterms:W3CDTF">2018-11-21T12:27:00Z</dcterms:created>
  <dcterms:modified xsi:type="dcterms:W3CDTF">2018-11-21T12:27:00Z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</Properties>
</file>