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07E65" w14:textId="7075867E" w:rsidR="007B2F55" w:rsidRPr="00C14DC8" w:rsidRDefault="00895D6B" w:rsidP="00895D6B">
      <w:pPr>
        <w:spacing w:after="0" w:line="240" w:lineRule="auto"/>
        <w:jc w:val="right"/>
        <w:rPr>
          <w:rFonts w:ascii="Trebuchet MS" w:hAnsi="Trebuchet MS"/>
          <w:b/>
          <w:sz w:val="20"/>
          <w:szCs w:val="20"/>
        </w:rPr>
      </w:pPr>
      <w:r>
        <w:rPr>
          <w:rFonts w:ascii="Trebuchet MS" w:hAnsi="Trebuchet MS"/>
          <w:b/>
          <w:noProof/>
          <w:sz w:val="20"/>
          <w:szCs w:val="20"/>
        </w:rPr>
        <w:drawing>
          <wp:inline distT="0" distB="0" distL="0" distR="0" wp14:anchorId="2BFD90D7" wp14:editId="646ACE34">
            <wp:extent cx="2346960" cy="6280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6960" cy="628015"/>
                    </a:xfrm>
                    <a:prstGeom prst="rect">
                      <a:avLst/>
                    </a:prstGeom>
                    <a:noFill/>
                  </pic:spPr>
                </pic:pic>
              </a:graphicData>
            </a:graphic>
          </wp:inline>
        </w:drawing>
      </w:r>
    </w:p>
    <w:p w14:paraId="54126AC7" w14:textId="77777777" w:rsidR="00895D6B" w:rsidRDefault="00895D6B" w:rsidP="007B487E">
      <w:pPr>
        <w:spacing w:after="0" w:line="240" w:lineRule="auto"/>
        <w:rPr>
          <w:rFonts w:ascii="Trebuchet MS" w:eastAsia="Arial" w:hAnsi="Trebuchet MS" w:cs="Times New Roman"/>
          <w:b/>
          <w:sz w:val="20"/>
          <w:szCs w:val="20"/>
        </w:rPr>
      </w:pPr>
    </w:p>
    <w:p w14:paraId="060D94D4" w14:textId="027B6D08" w:rsidR="007B2F55" w:rsidRPr="00C14DC8" w:rsidRDefault="007B2F55" w:rsidP="007B487E">
      <w:pPr>
        <w:spacing w:after="0" w:line="240" w:lineRule="auto"/>
        <w:rPr>
          <w:rFonts w:ascii="Trebuchet MS" w:hAnsi="Trebuchet MS"/>
          <w:b/>
          <w:sz w:val="20"/>
          <w:szCs w:val="20"/>
        </w:rPr>
      </w:pPr>
      <w:r w:rsidRPr="00C14DC8">
        <w:rPr>
          <w:rFonts w:ascii="Trebuchet MS" w:eastAsia="Arial" w:hAnsi="Trebuchet MS" w:cs="Times New Roman"/>
          <w:b/>
          <w:sz w:val="20"/>
          <w:szCs w:val="20"/>
        </w:rPr>
        <w:t xml:space="preserve">Memo </w:t>
      </w:r>
      <w:r w:rsidR="00851AF3" w:rsidRPr="00C14DC8">
        <w:rPr>
          <w:rFonts w:ascii="Trebuchet MS" w:eastAsia="Arial" w:hAnsi="Trebuchet MS" w:cs="Times New Roman"/>
          <w:b/>
          <w:sz w:val="20"/>
          <w:szCs w:val="20"/>
        </w:rPr>
        <w:t>‘</w:t>
      </w:r>
      <w:r w:rsidRPr="00C14DC8">
        <w:rPr>
          <w:rFonts w:ascii="Trebuchet MS" w:hAnsi="Trebuchet MS"/>
          <w:b/>
          <w:sz w:val="20"/>
          <w:szCs w:val="20"/>
        </w:rPr>
        <w:t>Onderscheid basis</w:t>
      </w:r>
      <w:r w:rsidR="008656EE">
        <w:rPr>
          <w:rFonts w:ascii="Trebuchet MS" w:hAnsi="Trebuchet MS"/>
          <w:b/>
          <w:sz w:val="20"/>
          <w:szCs w:val="20"/>
        </w:rPr>
        <w:t>-</w:t>
      </w:r>
      <w:r w:rsidRPr="00C14DC8">
        <w:rPr>
          <w:rFonts w:ascii="Trebuchet MS" w:hAnsi="Trebuchet MS"/>
          <w:b/>
          <w:sz w:val="20"/>
          <w:szCs w:val="20"/>
        </w:rPr>
        <w:t xml:space="preserve"> en extra ondersteuning</w:t>
      </w:r>
      <w:r w:rsidR="00601771" w:rsidRPr="00C14DC8">
        <w:rPr>
          <w:rFonts w:ascii="Trebuchet MS" w:hAnsi="Trebuchet MS"/>
          <w:b/>
          <w:sz w:val="20"/>
          <w:szCs w:val="20"/>
        </w:rPr>
        <w:t xml:space="preserve"> en toedeling OPP’s’</w:t>
      </w:r>
    </w:p>
    <w:p w14:paraId="52133BF7" w14:textId="77777777" w:rsidR="007B2F55" w:rsidRPr="00C14DC8" w:rsidRDefault="007B2F55" w:rsidP="007B487E">
      <w:pPr>
        <w:spacing w:after="0" w:line="240" w:lineRule="auto"/>
        <w:rPr>
          <w:rFonts w:ascii="Trebuchet MS" w:eastAsia="Arial" w:hAnsi="Trebuchet MS" w:cs="Times New Roman"/>
          <w:b/>
          <w:sz w:val="20"/>
          <w:szCs w:val="20"/>
        </w:rPr>
      </w:pPr>
    </w:p>
    <w:p w14:paraId="46F0605A" w14:textId="0697490F" w:rsidR="007B2F55" w:rsidRPr="00C14DC8" w:rsidRDefault="007B2F55" w:rsidP="007B487E">
      <w:pPr>
        <w:spacing w:after="0" w:line="240" w:lineRule="auto"/>
        <w:rPr>
          <w:rFonts w:ascii="Trebuchet MS" w:eastAsia="Arial" w:hAnsi="Trebuchet MS" w:cs="Times New Roman"/>
          <w:sz w:val="20"/>
          <w:szCs w:val="20"/>
        </w:rPr>
      </w:pPr>
      <w:r w:rsidRPr="00C14DC8">
        <w:rPr>
          <w:rFonts w:ascii="Trebuchet MS" w:eastAsia="Arial" w:hAnsi="Trebuchet MS" w:cs="Times New Roman"/>
          <w:b/>
          <w:sz w:val="20"/>
          <w:szCs w:val="20"/>
        </w:rPr>
        <w:t xml:space="preserve">Aan: </w:t>
      </w:r>
      <w:r w:rsidR="00895D6B">
        <w:rPr>
          <w:rFonts w:ascii="Trebuchet MS" w:eastAsia="Arial" w:hAnsi="Trebuchet MS" w:cs="Times New Roman"/>
          <w:b/>
          <w:sz w:val="20"/>
          <w:szCs w:val="20"/>
        </w:rPr>
        <w:tab/>
      </w:r>
      <w:r w:rsidRPr="00C14DC8">
        <w:rPr>
          <w:rFonts w:ascii="Trebuchet MS" w:eastAsia="Arial" w:hAnsi="Trebuchet MS" w:cs="Times New Roman"/>
          <w:b/>
          <w:sz w:val="20"/>
          <w:szCs w:val="20"/>
        </w:rPr>
        <w:t xml:space="preserve">directies </w:t>
      </w:r>
      <w:r w:rsidR="004A6AE4" w:rsidRPr="00C14DC8">
        <w:rPr>
          <w:rFonts w:ascii="Trebuchet MS" w:eastAsia="Arial" w:hAnsi="Trebuchet MS" w:cs="Times New Roman"/>
          <w:b/>
          <w:sz w:val="20"/>
          <w:szCs w:val="20"/>
        </w:rPr>
        <w:t xml:space="preserve">en de ondersteuningsteams </w:t>
      </w:r>
      <w:r w:rsidRPr="00C14DC8">
        <w:rPr>
          <w:rFonts w:ascii="Trebuchet MS" w:eastAsia="Arial" w:hAnsi="Trebuchet MS" w:cs="Times New Roman"/>
          <w:b/>
          <w:sz w:val="20"/>
          <w:szCs w:val="20"/>
        </w:rPr>
        <w:t xml:space="preserve">van de </w:t>
      </w:r>
      <w:r w:rsidR="009513DA" w:rsidRPr="00C14DC8">
        <w:rPr>
          <w:rFonts w:ascii="Trebuchet MS" w:eastAsia="Arial" w:hAnsi="Trebuchet MS" w:cs="Times New Roman"/>
          <w:b/>
          <w:sz w:val="20"/>
          <w:szCs w:val="20"/>
        </w:rPr>
        <w:t>V</w:t>
      </w:r>
      <w:r w:rsidR="00895D6B">
        <w:rPr>
          <w:rFonts w:ascii="Trebuchet MS" w:eastAsia="Arial" w:hAnsi="Trebuchet MS" w:cs="Times New Roman"/>
          <w:b/>
          <w:sz w:val="20"/>
          <w:szCs w:val="20"/>
        </w:rPr>
        <w:t>(S)</w:t>
      </w:r>
      <w:r w:rsidR="009513DA" w:rsidRPr="00C14DC8">
        <w:rPr>
          <w:rFonts w:ascii="Trebuchet MS" w:eastAsia="Arial" w:hAnsi="Trebuchet MS" w:cs="Times New Roman"/>
          <w:b/>
          <w:sz w:val="20"/>
          <w:szCs w:val="20"/>
        </w:rPr>
        <w:t>O</w:t>
      </w:r>
      <w:r w:rsidR="00895D6B">
        <w:rPr>
          <w:rStyle w:val="Voetnootmarkering"/>
          <w:rFonts w:ascii="Trebuchet MS" w:eastAsia="Arial" w:hAnsi="Trebuchet MS" w:cs="Times New Roman"/>
          <w:b/>
          <w:sz w:val="20"/>
          <w:szCs w:val="20"/>
        </w:rPr>
        <w:footnoteReference w:id="1"/>
      </w:r>
      <w:r w:rsidR="009513DA" w:rsidRPr="00C14DC8">
        <w:rPr>
          <w:rFonts w:ascii="Trebuchet MS" w:eastAsia="Arial" w:hAnsi="Trebuchet MS" w:cs="Times New Roman"/>
          <w:b/>
          <w:sz w:val="20"/>
          <w:szCs w:val="20"/>
        </w:rPr>
        <w:t xml:space="preserve"> </w:t>
      </w:r>
      <w:r w:rsidRPr="00C14DC8">
        <w:rPr>
          <w:rFonts w:ascii="Trebuchet MS" w:eastAsia="Arial" w:hAnsi="Trebuchet MS" w:cs="Times New Roman"/>
          <w:b/>
          <w:sz w:val="20"/>
          <w:szCs w:val="20"/>
        </w:rPr>
        <w:t>scholen</w:t>
      </w:r>
      <w:r w:rsidR="009513DA" w:rsidRPr="00C14DC8">
        <w:rPr>
          <w:rFonts w:ascii="Trebuchet MS" w:eastAsia="Arial" w:hAnsi="Trebuchet MS" w:cs="Times New Roman"/>
          <w:b/>
          <w:sz w:val="20"/>
          <w:szCs w:val="20"/>
        </w:rPr>
        <w:t xml:space="preserve"> in de stad, Haren en Tynaarlo</w:t>
      </w:r>
      <w:r w:rsidRPr="00C14DC8">
        <w:rPr>
          <w:rFonts w:ascii="Trebuchet MS" w:eastAsia="Arial" w:hAnsi="Trebuchet MS" w:cs="Times New Roman"/>
          <w:b/>
          <w:sz w:val="20"/>
          <w:szCs w:val="20"/>
        </w:rPr>
        <w:t xml:space="preserve"> </w:t>
      </w:r>
    </w:p>
    <w:p w14:paraId="0EAD2C92" w14:textId="4C0FEE7E" w:rsidR="007B2F55" w:rsidRPr="00C14DC8" w:rsidRDefault="007B2F55" w:rsidP="007B487E">
      <w:pPr>
        <w:spacing w:after="0" w:line="240" w:lineRule="auto"/>
        <w:rPr>
          <w:rFonts w:ascii="Trebuchet MS" w:eastAsia="Arial" w:hAnsi="Trebuchet MS" w:cs="Times New Roman"/>
          <w:b/>
          <w:sz w:val="20"/>
          <w:szCs w:val="20"/>
        </w:rPr>
      </w:pPr>
      <w:r w:rsidRPr="00C14DC8">
        <w:rPr>
          <w:rFonts w:ascii="Trebuchet MS" w:eastAsia="Arial" w:hAnsi="Trebuchet MS" w:cs="Times New Roman"/>
          <w:b/>
          <w:sz w:val="20"/>
          <w:szCs w:val="20"/>
        </w:rPr>
        <w:t xml:space="preserve">Van: </w:t>
      </w:r>
      <w:r w:rsidR="00895D6B">
        <w:rPr>
          <w:rFonts w:ascii="Trebuchet MS" w:eastAsia="Arial" w:hAnsi="Trebuchet MS" w:cs="Times New Roman"/>
          <w:b/>
          <w:sz w:val="20"/>
          <w:szCs w:val="20"/>
        </w:rPr>
        <w:tab/>
      </w:r>
      <w:r w:rsidRPr="00C14DC8">
        <w:rPr>
          <w:rFonts w:ascii="Trebuchet MS" w:eastAsia="Arial" w:hAnsi="Trebuchet MS" w:cs="Times New Roman"/>
          <w:b/>
          <w:sz w:val="20"/>
          <w:szCs w:val="20"/>
        </w:rPr>
        <w:t>directie SwV</w:t>
      </w:r>
    </w:p>
    <w:p w14:paraId="2493A8A5" w14:textId="1C17CE62" w:rsidR="00ED64D5" w:rsidRPr="00C14DC8" w:rsidRDefault="00ED64D5" w:rsidP="00895D6B">
      <w:pPr>
        <w:spacing w:after="0" w:line="240" w:lineRule="auto"/>
        <w:ind w:left="708" w:hanging="708"/>
        <w:rPr>
          <w:rFonts w:ascii="Trebuchet MS" w:eastAsia="Arial" w:hAnsi="Trebuchet MS" w:cs="Times New Roman"/>
          <w:b/>
          <w:sz w:val="20"/>
          <w:szCs w:val="20"/>
        </w:rPr>
      </w:pPr>
      <w:r w:rsidRPr="00C14DC8">
        <w:rPr>
          <w:rFonts w:ascii="Trebuchet MS" w:eastAsia="Arial" w:hAnsi="Trebuchet MS" w:cs="Times New Roman"/>
          <w:b/>
          <w:sz w:val="20"/>
          <w:szCs w:val="20"/>
        </w:rPr>
        <w:t xml:space="preserve">Status: </w:t>
      </w:r>
      <w:r w:rsidR="00895D6B">
        <w:rPr>
          <w:rFonts w:ascii="Trebuchet MS" w:eastAsia="Arial" w:hAnsi="Trebuchet MS" w:cs="Times New Roman"/>
          <w:b/>
          <w:sz w:val="20"/>
          <w:szCs w:val="20"/>
        </w:rPr>
        <w:tab/>
      </w:r>
      <w:r w:rsidR="00F616FB">
        <w:rPr>
          <w:rFonts w:ascii="Trebuchet MS" w:eastAsia="Arial" w:hAnsi="Trebuchet MS" w:cs="Times New Roman"/>
          <w:b/>
          <w:sz w:val="20"/>
          <w:szCs w:val="20"/>
        </w:rPr>
        <w:t>onderdeel van</w:t>
      </w:r>
      <w:r w:rsidR="00AF6193" w:rsidRPr="00C14DC8">
        <w:rPr>
          <w:rFonts w:ascii="Trebuchet MS" w:eastAsia="Arial" w:hAnsi="Trebuchet MS" w:cs="Times New Roman"/>
          <w:b/>
          <w:sz w:val="20"/>
          <w:szCs w:val="20"/>
        </w:rPr>
        <w:t xml:space="preserve"> het ondersteuningsplan 201</w:t>
      </w:r>
      <w:r w:rsidR="00F616FB">
        <w:rPr>
          <w:rFonts w:ascii="Trebuchet MS" w:eastAsia="Arial" w:hAnsi="Trebuchet MS" w:cs="Times New Roman"/>
          <w:b/>
          <w:sz w:val="20"/>
          <w:szCs w:val="20"/>
        </w:rPr>
        <w:t>9</w:t>
      </w:r>
      <w:r w:rsidR="00AF6193" w:rsidRPr="00C14DC8">
        <w:rPr>
          <w:rFonts w:ascii="Trebuchet MS" w:eastAsia="Arial" w:hAnsi="Trebuchet MS" w:cs="Times New Roman"/>
          <w:b/>
          <w:sz w:val="20"/>
          <w:szCs w:val="20"/>
        </w:rPr>
        <w:t>-20</w:t>
      </w:r>
      <w:r w:rsidR="00F616FB">
        <w:rPr>
          <w:rFonts w:ascii="Trebuchet MS" w:eastAsia="Arial" w:hAnsi="Trebuchet MS" w:cs="Times New Roman"/>
          <w:b/>
          <w:sz w:val="20"/>
          <w:szCs w:val="20"/>
        </w:rPr>
        <w:t>23</w:t>
      </w:r>
      <w:r w:rsidR="00AF6193" w:rsidRPr="00C14DC8">
        <w:rPr>
          <w:rFonts w:ascii="Trebuchet MS" w:eastAsia="Arial" w:hAnsi="Trebuchet MS" w:cs="Times New Roman"/>
          <w:b/>
          <w:sz w:val="20"/>
          <w:szCs w:val="20"/>
        </w:rPr>
        <w:t xml:space="preserve">. </w:t>
      </w:r>
    </w:p>
    <w:p w14:paraId="4FB97FFB" w14:textId="7E0664F2" w:rsidR="007B2F55" w:rsidRPr="00C14DC8" w:rsidRDefault="007B2F55" w:rsidP="007B487E">
      <w:pPr>
        <w:spacing w:after="0" w:line="240" w:lineRule="auto"/>
        <w:rPr>
          <w:rFonts w:ascii="Trebuchet MS" w:eastAsia="Arial" w:hAnsi="Trebuchet MS" w:cs="Times New Roman"/>
          <w:sz w:val="20"/>
          <w:szCs w:val="20"/>
        </w:rPr>
      </w:pPr>
      <w:r w:rsidRPr="00C14DC8">
        <w:rPr>
          <w:rFonts w:ascii="Trebuchet MS" w:eastAsia="Arial" w:hAnsi="Trebuchet MS" w:cs="Times New Roman"/>
          <w:b/>
          <w:sz w:val="20"/>
          <w:szCs w:val="20"/>
        </w:rPr>
        <w:t>Datum:</w:t>
      </w:r>
      <w:r w:rsidRPr="00C14DC8">
        <w:rPr>
          <w:rFonts w:ascii="Trebuchet MS" w:eastAsia="Arial" w:hAnsi="Trebuchet MS" w:cs="Times New Roman"/>
          <w:b/>
          <w:sz w:val="20"/>
          <w:szCs w:val="20"/>
        </w:rPr>
        <w:tab/>
      </w:r>
      <w:r w:rsidR="00B85D3D">
        <w:rPr>
          <w:rFonts w:ascii="Trebuchet MS" w:eastAsia="Arial" w:hAnsi="Trebuchet MS" w:cs="Times New Roman"/>
          <w:b/>
          <w:sz w:val="20"/>
          <w:szCs w:val="20"/>
        </w:rPr>
        <w:t>2</w:t>
      </w:r>
      <w:r w:rsidR="00AF6193" w:rsidRPr="00C14DC8">
        <w:rPr>
          <w:rFonts w:ascii="Trebuchet MS" w:eastAsia="Arial" w:hAnsi="Trebuchet MS" w:cs="Times New Roman"/>
          <w:b/>
          <w:sz w:val="20"/>
          <w:szCs w:val="20"/>
        </w:rPr>
        <w:t>6-</w:t>
      </w:r>
      <w:r w:rsidR="00B85D3D">
        <w:rPr>
          <w:rFonts w:ascii="Trebuchet MS" w:eastAsia="Arial" w:hAnsi="Trebuchet MS" w:cs="Times New Roman"/>
          <w:b/>
          <w:sz w:val="20"/>
          <w:szCs w:val="20"/>
        </w:rPr>
        <w:t>2</w:t>
      </w:r>
      <w:r w:rsidRPr="00C14DC8">
        <w:rPr>
          <w:rFonts w:ascii="Trebuchet MS" w:eastAsia="Arial" w:hAnsi="Trebuchet MS" w:cs="Times New Roman"/>
          <w:b/>
          <w:sz w:val="20"/>
          <w:szCs w:val="20"/>
        </w:rPr>
        <w:t>-1</w:t>
      </w:r>
      <w:r w:rsidR="00AF6193" w:rsidRPr="00C14DC8">
        <w:rPr>
          <w:rFonts w:ascii="Trebuchet MS" w:eastAsia="Arial" w:hAnsi="Trebuchet MS" w:cs="Times New Roman"/>
          <w:b/>
          <w:sz w:val="20"/>
          <w:szCs w:val="20"/>
        </w:rPr>
        <w:t>8</w:t>
      </w:r>
      <w:r w:rsidRPr="00C14DC8">
        <w:rPr>
          <w:rFonts w:ascii="Trebuchet MS" w:eastAsia="Arial" w:hAnsi="Trebuchet MS" w:cs="Times New Roman"/>
          <w:b/>
          <w:sz w:val="20"/>
          <w:szCs w:val="20"/>
        </w:rPr>
        <w:tab/>
      </w:r>
    </w:p>
    <w:p w14:paraId="1A6FA950" w14:textId="77777777" w:rsidR="007B2F55" w:rsidRPr="00C14DC8" w:rsidRDefault="007B2F55" w:rsidP="007B487E">
      <w:pPr>
        <w:pBdr>
          <w:bottom w:val="single" w:sz="6" w:space="1" w:color="auto"/>
        </w:pBdr>
        <w:spacing w:after="0" w:line="240" w:lineRule="auto"/>
        <w:rPr>
          <w:rFonts w:ascii="Trebuchet MS" w:eastAsia="Arial" w:hAnsi="Trebuchet MS" w:cs="Times New Roman"/>
          <w:sz w:val="20"/>
          <w:szCs w:val="20"/>
        </w:rPr>
      </w:pPr>
      <w:r w:rsidRPr="00C14DC8">
        <w:rPr>
          <w:rFonts w:ascii="Trebuchet MS" w:eastAsia="Arial" w:hAnsi="Trebuchet MS" w:cs="Times New Roman"/>
          <w:b/>
          <w:sz w:val="20"/>
          <w:szCs w:val="20"/>
        </w:rPr>
        <w:t xml:space="preserve">Bijlagen: </w:t>
      </w:r>
      <w:r w:rsidR="00060427" w:rsidRPr="00C14DC8">
        <w:rPr>
          <w:rFonts w:ascii="Trebuchet MS" w:eastAsia="Arial" w:hAnsi="Trebuchet MS" w:cs="Times New Roman"/>
          <w:b/>
          <w:sz w:val="20"/>
          <w:szCs w:val="20"/>
        </w:rPr>
        <w:t>1</w:t>
      </w:r>
      <w:r w:rsidR="00C71A83" w:rsidRPr="00C14DC8">
        <w:rPr>
          <w:rFonts w:ascii="Trebuchet MS" w:eastAsia="Arial" w:hAnsi="Trebuchet MS" w:cs="Times New Roman"/>
          <w:b/>
          <w:sz w:val="20"/>
          <w:szCs w:val="20"/>
        </w:rPr>
        <w:t xml:space="preserve"> – onder in dit memo </w:t>
      </w:r>
    </w:p>
    <w:p w14:paraId="48BF0F78" w14:textId="77777777" w:rsidR="007B2F55" w:rsidRPr="00C14DC8" w:rsidRDefault="007B2F55" w:rsidP="007B487E">
      <w:pPr>
        <w:spacing w:after="0" w:line="240" w:lineRule="auto"/>
        <w:rPr>
          <w:rFonts w:ascii="Trebuchet MS" w:eastAsia="Arial" w:hAnsi="Trebuchet MS" w:cs="Times New Roman"/>
          <w:sz w:val="20"/>
          <w:szCs w:val="20"/>
        </w:rPr>
      </w:pPr>
    </w:p>
    <w:p w14:paraId="64C14B47" w14:textId="77777777" w:rsidR="007B2F55" w:rsidRPr="00C14DC8" w:rsidRDefault="007B2F55" w:rsidP="007B487E">
      <w:pPr>
        <w:spacing w:after="0" w:line="240" w:lineRule="auto"/>
        <w:rPr>
          <w:rFonts w:ascii="Trebuchet MS" w:eastAsia="Arial" w:hAnsi="Trebuchet MS" w:cs="Times New Roman"/>
          <w:b/>
          <w:sz w:val="20"/>
          <w:szCs w:val="20"/>
        </w:rPr>
      </w:pPr>
      <w:r w:rsidRPr="00C14DC8">
        <w:rPr>
          <w:rFonts w:ascii="Trebuchet MS" w:eastAsia="Arial" w:hAnsi="Trebuchet MS" w:cs="Times New Roman"/>
          <w:b/>
          <w:sz w:val="20"/>
          <w:szCs w:val="20"/>
        </w:rPr>
        <w:t>Inleiding</w:t>
      </w:r>
    </w:p>
    <w:p w14:paraId="6671D714" w14:textId="77777777" w:rsidR="00601771" w:rsidRPr="00C14DC8" w:rsidRDefault="004E525F" w:rsidP="007B487E">
      <w:pPr>
        <w:spacing w:after="0" w:line="240" w:lineRule="auto"/>
        <w:rPr>
          <w:rFonts w:ascii="Trebuchet MS" w:hAnsi="Trebuchet MS"/>
          <w:sz w:val="20"/>
          <w:szCs w:val="20"/>
        </w:rPr>
      </w:pPr>
      <w:r w:rsidRPr="00C14DC8">
        <w:rPr>
          <w:rFonts w:ascii="Trebuchet MS" w:hAnsi="Trebuchet MS"/>
          <w:sz w:val="20"/>
          <w:szCs w:val="20"/>
        </w:rPr>
        <w:t>D</w:t>
      </w:r>
      <w:r w:rsidR="00C61C7F" w:rsidRPr="00C14DC8">
        <w:rPr>
          <w:rFonts w:ascii="Trebuchet MS" w:hAnsi="Trebuchet MS"/>
          <w:sz w:val="20"/>
          <w:szCs w:val="20"/>
        </w:rPr>
        <w:t>it memo</w:t>
      </w:r>
      <w:r w:rsidR="00601771" w:rsidRPr="00C14DC8">
        <w:rPr>
          <w:rFonts w:ascii="Trebuchet MS" w:hAnsi="Trebuchet MS"/>
          <w:sz w:val="20"/>
          <w:szCs w:val="20"/>
        </w:rPr>
        <w:t xml:space="preserve"> beoogt de transparantie te optimaliseren</w:t>
      </w:r>
      <w:r w:rsidRPr="00C14DC8">
        <w:rPr>
          <w:rFonts w:ascii="Trebuchet MS" w:hAnsi="Trebuchet MS"/>
          <w:sz w:val="20"/>
          <w:szCs w:val="20"/>
        </w:rPr>
        <w:t xml:space="preserve"> </w:t>
      </w:r>
      <w:r w:rsidR="00601771" w:rsidRPr="00C14DC8">
        <w:rPr>
          <w:rFonts w:ascii="Trebuchet MS" w:hAnsi="Trebuchet MS"/>
          <w:sz w:val="20"/>
          <w:szCs w:val="20"/>
        </w:rPr>
        <w:t>m.b.t.</w:t>
      </w:r>
    </w:p>
    <w:p w14:paraId="385516DF" w14:textId="77777777" w:rsidR="00601771" w:rsidRPr="00C14DC8" w:rsidRDefault="004E525F" w:rsidP="007B487E">
      <w:pPr>
        <w:pStyle w:val="Lijstalinea"/>
        <w:numPr>
          <w:ilvl w:val="0"/>
          <w:numId w:val="15"/>
        </w:numPr>
        <w:spacing w:after="0" w:line="240" w:lineRule="auto"/>
        <w:rPr>
          <w:rFonts w:ascii="Trebuchet MS" w:hAnsi="Trebuchet MS"/>
          <w:sz w:val="20"/>
          <w:szCs w:val="20"/>
        </w:rPr>
      </w:pPr>
      <w:r w:rsidRPr="00C14DC8">
        <w:rPr>
          <w:rFonts w:ascii="Trebuchet MS" w:hAnsi="Trebuchet MS"/>
          <w:sz w:val="20"/>
          <w:szCs w:val="20"/>
        </w:rPr>
        <w:t>het onderscheid tusse</w:t>
      </w:r>
      <w:r w:rsidR="00601771" w:rsidRPr="00C14DC8">
        <w:rPr>
          <w:rFonts w:ascii="Trebuchet MS" w:hAnsi="Trebuchet MS"/>
          <w:sz w:val="20"/>
          <w:szCs w:val="20"/>
        </w:rPr>
        <w:t>n basis- en extra ondersteuning;</w:t>
      </w:r>
    </w:p>
    <w:p w14:paraId="335B4579" w14:textId="77777777" w:rsidR="00601771" w:rsidRPr="00C14DC8" w:rsidRDefault="00601771" w:rsidP="007B487E">
      <w:pPr>
        <w:pStyle w:val="Lijstalinea"/>
        <w:numPr>
          <w:ilvl w:val="0"/>
          <w:numId w:val="15"/>
        </w:numPr>
        <w:spacing w:after="0" w:line="240" w:lineRule="auto"/>
        <w:rPr>
          <w:rFonts w:ascii="Trebuchet MS" w:hAnsi="Trebuchet MS"/>
          <w:sz w:val="20"/>
          <w:szCs w:val="20"/>
        </w:rPr>
      </w:pPr>
      <w:r w:rsidRPr="00C14DC8">
        <w:rPr>
          <w:rFonts w:ascii="Trebuchet MS" w:hAnsi="Trebuchet MS"/>
          <w:sz w:val="20"/>
          <w:szCs w:val="20"/>
        </w:rPr>
        <w:t>de toedeling van middelen via OPP’s en de rol van de orthopedagoog daarin.</w:t>
      </w:r>
    </w:p>
    <w:p w14:paraId="4F851257" w14:textId="22C7B454" w:rsidR="007B2F55" w:rsidRPr="00C14DC8" w:rsidRDefault="003B1739" w:rsidP="007B487E">
      <w:pPr>
        <w:spacing w:after="0" w:line="240" w:lineRule="auto"/>
        <w:rPr>
          <w:rFonts w:ascii="Trebuchet MS" w:hAnsi="Trebuchet MS"/>
          <w:sz w:val="20"/>
          <w:szCs w:val="20"/>
        </w:rPr>
      </w:pPr>
      <w:r w:rsidRPr="00C14DC8">
        <w:rPr>
          <w:rFonts w:ascii="Trebuchet MS" w:hAnsi="Trebuchet MS"/>
          <w:sz w:val="20"/>
          <w:szCs w:val="20"/>
        </w:rPr>
        <w:t xml:space="preserve">Op eén verschuiving na </w:t>
      </w:r>
      <w:r w:rsidR="00601771" w:rsidRPr="00C14DC8">
        <w:rPr>
          <w:rFonts w:ascii="Trebuchet MS" w:hAnsi="Trebuchet MS"/>
          <w:sz w:val="20"/>
          <w:szCs w:val="20"/>
        </w:rPr>
        <w:t xml:space="preserve">is </w:t>
      </w:r>
      <w:r w:rsidRPr="00C14DC8">
        <w:rPr>
          <w:rFonts w:ascii="Trebuchet MS" w:hAnsi="Trebuchet MS"/>
          <w:sz w:val="20"/>
          <w:szCs w:val="20"/>
        </w:rPr>
        <w:t xml:space="preserve">het </w:t>
      </w:r>
      <w:r w:rsidR="00601771" w:rsidRPr="00C14DC8">
        <w:rPr>
          <w:rFonts w:ascii="Trebuchet MS" w:hAnsi="Trebuchet MS"/>
          <w:sz w:val="20"/>
          <w:szCs w:val="20"/>
        </w:rPr>
        <w:t xml:space="preserve">geen nieuw beleid maar een </w:t>
      </w:r>
      <w:r w:rsidR="00441989">
        <w:rPr>
          <w:rFonts w:ascii="Trebuchet MS" w:hAnsi="Trebuchet MS"/>
          <w:sz w:val="20"/>
          <w:szCs w:val="20"/>
        </w:rPr>
        <w:t>verfijning op het beleid</w:t>
      </w:r>
      <w:r w:rsidR="00601771" w:rsidRPr="00C14DC8">
        <w:rPr>
          <w:rFonts w:ascii="Trebuchet MS" w:hAnsi="Trebuchet MS"/>
          <w:sz w:val="20"/>
          <w:szCs w:val="20"/>
        </w:rPr>
        <w:t xml:space="preserve">. </w:t>
      </w:r>
      <w:r w:rsidRPr="00C14DC8">
        <w:rPr>
          <w:rFonts w:ascii="Trebuchet MS" w:hAnsi="Trebuchet MS"/>
          <w:sz w:val="20"/>
          <w:szCs w:val="20"/>
        </w:rPr>
        <w:t>De verschuiving betreft de functie van orthopedagoog/psycholoog. Deze is nu in de basisondersteuning opgenomen, met dien verstande dat de middelen voor de bekostiging volledi</w:t>
      </w:r>
      <w:r w:rsidR="00717040" w:rsidRPr="00C14DC8">
        <w:rPr>
          <w:rFonts w:ascii="Trebuchet MS" w:hAnsi="Trebuchet MS"/>
          <w:sz w:val="20"/>
          <w:szCs w:val="20"/>
        </w:rPr>
        <w:t>g onder de extra bekostiging kunnen</w:t>
      </w:r>
      <w:r w:rsidRPr="00C14DC8">
        <w:rPr>
          <w:rFonts w:ascii="Trebuchet MS" w:hAnsi="Trebuchet MS"/>
          <w:sz w:val="20"/>
          <w:szCs w:val="20"/>
        </w:rPr>
        <w:t xml:space="preserve"> worden verantwoord. </w:t>
      </w:r>
      <w:r w:rsidR="0067768A" w:rsidRPr="00C14DC8">
        <w:rPr>
          <w:rFonts w:ascii="Trebuchet MS" w:hAnsi="Trebuchet MS"/>
          <w:sz w:val="20"/>
          <w:szCs w:val="20"/>
        </w:rPr>
        <w:t xml:space="preserve">Van scholen wordt verwacht dat ze een orthopedagoog in het ondersteuningsteam hebben opgenomen. </w:t>
      </w:r>
      <w:r w:rsidR="00E60F45" w:rsidRPr="00C14DC8">
        <w:rPr>
          <w:rFonts w:ascii="Trebuchet MS" w:hAnsi="Trebuchet MS"/>
          <w:sz w:val="20"/>
          <w:szCs w:val="20"/>
        </w:rPr>
        <w:t xml:space="preserve">Het beleid is </w:t>
      </w:r>
      <w:r w:rsidR="00717040" w:rsidRPr="00C14DC8">
        <w:rPr>
          <w:rFonts w:ascii="Trebuchet MS" w:hAnsi="Trebuchet MS"/>
          <w:sz w:val="20"/>
          <w:szCs w:val="20"/>
        </w:rPr>
        <w:t xml:space="preserve">verder </w:t>
      </w:r>
      <w:r w:rsidR="00E60F45" w:rsidRPr="00C14DC8">
        <w:rPr>
          <w:rFonts w:ascii="Trebuchet MS" w:hAnsi="Trebuchet MS"/>
          <w:sz w:val="20"/>
          <w:szCs w:val="20"/>
        </w:rPr>
        <w:t>verwoord in het ondersteuningsplan 2015-2019 van het SwV. De</w:t>
      </w:r>
      <w:r w:rsidR="00717040" w:rsidRPr="00C14DC8">
        <w:rPr>
          <w:rFonts w:ascii="Trebuchet MS" w:hAnsi="Trebuchet MS"/>
          <w:sz w:val="20"/>
          <w:szCs w:val="20"/>
        </w:rPr>
        <w:t>ze</w:t>
      </w:r>
      <w:r w:rsidR="00E60F45" w:rsidRPr="00C14DC8">
        <w:rPr>
          <w:rFonts w:ascii="Trebuchet MS" w:hAnsi="Trebuchet MS"/>
          <w:sz w:val="20"/>
          <w:szCs w:val="20"/>
        </w:rPr>
        <w:t xml:space="preserve"> verfijning</w:t>
      </w:r>
      <w:r w:rsidR="009513DA" w:rsidRPr="00C14DC8">
        <w:rPr>
          <w:rFonts w:ascii="Trebuchet MS" w:hAnsi="Trebuchet MS"/>
          <w:sz w:val="20"/>
          <w:szCs w:val="20"/>
        </w:rPr>
        <w:t xml:space="preserve"> is gebaseerd op </w:t>
      </w:r>
      <w:r w:rsidR="00CA144D" w:rsidRPr="00C14DC8">
        <w:rPr>
          <w:rFonts w:ascii="Trebuchet MS" w:hAnsi="Trebuchet MS"/>
          <w:sz w:val="20"/>
          <w:szCs w:val="20"/>
        </w:rPr>
        <w:t>drie</w:t>
      </w:r>
      <w:r w:rsidR="009513DA" w:rsidRPr="00C14DC8">
        <w:rPr>
          <w:rFonts w:ascii="Trebuchet MS" w:hAnsi="Trebuchet MS"/>
          <w:sz w:val="20"/>
          <w:szCs w:val="20"/>
        </w:rPr>
        <w:t xml:space="preserve"> jaren</w:t>
      </w:r>
      <w:r w:rsidR="004E525F" w:rsidRPr="00C14DC8">
        <w:rPr>
          <w:rFonts w:ascii="Trebuchet MS" w:hAnsi="Trebuchet MS"/>
          <w:sz w:val="20"/>
          <w:szCs w:val="20"/>
        </w:rPr>
        <w:t xml:space="preserve"> ervaring in de scholen</w:t>
      </w:r>
      <w:r w:rsidR="00C26602" w:rsidRPr="00C14DC8">
        <w:rPr>
          <w:rFonts w:ascii="Trebuchet MS" w:hAnsi="Trebuchet MS"/>
          <w:sz w:val="20"/>
          <w:szCs w:val="20"/>
        </w:rPr>
        <w:t xml:space="preserve"> en het SwV</w:t>
      </w:r>
      <w:r w:rsidR="004E525F" w:rsidRPr="00C14DC8">
        <w:rPr>
          <w:rFonts w:ascii="Trebuchet MS" w:hAnsi="Trebuchet MS"/>
          <w:sz w:val="20"/>
          <w:szCs w:val="20"/>
        </w:rPr>
        <w:t>.</w:t>
      </w:r>
      <w:r w:rsidR="00601771" w:rsidRPr="00C14DC8">
        <w:rPr>
          <w:rFonts w:ascii="Trebuchet MS" w:hAnsi="Trebuchet MS"/>
          <w:sz w:val="20"/>
          <w:szCs w:val="20"/>
        </w:rPr>
        <w:t xml:space="preserve"> Het memo</w:t>
      </w:r>
      <w:r w:rsidR="007B2F55" w:rsidRPr="00C14DC8">
        <w:rPr>
          <w:rFonts w:ascii="Trebuchet MS" w:hAnsi="Trebuchet MS"/>
          <w:sz w:val="20"/>
          <w:szCs w:val="20"/>
        </w:rPr>
        <w:t xml:space="preserve"> </w:t>
      </w:r>
      <w:r w:rsidR="00C26602" w:rsidRPr="00C14DC8">
        <w:rPr>
          <w:rFonts w:ascii="Trebuchet MS" w:hAnsi="Trebuchet MS"/>
          <w:sz w:val="20"/>
          <w:szCs w:val="20"/>
        </w:rPr>
        <w:t>beoogt een verdere onderlinge afstemming en vergelijkbaarheid die er toe leidt</w:t>
      </w:r>
      <w:r w:rsidR="007B2F55" w:rsidRPr="00C14DC8">
        <w:rPr>
          <w:rFonts w:ascii="Trebuchet MS" w:hAnsi="Trebuchet MS"/>
          <w:sz w:val="20"/>
          <w:szCs w:val="20"/>
        </w:rPr>
        <w:t xml:space="preserve"> dat de aanvragen van alle scholen me</w:t>
      </w:r>
      <w:r w:rsidR="009513DA" w:rsidRPr="00C14DC8">
        <w:rPr>
          <w:rFonts w:ascii="Trebuchet MS" w:hAnsi="Trebuchet MS"/>
          <w:sz w:val="20"/>
          <w:szCs w:val="20"/>
        </w:rPr>
        <w:t>er in evenwicht met elkaar zijn t.a.v. de onderdelen basis- en extra ondersteuning.</w:t>
      </w:r>
      <w:r w:rsidR="00601771" w:rsidRPr="00C14DC8">
        <w:rPr>
          <w:rFonts w:ascii="Trebuchet MS" w:hAnsi="Trebuchet MS"/>
          <w:sz w:val="20"/>
          <w:szCs w:val="20"/>
        </w:rPr>
        <w:t xml:space="preserve"> </w:t>
      </w:r>
      <w:r w:rsidR="004E525F" w:rsidRPr="00C14DC8">
        <w:rPr>
          <w:rFonts w:ascii="Trebuchet MS" w:hAnsi="Trebuchet MS"/>
          <w:sz w:val="20"/>
          <w:szCs w:val="20"/>
        </w:rPr>
        <w:t>Van de aspecten basisondersteuning</w:t>
      </w:r>
      <w:r w:rsidR="007B2F55" w:rsidRPr="00C14DC8">
        <w:rPr>
          <w:rFonts w:ascii="Trebuchet MS" w:hAnsi="Trebuchet MS"/>
          <w:sz w:val="20"/>
          <w:szCs w:val="20"/>
        </w:rPr>
        <w:t xml:space="preserve"> wordt verwacht dat scholen ze</w:t>
      </w:r>
      <w:r w:rsidR="004E525F" w:rsidRPr="00C14DC8">
        <w:rPr>
          <w:rFonts w:ascii="Trebuchet MS" w:hAnsi="Trebuchet MS"/>
          <w:sz w:val="20"/>
          <w:szCs w:val="20"/>
        </w:rPr>
        <w:t xml:space="preserve"> niet opvoeren bij de verantwoording van de middelen die ze van het SwV ontva</w:t>
      </w:r>
      <w:r w:rsidR="00601771" w:rsidRPr="00C14DC8">
        <w:rPr>
          <w:rFonts w:ascii="Trebuchet MS" w:hAnsi="Trebuchet MS"/>
          <w:sz w:val="20"/>
          <w:szCs w:val="20"/>
        </w:rPr>
        <w:t>ngen</w:t>
      </w:r>
      <w:r w:rsidR="00717040" w:rsidRPr="00C14DC8">
        <w:rPr>
          <w:rFonts w:ascii="Trebuchet MS" w:hAnsi="Trebuchet MS"/>
          <w:sz w:val="20"/>
          <w:szCs w:val="20"/>
        </w:rPr>
        <w:t>. Basisondersteuning wordt bekostigd vanuit de lumpsum middelen die de school ontvangt van DUO</w:t>
      </w:r>
      <w:r w:rsidR="009513DA" w:rsidRPr="00C14DC8">
        <w:rPr>
          <w:rFonts w:ascii="Trebuchet MS" w:hAnsi="Trebuchet MS"/>
          <w:sz w:val="20"/>
          <w:szCs w:val="20"/>
        </w:rPr>
        <w:t>.</w:t>
      </w:r>
    </w:p>
    <w:p w14:paraId="3F1D7636" w14:textId="255A10C2" w:rsidR="007B2F55" w:rsidRPr="00C14DC8" w:rsidRDefault="00601771" w:rsidP="007B487E">
      <w:pPr>
        <w:spacing w:after="0" w:line="240" w:lineRule="auto"/>
        <w:rPr>
          <w:rFonts w:ascii="Trebuchet MS" w:hAnsi="Trebuchet MS"/>
          <w:sz w:val="20"/>
          <w:szCs w:val="20"/>
          <w:u w:val="single"/>
        </w:rPr>
      </w:pPr>
      <w:r w:rsidRPr="00C14DC8">
        <w:rPr>
          <w:rFonts w:ascii="Trebuchet MS" w:hAnsi="Trebuchet MS"/>
          <w:sz w:val="20"/>
          <w:szCs w:val="20"/>
          <w:u w:val="single"/>
        </w:rPr>
        <w:t>De aanvraag</w:t>
      </w:r>
      <w:r w:rsidR="007B2F55" w:rsidRPr="00C14DC8">
        <w:rPr>
          <w:rFonts w:ascii="Trebuchet MS" w:hAnsi="Trebuchet MS"/>
          <w:sz w:val="20"/>
          <w:szCs w:val="20"/>
          <w:u w:val="single"/>
        </w:rPr>
        <w:t xml:space="preserve"> bekostiging 2018-2019 in mei 2018 is de eerstvolgende toets op </w:t>
      </w:r>
      <w:r w:rsidR="00717040" w:rsidRPr="00C14DC8">
        <w:rPr>
          <w:rFonts w:ascii="Trebuchet MS" w:hAnsi="Trebuchet MS"/>
          <w:sz w:val="20"/>
          <w:szCs w:val="20"/>
          <w:u w:val="single"/>
        </w:rPr>
        <w:t>onderstaand beleid</w:t>
      </w:r>
      <w:r w:rsidR="007B2F55" w:rsidRPr="00C14DC8">
        <w:rPr>
          <w:rFonts w:ascii="Trebuchet MS" w:hAnsi="Trebuchet MS"/>
          <w:sz w:val="20"/>
          <w:szCs w:val="20"/>
          <w:u w:val="single"/>
        </w:rPr>
        <w:t>.</w:t>
      </w:r>
    </w:p>
    <w:p w14:paraId="684CD0F4" w14:textId="77777777" w:rsidR="004E525F" w:rsidRPr="00C14DC8" w:rsidRDefault="004E525F" w:rsidP="007B487E">
      <w:pPr>
        <w:spacing w:after="0" w:line="240" w:lineRule="auto"/>
        <w:rPr>
          <w:rFonts w:ascii="Trebuchet MS" w:hAnsi="Trebuchet MS"/>
          <w:sz w:val="20"/>
          <w:szCs w:val="20"/>
        </w:rPr>
      </w:pPr>
      <w:r w:rsidRPr="00C14DC8">
        <w:rPr>
          <w:rFonts w:ascii="Trebuchet MS" w:hAnsi="Trebuchet MS"/>
          <w:sz w:val="20"/>
          <w:szCs w:val="20"/>
        </w:rPr>
        <w:t xml:space="preserve"> </w:t>
      </w:r>
    </w:p>
    <w:p w14:paraId="65F90A96" w14:textId="77777777" w:rsidR="00651D3A" w:rsidRPr="00C14DC8" w:rsidRDefault="00651D3A" w:rsidP="007B487E">
      <w:pPr>
        <w:spacing w:after="0" w:line="240" w:lineRule="auto"/>
        <w:rPr>
          <w:rFonts w:ascii="Trebuchet MS" w:hAnsi="Trebuchet MS"/>
          <w:b/>
          <w:sz w:val="20"/>
          <w:szCs w:val="20"/>
        </w:rPr>
      </w:pPr>
      <w:r w:rsidRPr="00C14DC8">
        <w:rPr>
          <w:rFonts w:ascii="Trebuchet MS" w:hAnsi="Trebuchet MS"/>
          <w:b/>
          <w:sz w:val="20"/>
          <w:szCs w:val="20"/>
        </w:rPr>
        <w:t xml:space="preserve">Definitie basisondersteuning </w:t>
      </w:r>
    </w:p>
    <w:p w14:paraId="1E18168E" w14:textId="77777777" w:rsidR="00651D3A" w:rsidRPr="00C14DC8" w:rsidRDefault="00651D3A" w:rsidP="007B487E">
      <w:pPr>
        <w:spacing w:after="0" w:line="240" w:lineRule="auto"/>
        <w:rPr>
          <w:rFonts w:ascii="Trebuchet MS" w:hAnsi="Trebuchet MS"/>
          <w:sz w:val="20"/>
          <w:szCs w:val="20"/>
        </w:rPr>
      </w:pPr>
      <w:r w:rsidRPr="00C14DC8">
        <w:rPr>
          <w:rFonts w:ascii="Trebuchet MS" w:hAnsi="Trebuchet MS"/>
          <w:sz w:val="20"/>
          <w:szCs w:val="20"/>
        </w:rPr>
        <w:t xml:space="preserve">Samenvattend verstaan we onder basisondersteuning de </w:t>
      </w:r>
      <w:r w:rsidR="00D14D0E" w:rsidRPr="00C14DC8">
        <w:rPr>
          <w:rFonts w:ascii="Trebuchet MS" w:hAnsi="Trebuchet MS"/>
          <w:sz w:val="20"/>
          <w:szCs w:val="20"/>
          <w:u w:val="single"/>
        </w:rPr>
        <w:t>binnen</w:t>
      </w:r>
      <w:r w:rsidRPr="00C14DC8">
        <w:rPr>
          <w:rFonts w:ascii="Trebuchet MS" w:hAnsi="Trebuchet MS"/>
          <w:sz w:val="20"/>
          <w:szCs w:val="20"/>
          <w:u w:val="single"/>
        </w:rPr>
        <w:t xml:space="preserve"> het samenwerkingsverband</w:t>
      </w:r>
      <w:r w:rsidRPr="00C14DC8">
        <w:rPr>
          <w:rFonts w:ascii="Trebuchet MS" w:hAnsi="Trebuchet MS"/>
          <w:sz w:val="20"/>
          <w:szCs w:val="20"/>
        </w:rPr>
        <w:t xml:space="preserve"> afgesproken preventieve en licht curatieve interventies die:</w:t>
      </w:r>
    </w:p>
    <w:p w14:paraId="1D25F4F1" w14:textId="77777777" w:rsidR="00651D3A" w:rsidRPr="00C14DC8" w:rsidRDefault="00851AF3"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eenduidig gelden</w:t>
      </w:r>
      <w:r w:rsidR="00651D3A" w:rsidRPr="00C14DC8">
        <w:rPr>
          <w:rFonts w:ascii="Trebuchet MS" w:hAnsi="Trebuchet MS"/>
          <w:sz w:val="20"/>
          <w:szCs w:val="20"/>
        </w:rPr>
        <w:t xml:space="preserve"> voor het gehele samenwerkingsverband;</w:t>
      </w:r>
    </w:p>
    <w:p w14:paraId="54329399" w14:textId="77777777" w:rsidR="00651D3A" w:rsidRPr="00C14DC8" w:rsidRDefault="00851AF3"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 xml:space="preserve">passen </w:t>
      </w:r>
      <w:r w:rsidR="00651D3A" w:rsidRPr="00C14DC8">
        <w:rPr>
          <w:rFonts w:ascii="Trebuchet MS" w:hAnsi="Trebuchet MS"/>
          <w:sz w:val="20"/>
          <w:szCs w:val="20"/>
        </w:rPr>
        <w:t>binnen de ondersteuningsstructuur van de school;</w:t>
      </w:r>
    </w:p>
    <w:p w14:paraId="33552A73" w14:textId="77777777" w:rsidR="00651D3A" w:rsidRPr="00C14DC8" w:rsidRDefault="00651D3A"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onder regie en verantwoordelijkheid van de school</w:t>
      </w:r>
      <w:r w:rsidR="00851AF3" w:rsidRPr="00C14DC8">
        <w:rPr>
          <w:rFonts w:ascii="Trebuchet MS" w:hAnsi="Trebuchet MS"/>
          <w:sz w:val="20"/>
          <w:szCs w:val="20"/>
        </w:rPr>
        <w:t xml:space="preserve"> vallen</w:t>
      </w:r>
      <w:r w:rsidRPr="00C14DC8">
        <w:rPr>
          <w:rFonts w:ascii="Trebuchet MS" w:hAnsi="Trebuchet MS"/>
          <w:sz w:val="20"/>
          <w:szCs w:val="20"/>
        </w:rPr>
        <w:t>;</w:t>
      </w:r>
    </w:p>
    <w:p w14:paraId="654A5DC2" w14:textId="77777777" w:rsidR="00651D3A" w:rsidRPr="00C14DC8" w:rsidRDefault="00651D3A"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waar nodig met inzet van expertise van andere scholen</w:t>
      </w:r>
      <w:r w:rsidR="00851AF3" w:rsidRPr="00C14DC8">
        <w:rPr>
          <w:rFonts w:ascii="Trebuchet MS" w:hAnsi="Trebuchet MS"/>
          <w:sz w:val="20"/>
          <w:szCs w:val="20"/>
        </w:rPr>
        <w:t xml:space="preserve"> worden uitgevoerd, dan wel </w:t>
      </w:r>
      <w:r w:rsidRPr="00C14DC8">
        <w:rPr>
          <w:rFonts w:ascii="Trebuchet MS" w:hAnsi="Trebuchet MS"/>
          <w:sz w:val="20"/>
          <w:szCs w:val="20"/>
        </w:rPr>
        <w:t>met inzet van ketenpartners;</w:t>
      </w:r>
    </w:p>
    <w:p w14:paraId="70FBCF77" w14:textId="77777777" w:rsidR="00651D3A" w:rsidRPr="00C14DC8" w:rsidRDefault="00651D3A"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zonder indicatiestelling</w:t>
      </w:r>
      <w:r w:rsidR="00851AF3" w:rsidRPr="00C14DC8">
        <w:rPr>
          <w:rFonts w:ascii="Trebuchet MS" w:hAnsi="Trebuchet MS"/>
          <w:sz w:val="20"/>
          <w:szCs w:val="20"/>
        </w:rPr>
        <w:t xml:space="preserve"> van een OPP plaatsvinden</w:t>
      </w:r>
      <w:r w:rsidRPr="00C14DC8">
        <w:rPr>
          <w:rFonts w:ascii="Trebuchet MS" w:hAnsi="Trebuchet MS"/>
          <w:sz w:val="20"/>
          <w:szCs w:val="20"/>
        </w:rPr>
        <w:t>;</w:t>
      </w:r>
    </w:p>
    <w:p w14:paraId="0752E8F7" w14:textId="628CE141" w:rsidR="00651D3A" w:rsidRPr="00C14DC8" w:rsidRDefault="00651D3A"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 xml:space="preserve">op het overeengekomen kwaliteitsniveau </w:t>
      </w:r>
      <w:r w:rsidR="006A4CBA" w:rsidRPr="00C14DC8">
        <w:rPr>
          <w:rFonts w:ascii="Trebuchet MS" w:hAnsi="Trebuchet MS"/>
          <w:sz w:val="20"/>
          <w:szCs w:val="20"/>
        </w:rPr>
        <w:t xml:space="preserve">(minimaal niveau 4) </w:t>
      </w:r>
      <w:r w:rsidRPr="00C14DC8">
        <w:rPr>
          <w:rFonts w:ascii="Trebuchet MS" w:hAnsi="Trebuchet MS"/>
          <w:sz w:val="20"/>
          <w:szCs w:val="20"/>
        </w:rPr>
        <w:t>planmatig worden uitgevoerd.</w:t>
      </w:r>
    </w:p>
    <w:p w14:paraId="12C01264" w14:textId="77777777" w:rsidR="00DE378F" w:rsidRPr="00C14DC8" w:rsidRDefault="00DE378F" w:rsidP="007B487E">
      <w:pPr>
        <w:spacing w:after="0" w:line="240" w:lineRule="auto"/>
        <w:rPr>
          <w:rFonts w:ascii="Trebuchet MS" w:hAnsi="Trebuchet MS"/>
          <w:sz w:val="20"/>
          <w:szCs w:val="20"/>
        </w:rPr>
      </w:pPr>
    </w:p>
    <w:p w14:paraId="6D8E44D1" w14:textId="77777777" w:rsidR="007B2F55" w:rsidRPr="00C14DC8" w:rsidRDefault="007B2F55" w:rsidP="007B487E">
      <w:pPr>
        <w:spacing w:after="0" w:line="240" w:lineRule="auto"/>
        <w:rPr>
          <w:rFonts w:ascii="Trebuchet MS" w:hAnsi="Trebuchet MS"/>
          <w:b/>
          <w:sz w:val="20"/>
          <w:szCs w:val="20"/>
        </w:rPr>
      </w:pPr>
      <w:r w:rsidRPr="00C14DC8">
        <w:rPr>
          <w:rFonts w:ascii="Trebuchet MS" w:hAnsi="Trebuchet MS"/>
          <w:b/>
          <w:sz w:val="20"/>
          <w:szCs w:val="20"/>
        </w:rPr>
        <w:t xml:space="preserve">Referentiekader </w:t>
      </w:r>
      <w:r w:rsidR="00FE7D81" w:rsidRPr="00C14DC8">
        <w:rPr>
          <w:rFonts w:ascii="Trebuchet MS" w:hAnsi="Trebuchet MS"/>
          <w:b/>
          <w:sz w:val="20"/>
          <w:szCs w:val="20"/>
        </w:rPr>
        <w:t xml:space="preserve">basisondersteuning vanuit de </w:t>
      </w:r>
      <w:r w:rsidRPr="00C14DC8">
        <w:rPr>
          <w:rFonts w:ascii="Trebuchet MS" w:hAnsi="Trebuchet MS"/>
          <w:b/>
          <w:sz w:val="20"/>
          <w:szCs w:val="20"/>
        </w:rPr>
        <w:t>PO en VO raad</w:t>
      </w:r>
    </w:p>
    <w:p w14:paraId="05F2F280" w14:textId="4FC131B3" w:rsidR="00651D3A" w:rsidRPr="00C14DC8" w:rsidRDefault="00651D3A" w:rsidP="007B487E">
      <w:pPr>
        <w:spacing w:after="0" w:line="240" w:lineRule="auto"/>
        <w:rPr>
          <w:rFonts w:ascii="Trebuchet MS" w:hAnsi="Trebuchet MS"/>
          <w:sz w:val="20"/>
          <w:szCs w:val="20"/>
        </w:rPr>
      </w:pPr>
      <w:r w:rsidRPr="00C14DC8">
        <w:rPr>
          <w:rFonts w:ascii="Trebuchet MS" w:hAnsi="Trebuchet MS"/>
          <w:sz w:val="20"/>
          <w:szCs w:val="20"/>
        </w:rPr>
        <w:t xml:space="preserve">Bij basisondersteuning gaat het in grote lijnen om vier aspecten, zoals ze ook in het referentiekader </w:t>
      </w:r>
      <w:r w:rsidR="004B04D3" w:rsidRPr="00C14DC8">
        <w:rPr>
          <w:rFonts w:ascii="Trebuchet MS" w:hAnsi="Trebuchet MS"/>
          <w:sz w:val="20"/>
          <w:szCs w:val="20"/>
        </w:rPr>
        <w:t xml:space="preserve">Passend Onderwijs </w:t>
      </w:r>
      <w:r w:rsidRPr="00C14DC8">
        <w:rPr>
          <w:rFonts w:ascii="Trebuchet MS" w:hAnsi="Trebuchet MS"/>
          <w:sz w:val="20"/>
          <w:szCs w:val="20"/>
        </w:rPr>
        <w:t>v</w:t>
      </w:r>
      <w:r w:rsidR="002D4A20" w:rsidRPr="00C14DC8">
        <w:rPr>
          <w:rFonts w:ascii="Trebuchet MS" w:hAnsi="Trebuchet MS"/>
          <w:sz w:val="20"/>
          <w:szCs w:val="20"/>
        </w:rPr>
        <w:t xml:space="preserve">an de sectorraden zijn benoemd. Bij elk item hebben we de </w:t>
      </w:r>
      <w:r w:rsidR="00281809" w:rsidRPr="00C14DC8">
        <w:rPr>
          <w:rFonts w:ascii="Trebuchet MS" w:hAnsi="Trebuchet MS"/>
          <w:sz w:val="20"/>
          <w:szCs w:val="20"/>
        </w:rPr>
        <w:t>thema’s</w:t>
      </w:r>
      <w:r w:rsidR="0034381B" w:rsidRPr="00C14DC8">
        <w:rPr>
          <w:rFonts w:ascii="Trebuchet MS" w:hAnsi="Trebuchet MS"/>
          <w:sz w:val="20"/>
          <w:szCs w:val="20"/>
        </w:rPr>
        <w:t xml:space="preserve"> </w:t>
      </w:r>
      <w:r w:rsidR="001942E9" w:rsidRPr="00C14DC8">
        <w:rPr>
          <w:rFonts w:ascii="Trebuchet MS" w:hAnsi="Trebuchet MS"/>
          <w:sz w:val="20"/>
          <w:szCs w:val="20"/>
        </w:rPr>
        <w:t>(1</w:t>
      </w:r>
      <w:r w:rsidR="00D64D57" w:rsidRPr="00C14DC8">
        <w:rPr>
          <w:rFonts w:ascii="Trebuchet MS" w:hAnsi="Trebuchet MS"/>
          <w:sz w:val="20"/>
          <w:szCs w:val="20"/>
        </w:rPr>
        <w:t>3</w:t>
      </w:r>
      <w:r w:rsidR="001942E9" w:rsidRPr="00C14DC8">
        <w:rPr>
          <w:rFonts w:ascii="Trebuchet MS" w:hAnsi="Trebuchet MS"/>
          <w:sz w:val="20"/>
          <w:szCs w:val="20"/>
        </w:rPr>
        <w:t xml:space="preserve">) </w:t>
      </w:r>
      <w:r w:rsidR="0034381B" w:rsidRPr="00C14DC8">
        <w:rPr>
          <w:rFonts w:ascii="Trebuchet MS" w:hAnsi="Trebuchet MS"/>
          <w:sz w:val="20"/>
          <w:szCs w:val="20"/>
        </w:rPr>
        <w:t xml:space="preserve">ondergebracht </w:t>
      </w:r>
      <w:r w:rsidR="00281809" w:rsidRPr="00C14DC8">
        <w:rPr>
          <w:rFonts w:ascii="Trebuchet MS" w:hAnsi="Trebuchet MS"/>
          <w:sz w:val="20"/>
          <w:szCs w:val="20"/>
        </w:rPr>
        <w:t xml:space="preserve">zoals ze staan </w:t>
      </w:r>
      <w:r w:rsidR="0034381B" w:rsidRPr="00C14DC8">
        <w:rPr>
          <w:rFonts w:ascii="Trebuchet MS" w:hAnsi="Trebuchet MS"/>
          <w:sz w:val="20"/>
          <w:szCs w:val="20"/>
        </w:rPr>
        <w:t>in de lijst</w:t>
      </w:r>
      <w:r w:rsidR="00281809" w:rsidRPr="00C14DC8">
        <w:rPr>
          <w:rFonts w:ascii="Trebuchet MS" w:hAnsi="Trebuchet MS"/>
          <w:sz w:val="20"/>
          <w:szCs w:val="20"/>
        </w:rPr>
        <w:t xml:space="preserve"> waarin onderzoek plaatsvindt naar de</w:t>
      </w:r>
      <w:r w:rsidR="0034381B" w:rsidRPr="00C14DC8">
        <w:rPr>
          <w:rFonts w:ascii="Trebuchet MS" w:hAnsi="Trebuchet MS"/>
          <w:sz w:val="20"/>
          <w:szCs w:val="20"/>
        </w:rPr>
        <w:t xml:space="preserve"> </w:t>
      </w:r>
      <w:r w:rsidR="002D4A20" w:rsidRPr="00C14DC8">
        <w:rPr>
          <w:rFonts w:ascii="Trebuchet MS" w:hAnsi="Trebuchet MS"/>
          <w:sz w:val="20"/>
          <w:szCs w:val="20"/>
        </w:rPr>
        <w:t>bas</w:t>
      </w:r>
      <w:r w:rsidR="0034381B" w:rsidRPr="00C14DC8">
        <w:rPr>
          <w:rFonts w:ascii="Trebuchet MS" w:hAnsi="Trebuchet MS"/>
          <w:sz w:val="20"/>
          <w:szCs w:val="20"/>
        </w:rPr>
        <w:t>isondersteuning.</w:t>
      </w:r>
    </w:p>
    <w:p w14:paraId="544DD39E" w14:textId="6DDF62D6" w:rsidR="00D14D0E" w:rsidRPr="00C14DC8" w:rsidRDefault="00D14D0E" w:rsidP="007B487E">
      <w:pPr>
        <w:spacing w:after="0" w:line="240" w:lineRule="auto"/>
        <w:rPr>
          <w:rFonts w:ascii="Trebuchet MS" w:hAnsi="Trebuchet MS"/>
          <w:sz w:val="20"/>
          <w:szCs w:val="20"/>
        </w:rPr>
      </w:pPr>
      <w:r w:rsidRPr="00C14DC8">
        <w:rPr>
          <w:rFonts w:ascii="Trebuchet MS" w:hAnsi="Trebuchet MS"/>
          <w:sz w:val="20"/>
          <w:szCs w:val="20"/>
        </w:rPr>
        <w:t>In de basisondersteuning wordt verwacht dat scholen beleid en daaruit voortvloeiende formatieve inzet hebben t.a.v.</w:t>
      </w:r>
      <w:r w:rsidR="00D37609" w:rsidRPr="00C14DC8">
        <w:rPr>
          <w:rFonts w:ascii="Trebuchet MS" w:hAnsi="Trebuchet MS"/>
          <w:sz w:val="20"/>
          <w:szCs w:val="20"/>
        </w:rPr>
        <w:t xml:space="preserve"> (tussen haakjes de thema</w:t>
      </w:r>
      <w:r w:rsidR="004B04D3" w:rsidRPr="00C14DC8">
        <w:rPr>
          <w:rFonts w:ascii="Trebuchet MS" w:hAnsi="Trebuchet MS"/>
          <w:sz w:val="20"/>
          <w:szCs w:val="20"/>
        </w:rPr>
        <w:t>’</w:t>
      </w:r>
      <w:r w:rsidR="00D37609" w:rsidRPr="00C14DC8">
        <w:rPr>
          <w:rFonts w:ascii="Trebuchet MS" w:hAnsi="Trebuchet MS"/>
          <w:sz w:val="20"/>
          <w:szCs w:val="20"/>
        </w:rPr>
        <w:t xml:space="preserve">s </w:t>
      </w:r>
      <w:r w:rsidR="004B04D3" w:rsidRPr="00C14DC8">
        <w:rPr>
          <w:rFonts w:ascii="Trebuchet MS" w:hAnsi="Trebuchet MS"/>
          <w:sz w:val="20"/>
          <w:szCs w:val="20"/>
        </w:rPr>
        <w:t xml:space="preserve">uit de vragenlijst </w:t>
      </w:r>
      <w:r w:rsidR="00231C31" w:rsidRPr="00C14DC8">
        <w:rPr>
          <w:rFonts w:ascii="Trebuchet MS" w:hAnsi="Trebuchet MS"/>
          <w:sz w:val="20"/>
          <w:szCs w:val="20"/>
        </w:rPr>
        <w:t>‘</w:t>
      </w:r>
      <w:r w:rsidR="00D37609" w:rsidRPr="00C14DC8">
        <w:rPr>
          <w:rFonts w:ascii="Trebuchet MS" w:hAnsi="Trebuchet MS"/>
          <w:sz w:val="20"/>
          <w:szCs w:val="20"/>
        </w:rPr>
        <w:t>basisondersteuning</w:t>
      </w:r>
      <w:r w:rsidR="00231C31" w:rsidRPr="00C14DC8">
        <w:rPr>
          <w:rFonts w:ascii="Trebuchet MS" w:hAnsi="Trebuchet MS"/>
          <w:sz w:val="20"/>
          <w:szCs w:val="20"/>
        </w:rPr>
        <w:t>’</w:t>
      </w:r>
      <w:r w:rsidR="00060427" w:rsidRPr="00C14DC8">
        <w:rPr>
          <w:rFonts w:ascii="Trebuchet MS" w:hAnsi="Trebuchet MS"/>
          <w:sz w:val="20"/>
          <w:szCs w:val="20"/>
        </w:rPr>
        <w:t>, zie bijlage 1</w:t>
      </w:r>
      <w:r w:rsidR="00E60F45" w:rsidRPr="00C14DC8">
        <w:rPr>
          <w:rFonts w:ascii="Trebuchet MS" w:hAnsi="Trebuchet MS"/>
          <w:sz w:val="20"/>
          <w:szCs w:val="20"/>
        </w:rPr>
        <w:t xml:space="preserve"> onder in dit memo</w:t>
      </w:r>
      <w:r w:rsidR="00D37609" w:rsidRPr="00C14DC8">
        <w:rPr>
          <w:rFonts w:ascii="Trebuchet MS" w:hAnsi="Trebuchet MS"/>
          <w:sz w:val="20"/>
          <w:szCs w:val="20"/>
        </w:rPr>
        <w:t>)</w:t>
      </w:r>
      <w:r w:rsidR="004B04D3" w:rsidRPr="00C14DC8">
        <w:rPr>
          <w:rFonts w:ascii="Trebuchet MS" w:hAnsi="Trebuchet MS"/>
          <w:sz w:val="20"/>
          <w:szCs w:val="20"/>
        </w:rPr>
        <w:t>:</w:t>
      </w:r>
    </w:p>
    <w:p w14:paraId="48BC3A4D" w14:textId="77777777" w:rsidR="00651D3A" w:rsidRPr="00C14DC8" w:rsidRDefault="00651D3A" w:rsidP="007B487E">
      <w:pPr>
        <w:numPr>
          <w:ilvl w:val="0"/>
          <w:numId w:val="4"/>
        </w:numPr>
        <w:spacing w:after="0" w:line="240" w:lineRule="auto"/>
        <w:ind w:left="284" w:hanging="284"/>
        <w:rPr>
          <w:rFonts w:ascii="Trebuchet MS" w:hAnsi="Trebuchet MS"/>
          <w:sz w:val="20"/>
          <w:szCs w:val="20"/>
        </w:rPr>
      </w:pPr>
      <w:r w:rsidRPr="00C14DC8">
        <w:rPr>
          <w:rFonts w:ascii="Trebuchet MS" w:hAnsi="Trebuchet MS"/>
          <w:sz w:val="20"/>
          <w:szCs w:val="20"/>
        </w:rPr>
        <w:t>de basiskwaliteit van de school, die de inspectie vaststelt</w:t>
      </w:r>
      <w:r w:rsidR="00D37609" w:rsidRPr="00C14DC8">
        <w:rPr>
          <w:rFonts w:ascii="Trebuchet MS" w:hAnsi="Trebuchet MS"/>
          <w:sz w:val="20"/>
          <w:szCs w:val="20"/>
        </w:rPr>
        <w:t xml:space="preserve"> (thema 1</w:t>
      </w:r>
      <w:r w:rsidR="009264E8" w:rsidRPr="00C14DC8">
        <w:rPr>
          <w:rFonts w:ascii="Trebuchet MS" w:hAnsi="Trebuchet MS"/>
          <w:sz w:val="20"/>
          <w:szCs w:val="20"/>
        </w:rPr>
        <w:t>-4-5-</w:t>
      </w:r>
      <w:r w:rsidR="00281809" w:rsidRPr="00C14DC8">
        <w:rPr>
          <w:rFonts w:ascii="Trebuchet MS" w:hAnsi="Trebuchet MS"/>
          <w:sz w:val="20"/>
          <w:szCs w:val="20"/>
        </w:rPr>
        <w:t>7-8)</w:t>
      </w:r>
      <w:r w:rsidRPr="00C14DC8">
        <w:rPr>
          <w:rFonts w:ascii="Trebuchet MS" w:hAnsi="Trebuchet MS"/>
          <w:sz w:val="20"/>
          <w:szCs w:val="20"/>
        </w:rPr>
        <w:t xml:space="preserve">; </w:t>
      </w:r>
    </w:p>
    <w:p w14:paraId="78157702" w14:textId="77777777" w:rsidR="00651D3A" w:rsidRPr="00C14DC8" w:rsidRDefault="00651D3A" w:rsidP="007B487E">
      <w:pPr>
        <w:numPr>
          <w:ilvl w:val="0"/>
          <w:numId w:val="4"/>
        </w:numPr>
        <w:spacing w:after="0" w:line="240" w:lineRule="auto"/>
        <w:ind w:left="284" w:right="1" w:hanging="284"/>
        <w:rPr>
          <w:rFonts w:ascii="Trebuchet MS" w:hAnsi="Trebuchet MS"/>
          <w:sz w:val="20"/>
          <w:szCs w:val="20"/>
        </w:rPr>
      </w:pPr>
      <w:r w:rsidRPr="00C14DC8">
        <w:rPr>
          <w:rFonts w:ascii="Trebuchet MS" w:hAnsi="Trebuchet MS"/>
          <w:sz w:val="20"/>
          <w:szCs w:val="20"/>
        </w:rPr>
        <w:t>de kwaliteit van de ondersteuningsstructuur (zorg &amp; begeleiding) van de school</w:t>
      </w:r>
      <w:r w:rsidR="00281809" w:rsidRPr="00C14DC8">
        <w:rPr>
          <w:rFonts w:ascii="Trebuchet MS" w:hAnsi="Trebuchet MS"/>
          <w:sz w:val="20"/>
          <w:szCs w:val="20"/>
        </w:rPr>
        <w:t xml:space="preserve"> (thema 9 t/m 13)</w:t>
      </w:r>
      <w:r w:rsidRPr="00C14DC8">
        <w:rPr>
          <w:rFonts w:ascii="Trebuchet MS" w:hAnsi="Trebuchet MS"/>
          <w:sz w:val="20"/>
          <w:szCs w:val="20"/>
        </w:rPr>
        <w:t xml:space="preserve">; </w:t>
      </w:r>
    </w:p>
    <w:p w14:paraId="6A837C2A" w14:textId="77777777" w:rsidR="00651D3A" w:rsidRPr="00C14DC8" w:rsidRDefault="00651D3A" w:rsidP="007B487E">
      <w:pPr>
        <w:numPr>
          <w:ilvl w:val="0"/>
          <w:numId w:val="4"/>
        </w:numPr>
        <w:spacing w:after="0" w:line="240" w:lineRule="auto"/>
        <w:ind w:left="284" w:hanging="284"/>
        <w:rPr>
          <w:rFonts w:ascii="Trebuchet MS" w:hAnsi="Trebuchet MS"/>
          <w:sz w:val="20"/>
          <w:szCs w:val="20"/>
        </w:rPr>
      </w:pPr>
      <w:r w:rsidRPr="00C14DC8">
        <w:rPr>
          <w:rFonts w:ascii="Trebuchet MS" w:hAnsi="Trebuchet MS"/>
          <w:sz w:val="20"/>
          <w:szCs w:val="20"/>
        </w:rPr>
        <w:t xml:space="preserve">planmatig werken op </w:t>
      </w:r>
      <w:proofErr w:type="spellStart"/>
      <w:r w:rsidRPr="00C14DC8">
        <w:rPr>
          <w:rFonts w:ascii="Trebuchet MS" w:hAnsi="Trebuchet MS"/>
          <w:sz w:val="20"/>
          <w:szCs w:val="20"/>
        </w:rPr>
        <w:t>leerlingniveau</w:t>
      </w:r>
      <w:proofErr w:type="spellEnd"/>
      <w:r w:rsidR="00281809" w:rsidRPr="00C14DC8">
        <w:rPr>
          <w:rFonts w:ascii="Trebuchet MS" w:hAnsi="Trebuchet MS"/>
          <w:sz w:val="20"/>
          <w:szCs w:val="20"/>
        </w:rPr>
        <w:t xml:space="preserve"> (thema 2-3-6)</w:t>
      </w:r>
      <w:r w:rsidRPr="00C14DC8">
        <w:rPr>
          <w:rFonts w:ascii="Trebuchet MS" w:hAnsi="Trebuchet MS"/>
          <w:sz w:val="20"/>
          <w:szCs w:val="20"/>
        </w:rPr>
        <w:t xml:space="preserve">; </w:t>
      </w:r>
    </w:p>
    <w:p w14:paraId="513F3B96" w14:textId="77777777" w:rsidR="00651D3A" w:rsidRPr="00C14DC8" w:rsidRDefault="00651D3A" w:rsidP="007B487E">
      <w:pPr>
        <w:numPr>
          <w:ilvl w:val="0"/>
          <w:numId w:val="4"/>
        </w:numPr>
        <w:spacing w:after="0" w:line="240" w:lineRule="auto"/>
        <w:ind w:left="284" w:hanging="284"/>
        <w:rPr>
          <w:rFonts w:ascii="Trebuchet MS" w:hAnsi="Trebuchet MS"/>
          <w:i/>
          <w:sz w:val="20"/>
          <w:szCs w:val="20"/>
        </w:rPr>
      </w:pPr>
      <w:r w:rsidRPr="00C14DC8">
        <w:rPr>
          <w:rFonts w:ascii="Trebuchet MS" w:hAnsi="Trebuchet MS"/>
          <w:sz w:val="20"/>
          <w:szCs w:val="20"/>
        </w:rPr>
        <w:t>preventieve e</w:t>
      </w:r>
      <w:r w:rsidR="00312F53" w:rsidRPr="00C14DC8">
        <w:rPr>
          <w:rFonts w:ascii="Trebuchet MS" w:hAnsi="Trebuchet MS"/>
          <w:sz w:val="20"/>
          <w:szCs w:val="20"/>
        </w:rPr>
        <w:t>n licht curatieve interventies</w:t>
      </w:r>
      <w:r w:rsidR="004B04D3" w:rsidRPr="00C14DC8">
        <w:rPr>
          <w:rFonts w:ascii="Trebuchet MS" w:hAnsi="Trebuchet MS"/>
          <w:sz w:val="20"/>
          <w:szCs w:val="20"/>
        </w:rPr>
        <w:t xml:space="preserve"> (thema 4-6)</w:t>
      </w:r>
      <w:r w:rsidRPr="00C14DC8">
        <w:rPr>
          <w:rFonts w:ascii="Trebuchet MS" w:hAnsi="Trebuchet MS"/>
          <w:sz w:val="20"/>
          <w:szCs w:val="20"/>
        </w:rPr>
        <w:t xml:space="preserve">. </w:t>
      </w:r>
    </w:p>
    <w:p w14:paraId="01DDCBA7" w14:textId="3B7BFD13" w:rsidR="00312F53" w:rsidRPr="00C14DC8" w:rsidRDefault="00D64D57" w:rsidP="007B487E">
      <w:pPr>
        <w:spacing w:after="0" w:line="240" w:lineRule="auto"/>
        <w:rPr>
          <w:rFonts w:ascii="Trebuchet MS" w:hAnsi="Trebuchet MS"/>
          <w:sz w:val="20"/>
          <w:szCs w:val="20"/>
        </w:rPr>
      </w:pPr>
      <w:r w:rsidRPr="00C14DC8">
        <w:rPr>
          <w:rFonts w:ascii="Trebuchet MS" w:hAnsi="Trebuchet MS"/>
          <w:sz w:val="20"/>
          <w:szCs w:val="20"/>
        </w:rPr>
        <w:t>De afspraak in het SwV is gemaakt dat de kwaliteit van elk thema minimaal niveau 4 (op een schaal van 5) heeft.</w:t>
      </w:r>
    </w:p>
    <w:p w14:paraId="32AC8AB4" w14:textId="77777777" w:rsidR="00D64D57" w:rsidRPr="00C14DC8" w:rsidRDefault="00D64D57" w:rsidP="007B487E">
      <w:pPr>
        <w:spacing w:after="0" w:line="240" w:lineRule="auto"/>
        <w:rPr>
          <w:rFonts w:ascii="Trebuchet MS" w:hAnsi="Trebuchet MS"/>
          <w:b/>
          <w:sz w:val="20"/>
          <w:szCs w:val="20"/>
        </w:rPr>
      </w:pPr>
    </w:p>
    <w:p w14:paraId="55728B70" w14:textId="77777777" w:rsidR="00895D6B" w:rsidRDefault="00895D6B" w:rsidP="007B487E">
      <w:pPr>
        <w:spacing w:after="0" w:line="240" w:lineRule="auto"/>
        <w:rPr>
          <w:rFonts w:ascii="Trebuchet MS" w:hAnsi="Trebuchet MS"/>
          <w:b/>
          <w:sz w:val="20"/>
          <w:szCs w:val="20"/>
        </w:rPr>
      </w:pPr>
    </w:p>
    <w:p w14:paraId="00701334" w14:textId="77777777" w:rsidR="00895D6B" w:rsidRDefault="00895D6B" w:rsidP="007B487E">
      <w:pPr>
        <w:spacing w:after="0" w:line="240" w:lineRule="auto"/>
        <w:rPr>
          <w:rFonts w:ascii="Trebuchet MS" w:hAnsi="Trebuchet MS"/>
          <w:b/>
          <w:sz w:val="20"/>
          <w:szCs w:val="20"/>
        </w:rPr>
      </w:pPr>
    </w:p>
    <w:p w14:paraId="0FADAF6C" w14:textId="77777777" w:rsidR="00895D6B" w:rsidRDefault="00895D6B" w:rsidP="007B487E">
      <w:pPr>
        <w:spacing w:after="0" w:line="240" w:lineRule="auto"/>
        <w:rPr>
          <w:rFonts w:ascii="Trebuchet MS" w:hAnsi="Trebuchet MS"/>
          <w:b/>
          <w:sz w:val="20"/>
          <w:szCs w:val="20"/>
        </w:rPr>
      </w:pPr>
    </w:p>
    <w:p w14:paraId="378F2853" w14:textId="0A0AD152" w:rsidR="00224FF5" w:rsidRDefault="00224FF5">
      <w:pPr>
        <w:rPr>
          <w:rFonts w:ascii="Trebuchet MS" w:hAnsi="Trebuchet MS"/>
          <w:b/>
          <w:sz w:val="20"/>
          <w:szCs w:val="20"/>
        </w:rPr>
      </w:pPr>
    </w:p>
    <w:p w14:paraId="34DA7732" w14:textId="31D44606" w:rsidR="004E525F" w:rsidRPr="00C14DC8" w:rsidRDefault="002D4A20" w:rsidP="007B487E">
      <w:pPr>
        <w:spacing w:after="0" w:line="240" w:lineRule="auto"/>
        <w:rPr>
          <w:rFonts w:ascii="Trebuchet MS" w:hAnsi="Trebuchet MS"/>
          <w:b/>
          <w:sz w:val="20"/>
          <w:szCs w:val="20"/>
        </w:rPr>
      </w:pPr>
      <w:r w:rsidRPr="00C14DC8">
        <w:rPr>
          <w:rFonts w:ascii="Trebuchet MS" w:hAnsi="Trebuchet MS"/>
          <w:b/>
          <w:sz w:val="20"/>
          <w:szCs w:val="20"/>
        </w:rPr>
        <w:t>O</w:t>
      </w:r>
      <w:r w:rsidR="004E525F" w:rsidRPr="00C14DC8">
        <w:rPr>
          <w:rFonts w:ascii="Trebuchet MS" w:hAnsi="Trebuchet MS"/>
          <w:b/>
          <w:sz w:val="20"/>
          <w:szCs w:val="20"/>
        </w:rPr>
        <w:t>verzicht</w:t>
      </w:r>
      <w:r w:rsidRPr="00C14DC8">
        <w:rPr>
          <w:rFonts w:ascii="Trebuchet MS" w:hAnsi="Trebuchet MS"/>
          <w:b/>
          <w:sz w:val="20"/>
          <w:szCs w:val="20"/>
        </w:rPr>
        <w:t xml:space="preserve"> / voorbeelden van</w:t>
      </w:r>
      <w:r w:rsidR="004E525F" w:rsidRPr="00C14DC8">
        <w:rPr>
          <w:rFonts w:ascii="Trebuchet MS" w:hAnsi="Trebuchet MS"/>
          <w:b/>
          <w:sz w:val="20"/>
          <w:szCs w:val="20"/>
        </w:rPr>
        <w:t xml:space="preserve"> basis</w:t>
      </w:r>
      <w:r w:rsidR="00440CB9" w:rsidRPr="00C14DC8">
        <w:rPr>
          <w:rFonts w:ascii="Trebuchet MS" w:hAnsi="Trebuchet MS"/>
          <w:b/>
          <w:sz w:val="20"/>
          <w:szCs w:val="20"/>
        </w:rPr>
        <w:t>-</w:t>
      </w:r>
      <w:r w:rsidRPr="00C14DC8">
        <w:rPr>
          <w:rFonts w:ascii="Trebuchet MS" w:hAnsi="Trebuchet MS"/>
          <w:b/>
          <w:sz w:val="20"/>
          <w:szCs w:val="20"/>
        </w:rPr>
        <w:t xml:space="preserve"> en</w:t>
      </w:r>
      <w:r w:rsidR="004E525F" w:rsidRPr="00C14DC8">
        <w:rPr>
          <w:rFonts w:ascii="Trebuchet MS" w:hAnsi="Trebuchet MS"/>
          <w:b/>
          <w:sz w:val="20"/>
          <w:szCs w:val="20"/>
        </w:rPr>
        <w:t xml:space="preserve"> extra ondersteuning </w:t>
      </w:r>
    </w:p>
    <w:p w14:paraId="094251C6" w14:textId="4C0867D7" w:rsidR="00AF6193" w:rsidRPr="00C14DC8" w:rsidRDefault="00483DF5" w:rsidP="007B487E">
      <w:pPr>
        <w:spacing w:after="0" w:line="240" w:lineRule="auto"/>
        <w:rPr>
          <w:rFonts w:ascii="Trebuchet MS" w:hAnsi="Trebuchet MS"/>
          <w:sz w:val="20"/>
          <w:szCs w:val="20"/>
        </w:rPr>
      </w:pPr>
      <w:r w:rsidRPr="00C14DC8">
        <w:rPr>
          <w:rFonts w:ascii="Trebuchet MS" w:hAnsi="Trebuchet MS"/>
          <w:sz w:val="20"/>
          <w:szCs w:val="20"/>
        </w:rPr>
        <w:t xml:space="preserve">Hieronder een (niet </w:t>
      </w:r>
      <w:r w:rsidR="00D64D57" w:rsidRPr="00C14DC8">
        <w:rPr>
          <w:rFonts w:ascii="Trebuchet MS" w:hAnsi="Trebuchet MS"/>
          <w:sz w:val="20"/>
          <w:szCs w:val="20"/>
        </w:rPr>
        <w:t>limitatief) overzicht van basis-</w:t>
      </w:r>
      <w:r w:rsidRPr="00C14DC8">
        <w:rPr>
          <w:rFonts w:ascii="Trebuchet MS" w:hAnsi="Trebuchet MS"/>
          <w:sz w:val="20"/>
          <w:szCs w:val="20"/>
        </w:rPr>
        <w:t xml:space="preserve"> en extra ondersteuning, voortkomend</w:t>
      </w:r>
      <w:r w:rsidR="002D4A20" w:rsidRPr="00C14DC8">
        <w:rPr>
          <w:rFonts w:ascii="Trebuchet MS" w:hAnsi="Trebuchet MS"/>
          <w:sz w:val="20"/>
          <w:szCs w:val="20"/>
        </w:rPr>
        <w:t xml:space="preserve"> uit de opgedane ervaring over </w:t>
      </w:r>
      <w:r w:rsidR="004B04D3" w:rsidRPr="00C14DC8">
        <w:rPr>
          <w:rFonts w:ascii="Trebuchet MS" w:hAnsi="Trebuchet MS"/>
          <w:sz w:val="20"/>
          <w:szCs w:val="20"/>
        </w:rPr>
        <w:t xml:space="preserve">drie </w:t>
      </w:r>
      <w:r w:rsidR="002D4A20" w:rsidRPr="00C14DC8">
        <w:rPr>
          <w:rFonts w:ascii="Trebuchet MS" w:hAnsi="Trebuchet MS"/>
          <w:sz w:val="20"/>
          <w:szCs w:val="20"/>
        </w:rPr>
        <w:t>jaren.</w:t>
      </w:r>
      <w:r w:rsidR="00312F53" w:rsidRPr="00C14DC8">
        <w:rPr>
          <w:rFonts w:ascii="Trebuchet MS" w:hAnsi="Trebuchet MS"/>
          <w:sz w:val="20"/>
          <w:szCs w:val="20"/>
        </w:rPr>
        <w:t xml:space="preserve"> </w:t>
      </w:r>
      <w:bookmarkStart w:id="0" w:name="_GoBack"/>
      <w:bookmarkEnd w:id="0"/>
    </w:p>
    <w:p w14:paraId="5047D459" w14:textId="0C3C5119" w:rsidR="006C5F0F" w:rsidRPr="00C14DC8" w:rsidRDefault="00895D6B" w:rsidP="007B487E">
      <w:pPr>
        <w:spacing w:after="0" w:line="240" w:lineRule="auto"/>
        <w:rPr>
          <w:rFonts w:ascii="Trebuchet MS" w:hAnsi="Trebuchet MS"/>
          <w:b/>
          <w:sz w:val="20"/>
          <w:szCs w:val="20"/>
        </w:rPr>
      </w:pPr>
      <w:r>
        <w:rPr>
          <w:rFonts w:ascii="Trebuchet MS" w:hAnsi="Trebuchet MS"/>
          <w:b/>
          <w:sz w:val="20"/>
          <w:szCs w:val="20"/>
        </w:rPr>
        <w:br/>
      </w:r>
      <w:r w:rsidR="006C5F0F" w:rsidRPr="00C14DC8">
        <w:rPr>
          <w:rFonts w:ascii="Trebuchet MS" w:hAnsi="Trebuchet MS"/>
          <w:b/>
          <w:sz w:val="20"/>
          <w:szCs w:val="20"/>
        </w:rPr>
        <w:t xml:space="preserve">Basisondersteuning </w:t>
      </w:r>
    </w:p>
    <w:p w14:paraId="6AD2E926" w14:textId="51A7C468" w:rsidR="00A03537" w:rsidRPr="00C14DC8" w:rsidRDefault="00A03537" w:rsidP="007B487E">
      <w:pPr>
        <w:spacing w:after="0" w:line="240" w:lineRule="auto"/>
        <w:rPr>
          <w:rFonts w:ascii="Trebuchet MS" w:hAnsi="Trebuchet MS"/>
          <w:sz w:val="20"/>
          <w:szCs w:val="20"/>
        </w:rPr>
      </w:pPr>
      <w:r w:rsidRPr="00C14DC8">
        <w:rPr>
          <w:rFonts w:ascii="Trebuchet MS" w:hAnsi="Trebuchet MS"/>
          <w:sz w:val="20"/>
          <w:szCs w:val="20"/>
        </w:rPr>
        <w:t xml:space="preserve">NB Hier wordt de lat vastgelegd die we met elkaar </w:t>
      </w:r>
      <w:r w:rsidR="001942E9" w:rsidRPr="00C14DC8">
        <w:rPr>
          <w:rFonts w:ascii="Trebuchet MS" w:hAnsi="Trebuchet MS"/>
          <w:sz w:val="20"/>
          <w:szCs w:val="20"/>
        </w:rPr>
        <w:t xml:space="preserve">in het SwV </w:t>
      </w:r>
      <w:r w:rsidRPr="00C14DC8">
        <w:rPr>
          <w:rFonts w:ascii="Trebuchet MS" w:hAnsi="Trebuchet MS"/>
          <w:sz w:val="20"/>
          <w:szCs w:val="20"/>
        </w:rPr>
        <w:t>hebben afgesproken. De in</w:t>
      </w:r>
      <w:r w:rsidR="001942E9" w:rsidRPr="00C14DC8">
        <w:rPr>
          <w:rFonts w:ascii="Trebuchet MS" w:hAnsi="Trebuchet MS"/>
          <w:sz w:val="20"/>
          <w:szCs w:val="20"/>
        </w:rPr>
        <w:t xml:space="preserve">vulling is geheel aan de school. De kwaliteit van de basisondersteuning </w:t>
      </w:r>
      <w:r w:rsidR="00D64D57" w:rsidRPr="00C14DC8">
        <w:rPr>
          <w:rFonts w:ascii="Trebuchet MS" w:hAnsi="Trebuchet MS"/>
          <w:sz w:val="20"/>
          <w:szCs w:val="20"/>
        </w:rPr>
        <w:t>is geborgd in de thema’s basisondersteuning zoals hierboven verwoord</w:t>
      </w:r>
      <w:r w:rsidR="00515969" w:rsidRPr="00C14DC8">
        <w:rPr>
          <w:rFonts w:ascii="Trebuchet MS" w:hAnsi="Trebuchet MS"/>
          <w:sz w:val="20"/>
          <w:szCs w:val="20"/>
        </w:rPr>
        <w:t>.</w:t>
      </w:r>
    </w:p>
    <w:p w14:paraId="6EAA35BE" w14:textId="06841075" w:rsidR="006C5F0F" w:rsidRPr="00C14DC8" w:rsidRDefault="00B230D8" w:rsidP="007B487E">
      <w:pPr>
        <w:spacing w:after="0" w:line="240" w:lineRule="auto"/>
        <w:rPr>
          <w:rFonts w:ascii="Trebuchet MS" w:hAnsi="Trebuchet MS"/>
          <w:sz w:val="20"/>
          <w:szCs w:val="20"/>
        </w:rPr>
      </w:pPr>
      <w:r w:rsidRPr="00C14DC8">
        <w:rPr>
          <w:rFonts w:ascii="Trebuchet MS" w:hAnsi="Trebuchet MS"/>
          <w:sz w:val="20"/>
          <w:szCs w:val="20"/>
        </w:rPr>
        <w:t>Beleid en</w:t>
      </w:r>
      <w:r w:rsidR="00312F53" w:rsidRPr="00C14DC8">
        <w:rPr>
          <w:rFonts w:ascii="Trebuchet MS" w:hAnsi="Trebuchet MS"/>
          <w:sz w:val="20"/>
          <w:szCs w:val="20"/>
        </w:rPr>
        <w:t>/of</w:t>
      </w:r>
      <w:r w:rsidRPr="00C14DC8">
        <w:rPr>
          <w:rFonts w:ascii="Trebuchet MS" w:hAnsi="Trebuchet MS"/>
          <w:sz w:val="20"/>
          <w:szCs w:val="20"/>
        </w:rPr>
        <w:t xml:space="preserve"> </w:t>
      </w:r>
      <w:r w:rsidR="006C5F0F" w:rsidRPr="00C14DC8">
        <w:rPr>
          <w:rFonts w:ascii="Trebuchet MS" w:hAnsi="Trebuchet MS"/>
          <w:sz w:val="20"/>
          <w:szCs w:val="20"/>
        </w:rPr>
        <w:t xml:space="preserve">formatie voor: </w:t>
      </w:r>
    </w:p>
    <w:p w14:paraId="0EA35AB6" w14:textId="2CE84258" w:rsidR="00D64D57" w:rsidRPr="00C14DC8" w:rsidRDefault="00D64D57"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 xml:space="preserve">Ondersteuningscoördinatie (team en coördinator) – </w:t>
      </w:r>
      <w:r w:rsidR="00717040" w:rsidRPr="00C14DC8">
        <w:rPr>
          <w:rFonts w:ascii="Trebuchet MS" w:hAnsi="Trebuchet MS"/>
          <w:sz w:val="20"/>
          <w:szCs w:val="20"/>
        </w:rPr>
        <w:t>NB D</w:t>
      </w:r>
      <w:r w:rsidRPr="00C14DC8">
        <w:rPr>
          <w:rFonts w:ascii="Trebuchet MS" w:hAnsi="Trebuchet MS"/>
          <w:sz w:val="20"/>
          <w:szCs w:val="20"/>
        </w:rPr>
        <w:t>e gehele formatie hiervoor kan worden opgevoerd bij de extra ondersteuning)</w:t>
      </w:r>
    </w:p>
    <w:p w14:paraId="76C78952" w14:textId="0637C5C8" w:rsidR="00D64D57" w:rsidRPr="00C14DC8" w:rsidRDefault="00D64D57"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Orthopedagoog of psycholoog (in het SwV geldt de standaard dat elke school een dergelijke functie in de formatie heeft opgenomen</w:t>
      </w:r>
      <w:r w:rsidR="00B85D3D">
        <w:rPr>
          <w:rStyle w:val="Voetnootmarkering"/>
          <w:rFonts w:ascii="Trebuchet MS" w:hAnsi="Trebuchet MS"/>
          <w:sz w:val="20"/>
          <w:szCs w:val="20"/>
        </w:rPr>
        <w:footnoteReference w:id="2"/>
      </w:r>
      <w:r w:rsidRPr="00C14DC8">
        <w:rPr>
          <w:rFonts w:ascii="Trebuchet MS" w:hAnsi="Trebuchet MS"/>
          <w:sz w:val="20"/>
          <w:szCs w:val="20"/>
        </w:rPr>
        <w:t xml:space="preserve">) </w:t>
      </w:r>
      <w:r w:rsidR="00717040" w:rsidRPr="00C14DC8">
        <w:rPr>
          <w:rFonts w:ascii="Trebuchet MS" w:hAnsi="Trebuchet MS"/>
          <w:sz w:val="20"/>
          <w:szCs w:val="20"/>
        </w:rPr>
        <w:t>–</w:t>
      </w:r>
      <w:r w:rsidRPr="00C14DC8">
        <w:rPr>
          <w:rFonts w:ascii="Trebuchet MS" w:hAnsi="Trebuchet MS"/>
          <w:sz w:val="20"/>
          <w:szCs w:val="20"/>
        </w:rPr>
        <w:t xml:space="preserve"> </w:t>
      </w:r>
      <w:r w:rsidR="00717040" w:rsidRPr="00C14DC8">
        <w:rPr>
          <w:rFonts w:ascii="Trebuchet MS" w:hAnsi="Trebuchet MS"/>
          <w:sz w:val="20"/>
          <w:szCs w:val="20"/>
        </w:rPr>
        <w:t>NB D</w:t>
      </w:r>
      <w:r w:rsidRPr="00C14DC8">
        <w:rPr>
          <w:rFonts w:ascii="Trebuchet MS" w:hAnsi="Trebuchet MS"/>
          <w:sz w:val="20"/>
          <w:szCs w:val="20"/>
        </w:rPr>
        <w:t>e gehele formatie hiervoor kan bij de extra ondersteuning</w:t>
      </w:r>
      <w:r w:rsidR="006A4CBA" w:rsidRPr="00C14DC8">
        <w:rPr>
          <w:rFonts w:ascii="Trebuchet MS" w:hAnsi="Trebuchet MS"/>
          <w:sz w:val="20"/>
          <w:szCs w:val="20"/>
        </w:rPr>
        <w:t xml:space="preserve"> worden opgevoerd</w:t>
      </w:r>
      <w:r w:rsidRPr="00C14DC8">
        <w:rPr>
          <w:rFonts w:ascii="Trebuchet MS" w:hAnsi="Trebuchet MS"/>
          <w:sz w:val="20"/>
          <w:szCs w:val="20"/>
        </w:rPr>
        <w:t>)</w:t>
      </w:r>
    </w:p>
    <w:p w14:paraId="12DCAAF2" w14:textId="20C9BF95" w:rsidR="004B04D3" w:rsidRPr="00C14DC8" w:rsidRDefault="00BC1F1E"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Opstellen en uitvoeren van v</w:t>
      </w:r>
      <w:r w:rsidR="004B04D3" w:rsidRPr="00C14DC8">
        <w:rPr>
          <w:rFonts w:ascii="Trebuchet MS" w:hAnsi="Trebuchet MS"/>
          <w:sz w:val="20"/>
          <w:szCs w:val="20"/>
        </w:rPr>
        <w:t>eiligheidsbeleid</w:t>
      </w:r>
    </w:p>
    <w:p w14:paraId="3696AF33" w14:textId="465DA703"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 xml:space="preserve">Dyslexie en dyscalculie </w:t>
      </w:r>
      <w:r w:rsidR="00312F53" w:rsidRPr="00C14DC8">
        <w:rPr>
          <w:rFonts w:ascii="Trebuchet MS" w:hAnsi="Trebuchet MS"/>
          <w:sz w:val="20"/>
          <w:szCs w:val="20"/>
        </w:rPr>
        <w:t xml:space="preserve">(protocollen en </w:t>
      </w:r>
      <w:r w:rsidRPr="00C14DC8">
        <w:rPr>
          <w:rFonts w:ascii="Trebuchet MS" w:hAnsi="Trebuchet MS"/>
          <w:sz w:val="20"/>
          <w:szCs w:val="20"/>
        </w:rPr>
        <w:t>begeleiding</w:t>
      </w:r>
      <w:r w:rsidR="00D64D57" w:rsidRPr="00C14DC8">
        <w:rPr>
          <w:rFonts w:ascii="Trebuchet MS" w:hAnsi="Trebuchet MS"/>
          <w:sz w:val="20"/>
          <w:szCs w:val="20"/>
        </w:rPr>
        <w:t xml:space="preserve">, </w:t>
      </w:r>
      <w:r w:rsidR="00A03537" w:rsidRPr="00C14DC8">
        <w:rPr>
          <w:rFonts w:ascii="Trebuchet MS" w:hAnsi="Trebuchet MS"/>
          <w:sz w:val="20"/>
          <w:szCs w:val="20"/>
        </w:rPr>
        <w:t>ver</w:t>
      </w:r>
      <w:r w:rsidR="00D64D57" w:rsidRPr="00C14DC8">
        <w:rPr>
          <w:rFonts w:ascii="Trebuchet MS" w:hAnsi="Trebuchet MS"/>
          <w:sz w:val="20"/>
          <w:szCs w:val="20"/>
        </w:rPr>
        <w:t>plichtend</w:t>
      </w:r>
      <w:r w:rsidR="00A03537" w:rsidRPr="00C14DC8">
        <w:rPr>
          <w:rFonts w:ascii="Trebuchet MS" w:hAnsi="Trebuchet MS"/>
          <w:sz w:val="20"/>
          <w:szCs w:val="20"/>
        </w:rPr>
        <w:t xml:space="preserve"> binnen het referentiekader</w:t>
      </w:r>
      <w:r w:rsidR="00D64D57" w:rsidRPr="00C14DC8">
        <w:rPr>
          <w:rFonts w:ascii="Trebuchet MS" w:hAnsi="Trebuchet MS"/>
          <w:sz w:val="20"/>
          <w:szCs w:val="20"/>
        </w:rPr>
        <w:t>)</w:t>
      </w:r>
    </w:p>
    <w:p w14:paraId="4DCC1496" w14:textId="77777777" w:rsidR="00BC1F1E" w:rsidRPr="00C14DC8" w:rsidRDefault="00BC1F1E"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Opbrengst- &amp; handelingsgericht werken</w:t>
      </w:r>
    </w:p>
    <w:p w14:paraId="293EAF43" w14:textId="77777777" w:rsidR="00BC1F1E" w:rsidRPr="00C14DC8" w:rsidRDefault="00BC1F1E"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 xml:space="preserve">Visie en beleid op gebied onderwijsondersteuning </w:t>
      </w:r>
    </w:p>
    <w:p w14:paraId="06AF7B50" w14:textId="77777777" w:rsidR="00312F53" w:rsidRPr="00C14DC8" w:rsidRDefault="00312F53"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Fysieke toegankelijkheid</w:t>
      </w:r>
    </w:p>
    <w:p w14:paraId="151A4E02" w14:textId="04065E33" w:rsidR="00BC1F1E" w:rsidRPr="00C14DC8" w:rsidRDefault="00BC1F1E"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Decanaat</w:t>
      </w:r>
    </w:p>
    <w:p w14:paraId="03587949" w14:textId="2E9034A1" w:rsidR="00483DF5" w:rsidRPr="00C14DC8" w:rsidRDefault="00483DF5"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Mentoraat</w:t>
      </w:r>
    </w:p>
    <w:p w14:paraId="2D2F6112" w14:textId="6A52FE73" w:rsidR="00BC1F1E" w:rsidRPr="00C14DC8" w:rsidRDefault="00BC1F1E"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Docentenbegeleiding</w:t>
      </w:r>
      <w:r w:rsidR="00483DF5" w:rsidRPr="00C14DC8">
        <w:rPr>
          <w:rFonts w:ascii="Trebuchet MS" w:hAnsi="Trebuchet MS"/>
          <w:sz w:val="20"/>
          <w:szCs w:val="20"/>
        </w:rPr>
        <w:t xml:space="preserve"> (inclusief begeleiding mentoren)</w:t>
      </w:r>
    </w:p>
    <w:p w14:paraId="0D5199DA" w14:textId="6FE29513" w:rsidR="00BC1F1E" w:rsidRPr="00C14DC8" w:rsidRDefault="002D4A20"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Leren plannen en organiseren</w:t>
      </w:r>
      <w:r w:rsidR="006A4CBA" w:rsidRPr="00C14DC8">
        <w:rPr>
          <w:rFonts w:ascii="Trebuchet MS" w:hAnsi="Trebuchet MS"/>
          <w:sz w:val="20"/>
          <w:szCs w:val="20"/>
        </w:rPr>
        <w:t xml:space="preserve"> </w:t>
      </w:r>
      <w:r w:rsidR="00BC1F1E" w:rsidRPr="00C14DC8">
        <w:rPr>
          <w:rFonts w:ascii="Trebuchet MS" w:hAnsi="Trebuchet MS"/>
          <w:sz w:val="20"/>
          <w:szCs w:val="20"/>
        </w:rPr>
        <w:t>/</w:t>
      </w:r>
      <w:r w:rsidR="006A4CBA" w:rsidRPr="00C14DC8">
        <w:rPr>
          <w:rFonts w:ascii="Trebuchet MS" w:hAnsi="Trebuchet MS"/>
          <w:sz w:val="20"/>
          <w:szCs w:val="20"/>
        </w:rPr>
        <w:t xml:space="preserve"> </w:t>
      </w:r>
      <w:proofErr w:type="spellStart"/>
      <w:r w:rsidR="00BC1F1E" w:rsidRPr="00C14DC8">
        <w:rPr>
          <w:rFonts w:ascii="Trebuchet MS" w:hAnsi="Trebuchet MS"/>
          <w:sz w:val="20"/>
          <w:szCs w:val="20"/>
        </w:rPr>
        <w:t>studiecoaching</w:t>
      </w:r>
      <w:proofErr w:type="spellEnd"/>
      <w:r w:rsidR="00BC1F1E" w:rsidRPr="00C14DC8">
        <w:rPr>
          <w:rFonts w:ascii="Trebuchet MS" w:hAnsi="Trebuchet MS"/>
          <w:sz w:val="20"/>
          <w:szCs w:val="20"/>
        </w:rPr>
        <w:t>/begeleiding leerstrategieën</w:t>
      </w:r>
    </w:p>
    <w:p w14:paraId="0E87F805" w14:textId="3DD05F20" w:rsidR="009264E8" w:rsidRPr="00C14DC8" w:rsidRDefault="004B04D3"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 xml:space="preserve">Systematisch volgen ontwikkeling van </w:t>
      </w:r>
      <w:r w:rsidR="005C7CB1" w:rsidRPr="00C14DC8">
        <w:rPr>
          <w:rFonts w:ascii="Trebuchet MS" w:hAnsi="Trebuchet MS"/>
          <w:sz w:val="20"/>
          <w:szCs w:val="20"/>
        </w:rPr>
        <w:t xml:space="preserve">alle </w:t>
      </w:r>
      <w:r w:rsidRPr="00C14DC8">
        <w:rPr>
          <w:rFonts w:ascii="Trebuchet MS" w:hAnsi="Trebuchet MS"/>
          <w:sz w:val="20"/>
          <w:szCs w:val="20"/>
        </w:rPr>
        <w:t>leerlingen (incl. l</w:t>
      </w:r>
      <w:r w:rsidR="009264E8" w:rsidRPr="00C14DC8">
        <w:rPr>
          <w:rFonts w:ascii="Trebuchet MS" w:hAnsi="Trebuchet MS"/>
          <w:sz w:val="20"/>
          <w:szCs w:val="20"/>
        </w:rPr>
        <w:t>eerlingvolgsysteem</w:t>
      </w:r>
      <w:r w:rsidRPr="00C14DC8">
        <w:rPr>
          <w:rFonts w:ascii="Trebuchet MS" w:hAnsi="Trebuchet MS"/>
          <w:sz w:val="20"/>
          <w:szCs w:val="20"/>
        </w:rPr>
        <w:t>)</w:t>
      </w:r>
    </w:p>
    <w:p w14:paraId="773D3F70" w14:textId="1449563F" w:rsidR="005C7CB1" w:rsidRPr="00C14DC8" w:rsidRDefault="005C7CB1"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Actief, systematisch en cyclisch gebruik van OPP’s (de uitvoering is extra ondersteuning)</w:t>
      </w:r>
    </w:p>
    <w:p w14:paraId="7B4189B7" w14:textId="73E52A4F" w:rsidR="002D4A20" w:rsidRPr="00C14DC8" w:rsidRDefault="00A03537"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Protocol</w:t>
      </w:r>
      <w:r w:rsidR="002D4A20" w:rsidRPr="00C14DC8">
        <w:rPr>
          <w:rFonts w:ascii="Trebuchet MS" w:hAnsi="Trebuchet MS"/>
          <w:sz w:val="20"/>
          <w:szCs w:val="20"/>
        </w:rPr>
        <w:t xml:space="preserve"> rouw en verlies</w:t>
      </w:r>
    </w:p>
    <w:p w14:paraId="1C4D3D86" w14:textId="70154F3E" w:rsidR="00BC1F1E" w:rsidRPr="00C14DC8" w:rsidRDefault="00886E02"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P</w:t>
      </w:r>
      <w:r w:rsidR="00BC1F1E" w:rsidRPr="00C14DC8">
        <w:rPr>
          <w:rFonts w:ascii="Trebuchet MS" w:hAnsi="Trebuchet MS"/>
          <w:sz w:val="20"/>
          <w:szCs w:val="20"/>
        </w:rPr>
        <w:t>rotocol medisch handelen en medicijnverstrekking</w:t>
      </w:r>
    </w:p>
    <w:p w14:paraId="1827FCE0" w14:textId="77777777"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Onderwijspr</w:t>
      </w:r>
      <w:r w:rsidR="009264E8" w:rsidRPr="00C14DC8">
        <w:rPr>
          <w:rFonts w:ascii="Trebuchet MS" w:hAnsi="Trebuchet MS"/>
          <w:sz w:val="20"/>
          <w:szCs w:val="20"/>
        </w:rPr>
        <w:t>ogramma’s binnen het curriculum</w:t>
      </w:r>
    </w:p>
    <w:p w14:paraId="5A488412" w14:textId="77777777" w:rsidR="009264E8" w:rsidRPr="00C14DC8" w:rsidRDefault="009264E8"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Ouderavonden</w:t>
      </w:r>
    </w:p>
    <w:p w14:paraId="2AFF9A9B" w14:textId="77777777" w:rsidR="009264E8" w:rsidRPr="00C14DC8" w:rsidRDefault="009264E8"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 xml:space="preserve">Rapport- en </w:t>
      </w:r>
      <w:proofErr w:type="spellStart"/>
      <w:r w:rsidRPr="00C14DC8">
        <w:rPr>
          <w:rFonts w:ascii="Trebuchet MS" w:hAnsi="Trebuchet MS"/>
          <w:sz w:val="20"/>
          <w:szCs w:val="20"/>
        </w:rPr>
        <w:t>leerlingbesprekingen</w:t>
      </w:r>
      <w:proofErr w:type="spellEnd"/>
    </w:p>
    <w:p w14:paraId="2BDBBBC5" w14:textId="77777777" w:rsidR="00312F53" w:rsidRPr="00C14DC8" w:rsidRDefault="00312F53"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Samenwerking met ketenpartners</w:t>
      </w:r>
    </w:p>
    <w:p w14:paraId="27BF2C77" w14:textId="73E28A73"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Scholing i.h.k.v. Passend Onderwijs</w:t>
      </w:r>
    </w:p>
    <w:p w14:paraId="6FC6B20B" w14:textId="77777777" w:rsidR="00886E02" w:rsidRPr="00C14DC8" w:rsidRDefault="00886E02"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Vertrouwenspersoon</w:t>
      </w:r>
    </w:p>
    <w:p w14:paraId="54E655A9" w14:textId="6F19F9FC" w:rsidR="00886E02" w:rsidRPr="00C14DC8" w:rsidRDefault="00886E02"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 xml:space="preserve">Verzuim/verzuimbegeleiding of coördinatie (middelen daarvoor komen uit de VSV vergoeding door DUO aan de scholen, daarbovenuit kunnen indien nodig aanvullende </w:t>
      </w:r>
      <w:r w:rsidR="00D64D57" w:rsidRPr="00C14DC8">
        <w:rPr>
          <w:rFonts w:ascii="Trebuchet MS" w:hAnsi="Trebuchet MS"/>
          <w:sz w:val="20"/>
          <w:szCs w:val="20"/>
        </w:rPr>
        <w:t>extra ondersteunings</w:t>
      </w:r>
      <w:r w:rsidRPr="00C14DC8">
        <w:rPr>
          <w:rFonts w:ascii="Trebuchet MS" w:hAnsi="Trebuchet MS"/>
          <w:sz w:val="20"/>
          <w:szCs w:val="20"/>
        </w:rPr>
        <w:t>middelen worden aangevraagd bij het SwV</w:t>
      </w:r>
      <w:r w:rsidR="00D64D57" w:rsidRPr="00C14DC8">
        <w:rPr>
          <w:rFonts w:ascii="Trebuchet MS" w:hAnsi="Trebuchet MS"/>
          <w:sz w:val="20"/>
          <w:szCs w:val="20"/>
        </w:rPr>
        <w:t xml:space="preserve">, passend binnen de </w:t>
      </w:r>
      <w:r w:rsidR="006A4CBA" w:rsidRPr="00C14DC8">
        <w:rPr>
          <w:rFonts w:ascii="Trebuchet MS" w:hAnsi="Trebuchet MS"/>
          <w:sz w:val="20"/>
          <w:szCs w:val="20"/>
        </w:rPr>
        <w:t>m</w:t>
      </w:r>
      <w:r w:rsidR="00717040" w:rsidRPr="00C14DC8">
        <w:rPr>
          <w:rFonts w:ascii="Trebuchet MS" w:hAnsi="Trebuchet MS"/>
          <w:sz w:val="20"/>
          <w:szCs w:val="20"/>
        </w:rPr>
        <w:t>iddelen waar de school recht op heeft)</w:t>
      </w:r>
    </w:p>
    <w:p w14:paraId="3E3D98C0" w14:textId="6DDE17E0" w:rsidR="00886E02" w:rsidRPr="00C14DC8" w:rsidRDefault="00886E02" w:rsidP="007B487E">
      <w:pPr>
        <w:spacing w:after="0" w:line="240" w:lineRule="auto"/>
        <w:ind w:left="360"/>
        <w:rPr>
          <w:rFonts w:ascii="Trebuchet MS" w:hAnsi="Trebuchet MS"/>
          <w:sz w:val="20"/>
          <w:szCs w:val="20"/>
        </w:rPr>
      </w:pPr>
    </w:p>
    <w:p w14:paraId="7C46D3D9" w14:textId="35795AD5" w:rsidR="00886E02" w:rsidRPr="00C14DC8" w:rsidRDefault="00886E02" w:rsidP="00895D6B">
      <w:pPr>
        <w:spacing w:after="0" w:line="240" w:lineRule="auto"/>
        <w:rPr>
          <w:rFonts w:ascii="Trebuchet MS" w:hAnsi="Trebuchet MS"/>
          <w:b/>
          <w:sz w:val="20"/>
          <w:szCs w:val="20"/>
        </w:rPr>
      </w:pPr>
      <w:r w:rsidRPr="00C14DC8">
        <w:rPr>
          <w:rFonts w:ascii="Trebuchet MS" w:hAnsi="Trebuchet MS"/>
          <w:b/>
          <w:sz w:val="20"/>
          <w:szCs w:val="20"/>
        </w:rPr>
        <w:t xml:space="preserve">In voorkomend geval </w:t>
      </w:r>
      <w:r w:rsidR="005A2F45" w:rsidRPr="00C14DC8">
        <w:rPr>
          <w:rFonts w:ascii="Trebuchet MS" w:hAnsi="Trebuchet MS"/>
          <w:b/>
          <w:sz w:val="20"/>
          <w:szCs w:val="20"/>
        </w:rPr>
        <w:t>(niet verplichtend)</w:t>
      </w:r>
    </w:p>
    <w:p w14:paraId="639CA8AD" w14:textId="1DDF563F" w:rsidR="00886E02" w:rsidRPr="00C14DC8" w:rsidRDefault="00886E02"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Onderwijsprogramma’s voor leerlingen met meer/minder dan de gemiddelde intelligentie</w:t>
      </w:r>
    </w:p>
    <w:p w14:paraId="6C199809" w14:textId="0C570552"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proofErr w:type="spellStart"/>
      <w:r w:rsidRPr="00C14DC8">
        <w:rPr>
          <w:rFonts w:ascii="Trebuchet MS" w:hAnsi="Trebuchet MS"/>
          <w:sz w:val="20"/>
          <w:szCs w:val="20"/>
        </w:rPr>
        <w:t>Tutoring</w:t>
      </w:r>
      <w:proofErr w:type="spellEnd"/>
      <w:r w:rsidR="007B487E" w:rsidRPr="00C14DC8">
        <w:rPr>
          <w:rFonts w:ascii="Trebuchet MS" w:hAnsi="Trebuchet MS"/>
          <w:sz w:val="20"/>
          <w:szCs w:val="20"/>
        </w:rPr>
        <w:t xml:space="preserve"> (definitie ter invulling van de school)</w:t>
      </w:r>
    </w:p>
    <w:p w14:paraId="2CEA8410" w14:textId="56970299"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Uitvoering van profileringen van de school zoals hoogbegaafdheid en Topsport talent</w:t>
      </w:r>
    </w:p>
    <w:p w14:paraId="7A4B871D" w14:textId="0514CA79" w:rsidR="005A2F45" w:rsidRPr="00C14DC8" w:rsidRDefault="005A2F45"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Examenvrees training</w:t>
      </w:r>
    </w:p>
    <w:p w14:paraId="09A826F4" w14:textId="6B6D63E8" w:rsidR="005A2F45" w:rsidRPr="00C14DC8" w:rsidRDefault="005A2F45"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Huiswerkbegeleiding (een tip: meerdere gemeenten vergoeden dit vanuit armoedebestrijding en kansengelijkheid)</w:t>
      </w:r>
    </w:p>
    <w:p w14:paraId="4C51F983" w14:textId="77777777" w:rsidR="007B487E" w:rsidRPr="00C14DC8" w:rsidRDefault="007B487E" w:rsidP="007B487E">
      <w:pPr>
        <w:spacing w:after="0" w:line="240" w:lineRule="auto"/>
        <w:rPr>
          <w:rFonts w:ascii="Trebuchet MS" w:hAnsi="Trebuchet MS"/>
          <w:b/>
          <w:sz w:val="20"/>
          <w:szCs w:val="20"/>
        </w:rPr>
      </w:pPr>
    </w:p>
    <w:p w14:paraId="4D862A6F" w14:textId="71BBCA6F" w:rsidR="006C5F0F" w:rsidRPr="00C14DC8" w:rsidRDefault="006C5F0F" w:rsidP="007B487E">
      <w:pPr>
        <w:spacing w:after="0" w:line="240" w:lineRule="auto"/>
        <w:rPr>
          <w:rFonts w:ascii="Trebuchet MS" w:hAnsi="Trebuchet MS"/>
          <w:b/>
          <w:sz w:val="20"/>
          <w:szCs w:val="20"/>
        </w:rPr>
      </w:pPr>
      <w:r w:rsidRPr="00C14DC8">
        <w:rPr>
          <w:rFonts w:ascii="Trebuchet MS" w:hAnsi="Trebuchet MS"/>
          <w:b/>
          <w:sz w:val="20"/>
          <w:szCs w:val="20"/>
        </w:rPr>
        <w:t>Extra ondersteuning</w:t>
      </w:r>
    </w:p>
    <w:p w14:paraId="45FD8754" w14:textId="40B96597" w:rsidR="0078103C" w:rsidRPr="00C14DC8" w:rsidRDefault="0078103C" w:rsidP="007B487E">
      <w:pPr>
        <w:spacing w:after="0" w:line="240" w:lineRule="auto"/>
        <w:rPr>
          <w:rFonts w:ascii="Trebuchet MS" w:hAnsi="Trebuchet MS"/>
          <w:sz w:val="20"/>
          <w:szCs w:val="20"/>
        </w:rPr>
      </w:pPr>
      <w:r w:rsidRPr="00C14DC8">
        <w:rPr>
          <w:rFonts w:ascii="Trebuchet MS" w:hAnsi="Trebuchet MS"/>
          <w:sz w:val="20"/>
          <w:szCs w:val="20"/>
        </w:rPr>
        <w:t xml:space="preserve">NB We ontkomen hier niet aan </w:t>
      </w:r>
      <w:r w:rsidR="00717040" w:rsidRPr="00C14DC8">
        <w:rPr>
          <w:rFonts w:ascii="Trebuchet MS" w:hAnsi="Trebuchet MS"/>
          <w:sz w:val="20"/>
          <w:szCs w:val="20"/>
        </w:rPr>
        <w:t>enige mate</w:t>
      </w:r>
      <w:r w:rsidRPr="00C14DC8">
        <w:rPr>
          <w:rFonts w:ascii="Trebuchet MS" w:hAnsi="Trebuchet MS"/>
          <w:sz w:val="20"/>
          <w:szCs w:val="20"/>
        </w:rPr>
        <w:t xml:space="preserve"> van subjectiviteit. Exact vastleggen van criteria </w:t>
      </w:r>
      <w:r w:rsidR="006A4CBA" w:rsidRPr="00C14DC8">
        <w:rPr>
          <w:rFonts w:ascii="Trebuchet MS" w:hAnsi="Trebuchet MS"/>
          <w:sz w:val="20"/>
          <w:szCs w:val="20"/>
        </w:rPr>
        <w:t>t.b.v.</w:t>
      </w:r>
      <w:r w:rsidRPr="00C14DC8">
        <w:rPr>
          <w:rFonts w:ascii="Trebuchet MS" w:hAnsi="Trebuchet MS"/>
          <w:sz w:val="20"/>
          <w:szCs w:val="20"/>
        </w:rPr>
        <w:t xml:space="preserve"> de objectiviteit zou een verregaande vorm van controle met zich meebrengen waar we ons niet in willen verliezen.</w:t>
      </w:r>
    </w:p>
    <w:p w14:paraId="46D3C314" w14:textId="77777777" w:rsidR="00FF2C78" w:rsidRPr="00C14DC8" w:rsidRDefault="00FF2C78" w:rsidP="007B487E">
      <w:pPr>
        <w:spacing w:after="0" w:line="240" w:lineRule="auto"/>
        <w:rPr>
          <w:rFonts w:ascii="Trebuchet MS" w:hAnsi="Trebuchet MS"/>
          <w:sz w:val="20"/>
          <w:szCs w:val="20"/>
        </w:rPr>
      </w:pPr>
    </w:p>
    <w:p w14:paraId="2F16B5C6" w14:textId="120E3A00" w:rsidR="006C5F0F" w:rsidRPr="00C14DC8" w:rsidRDefault="00312F53" w:rsidP="007B487E">
      <w:pPr>
        <w:spacing w:after="0" w:line="240" w:lineRule="auto"/>
        <w:rPr>
          <w:rFonts w:ascii="Trebuchet MS" w:hAnsi="Trebuchet MS"/>
          <w:sz w:val="20"/>
          <w:szCs w:val="20"/>
        </w:rPr>
      </w:pPr>
      <w:r w:rsidRPr="00C14DC8">
        <w:rPr>
          <w:rFonts w:ascii="Trebuchet MS" w:hAnsi="Trebuchet MS"/>
          <w:sz w:val="20"/>
          <w:szCs w:val="20"/>
        </w:rPr>
        <w:t xml:space="preserve">Beleid en/of </w:t>
      </w:r>
      <w:r w:rsidR="006C5F0F" w:rsidRPr="00C14DC8">
        <w:rPr>
          <w:rFonts w:ascii="Trebuchet MS" w:hAnsi="Trebuchet MS"/>
          <w:sz w:val="20"/>
          <w:szCs w:val="20"/>
        </w:rPr>
        <w:t xml:space="preserve">formatie voor: </w:t>
      </w:r>
    </w:p>
    <w:p w14:paraId="1548316B" w14:textId="2EE1DB0E" w:rsidR="002D4A20" w:rsidRPr="00C14DC8" w:rsidRDefault="00D64D57"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 xml:space="preserve">Dyslexie en dyscalculie </w:t>
      </w:r>
      <w:r w:rsidR="00F42322" w:rsidRPr="00C14DC8">
        <w:rPr>
          <w:rFonts w:ascii="Trebuchet MS" w:hAnsi="Trebuchet MS"/>
          <w:sz w:val="20"/>
          <w:szCs w:val="20"/>
        </w:rPr>
        <w:t>boven de basisondersteuning uit</w:t>
      </w:r>
      <w:r w:rsidR="006A4CBA" w:rsidRPr="00C14DC8">
        <w:rPr>
          <w:rFonts w:ascii="Trebuchet MS" w:hAnsi="Trebuchet MS"/>
          <w:sz w:val="20"/>
          <w:szCs w:val="20"/>
        </w:rPr>
        <w:t>,</w:t>
      </w:r>
      <w:r w:rsidR="00F42322" w:rsidRPr="00C14DC8">
        <w:rPr>
          <w:rFonts w:ascii="Trebuchet MS" w:hAnsi="Trebuchet MS"/>
          <w:sz w:val="20"/>
          <w:szCs w:val="20"/>
        </w:rPr>
        <w:t xml:space="preserve"> </w:t>
      </w:r>
      <w:r w:rsidRPr="00C14DC8">
        <w:rPr>
          <w:rFonts w:ascii="Trebuchet MS" w:hAnsi="Trebuchet MS"/>
          <w:sz w:val="20"/>
          <w:szCs w:val="20"/>
        </w:rPr>
        <w:t>betreffende b</w:t>
      </w:r>
      <w:r w:rsidR="002D4A20" w:rsidRPr="00C14DC8">
        <w:rPr>
          <w:rFonts w:ascii="Trebuchet MS" w:hAnsi="Trebuchet MS"/>
          <w:sz w:val="20"/>
          <w:szCs w:val="20"/>
        </w:rPr>
        <w:t xml:space="preserve">egeleiding aan </w:t>
      </w:r>
      <w:r w:rsidR="004B04D3" w:rsidRPr="00C14DC8">
        <w:rPr>
          <w:rFonts w:ascii="Trebuchet MS" w:hAnsi="Trebuchet MS"/>
          <w:sz w:val="20"/>
          <w:szCs w:val="20"/>
        </w:rPr>
        <w:t xml:space="preserve">leerlingen </w:t>
      </w:r>
      <w:r w:rsidR="002D4A20" w:rsidRPr="00C14DC8">
        <w:rPr>
          <w:rFonts w:ascii="Trebuchet MS" w:hAnsi="Trebuchet MS"/>
          <w:sz w:val="20"/>
          <w:szCs w:val="20"/>
        </w:rPr>
        <w:t xml:space="preserve">met </w:t>
      </w:r>
      <w:r w:rsidR="002D4A20" w:rsidRPr="00C14DC8">
        <w:rPr>
          <w:rFonts w:ascii="Trebuchet MS" w:hAnsi="Trebuchet MS"/>
          <w:sz w:val="20"/>
          <w:szCs w:val="20"/>
          <w:u w:val="single"/>
        </w:rPr>
        <w:t>ernstige</w:t>
      </w:r>
      <w:r w:rsidR="002D4A20" w:rsidRPr="00C14DC8">
        <w:rPr>
          <w:rFonts w:ascii="Trebuchet MS" w:hAnsi="Trebuchet MS"/>
          <w:sz w:val="20"/>
          <w:szCs w:val="20"/>
        </w:rPr>
        <w:t xml:space="preserve"> reken-, lees- en spellingproblemen, uitgevoerd door daartoe bevoegde specialisten </w:t>
      </w:r>
      <w:r w:rsidR="00F42322" w:rsidRPr="00C14DC8">
        <w:rPr>
          <w:rFonts w:ascii="Trebuchet MS" w:hAnsi="Trebuchet MS"/>
          <w:sz w:val="20"/>
          <w:szCs w:val="20"/>
        </w:rPr>
        <w:t>en/of i</w:t>
      </w:r>
      <w:r w:rsidR="002D4A20" w:rsidRPr="00C14DC8">
        <w:rPr>
          <w:rFonts w:ascii="Trebuchet MS" w:hAnsi="Trebuchet MS"/>
          <w:sz w:val="20"/>
          <w:szCs w:val="20"/>
        </w:rPr>
        <w:t>n samen</w:t>
      </w:r>
      <w:r w:rsidR="00983D4E" w:rsidRPr="00C14DC8">
        <w:rPr>
          <w:rFonts w:ascii="Trebuchet MS" w:hAnsi="Trebuchet MS"/>
          <w:sz w:val="20"/>
          <w:szCs w:val="20"/>
        </w:rPr>
        <w:t xml:space="preserve">werking met een </w:t>
      </w:r>
      <w:r w:rsidR="002D4A20" w:rsidRPr="00C14DC8">
        <w:rPr>
          <w:rFonts w:ascii="Trebuchet MS" w:hAnsi="Trebuchet MS"/>
          <w:sz w:val="20"/>
          <w:szCs w:val="20"/>
        </w:rPr>
        <w:t>orthopedagoog</w:t>
      </w:r>
      <w:r w:rsidR="00A51595" w:rsidRPr="00C14DC8">
        <w:rPr>
          <w:rFonts w:ascii="Trebuchet MS" w:hAnsi="Trebuchet MS"/>
          <w:sz w:val="20"/>
          <w:szCs w:val="20"/>
        </w:rPr>
        <w:t xml:space="preserve"> (psycholoog)</w:t>
      </w:r>
    </w:p>
    <w:p w14:paraId="0D9C8A19" w14:textId="77777777"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Begeleiding i.h.k.v. de verantwoording bij OPP overig</w:t>
      </w:r>
    </w:p>
    <w:p w14:paraId="496AABB6" w14:textId="60B50CE4" w:rsidR="002D4A20" w:rsidRPr="00C14DC8" w:rsidRDefault="002D4A20" w:rsidP="007B487E">
      <w:pPr>
        <w:pStyle w:val="Lijstalinea"/>
        <w:numPr>
          <w:ilvl w:val="0"/>
          <w:numId w:val="5"/>
        </w:numPr>
        <w:spacing w:after="0" w:line="240" w:lineRule="auto"/>
        <w:rPr>
          <w:rFonts w:ascii="Trebuchet MS" w:hAnsi="Trebuchet MS"/>
          <w:sz w:val="20"/>
          <w:szCs w:val="20"/>
        </w:rPr>
      </w:pPr>
      <w:r w:rsidRPr="00C14DC8">
        <w:rPr>
          <w:rFonts w:ascii="Trebuchet MS" w:hAnsi="Trebuchet MS"/>
          <w:sz w:val="20"/>
          <w:szCs w:val="20"/>
        </w:rPr>
        <w:t>Begeleiding op het gebied van taal en rekenen binnen OPP Leerrendementen in het VMBO</w:t>
      </w:r>
    </w:p>
    <w:p w14:paraId="66DF945D" w14:textId="77777777" w:rsidR="00312F53" w:rsidRPr="00C14DC8" w:rsidRDefault="00312F53"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Begeleiding van leerlingen met hoogbegaafdheid i.c.m. sociaal emotionele problematiek</w:t>
      </w:r>
    </w:p>
    <w:p w14:paraId="2A4BA90D" w14:textId="74021D0D"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lastRenderedPageBreak/>
        <w:t>Begeleiding van leerlingen met ondersteuningsvragen die boven het mentoraat uitstijgen</w:t>
      </w:r>
      <w:r w:rsidR="00C16CF4" w:rsidRPr="00C14DC8">
        <w:rPr>
          <w:rFonts w:ascii="Trebuchet MS" w:hAnsi="Trebuchet MS"/>
          <w:sz w:val="20"/>
          <w:szCs w:val="20"/>
        </w:rPr>
        <w:t xml:space="preserve"> en worden uitgevoerd door andere functionarissen in de school</w:t>
      </w:r>
    </w:p>
    <w:p w14:paraId="33A11577" w14:textId="63E78CCC"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Klassenverkleining</w:t>
      </w:r>
      <w:r w:rsidR="00CA4714" w:rsidRPr="00C14DC8">
        <w:rPr>
          <w:rFonts w:ascii="Trebuchet MS" w:hAnsi="Trebuchet MS"/>
          <w:sz w:val="20"/>
          <w:szCs w:val="20"/>
        </w:rPr>
        <w:t xml:space="preserve"> i.h.k.v. extra ondersteuning</w:t>
      </w:r>
    </w:p>
    <w:p w14:paraId="0202F165" w14:textId="619D8B5B" w:rsidR="00273339" w:rsidRPr="00C14DC8" w:rsidRDefault="00273339"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 xml:space="preserve">Kosten voortvloeiende uit </w:t>
      </w:r>
      <w:r w:rsidRPr="00C14DC8">
        <w:rPr>
          <w:rFonts w:ascii="Trebuchet MS" w:hAnsi="Trebuchet MS"/>
          <w:sz w:val="20"/>
          <w:szCs w:val="20"/>
          <w:u w:val="single"/>
        </w:rPr>
        <w:t>individuele</w:t>
      </w:r>
      <w:r w:rsidRPr="00C14DC8">
        <w:rPr>
          <w:rFonts w:ascii="Trebuchet MS" w:hAnsi="Trebuchet MS"/>
          <w:sz w:val="20"/>
          <w:szCs w:val="20"/>
        </w:rPr>
        <w:t xml:space="preserve"> maatregelen voor leerlingen i.h.k.v. uitvoering van het OPP van de leerling (niet zijnde f</w:t>
      </w:r>
      <w:r w:rsidR="00CA4714" w:rsidRPr="00C14DC8">
        <w:rPr>
          <w:rFonts w:ascii="Trebuchet MS" w:hAnsi="Trebuchet MS"/>
          <w:sz w:val="20"/>
          <w:szCs w:val="20"/>
        </w:rPr>
        <w:t>ysieke toegankelijkheid / punt 7</w:t>
      </w:r>
      <w:r w:rsidRPr="00C14DC8">
        <w:rPr>
          <w:rFonts w:ascii="Trebuchet MS" w:hAnsi="Trebuchet MS"/>
          <w:sz w:val="20"/>
          <w:szCs w:val="20"/>
        </w:rPr>
        <w:t xml:space="preserve"> basisondersteuning)</w:t>
      </w:r>
    </w:p>
    <w:p w14:paraId="2246A9F1" w14:textId="77777777" w:rsidR="002D4A20" w:rsidRPr="00C14DC8" w:rsidRDefault="005161FC"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 xml:space="preserve">Lessen buiten </w:t>
      </w:r>
      <w:r w:rsidRPr="00C14DC8">
        <w:rPr>
          <w:rFonts w:ascii="Trebuchet MS" w:hAnsi="Trebuchet MS"/>
          <w:sz w:val="20"/>
          <w:szCs w:val="20"/>
          <w:u w:val="single"/>
        </w:rPr>
        <w:t>én</w:t>
      </w:r>
      <w:r w:rsidRPr="00C14DC8">
        <w:rPr>
          <w:rFonts w:ascii="Trebuchet MS" w:hAnsi="Trebuchet MS"/>
          <w:sz w:val="20"/>
          <w:szCs w:val="20"/>
        </w:rPr>
        <w:t xml:space="preserve"> </w:t>
      </w:r>
      <w:r w:rsidR="002D4A20" w:rsidRPr="00C14DC8">
        <w:rPr>
          <w:rFonts w:ascii="Trebuchet MS" w:hAnsi="Trebuchet MS"/>
          <w:sz w:val="20"/>
          <w:szCs w:val="20"/>
        </w:rPr>
        <w:t xml:space="preserve">bovenop het reguliere </w:t>
      </w:r>
      <w:r w:rsidR="00D564B5" w:rsidRPr="00C14DC8">
        <w:rPr>
          <w:rFonts w:ascii="Trebuchet MS" w:hAnsi="Trebuchet MS"/>
          <w:sz w:val="20"/>
          <w:szCs w:val="20"/>
        </w:rPr>
        <w:t xml:space="preserve">en </w:t>
      </w:r>
      <w:r w:rsidR="002D4A20" w:rsidRPr="00C14DC8">
        <w:rPr>
          <w:rFonts w:ascii="Trebuchet MS" w:hAnsi="Trebuchet MS"/>
          <w:sz w:val="20"/>
          <w:szCs w:val="20"/>
        </w:rPr>
        <w:t>lesaanbod i.h.k.v. sociaal emotionele begeleiding</w:t>
      </w:r>
    </w:p>
    <w:p w14:paraId="0BF23761" w14:textId="16C012A6" w:rsidR="00273339" w:rsidRPr="00C14DC8" w:rsidRDefault="002D4A20" w:rsidP="007B487E">
      <w:pPr>
        <w:pStyle w:val="Lijstalinea"/>
        <w:numPr>
          <w:ilvl w:val="0"/>
          <w:numId w:val="5"/>
        </w:numPr>
        <w:spacing w:after="0" w:line="240" w:lineRule="auto"/>
        <w:rPr>
          <w:rFonts w:ascii="Trebuchet MS" w:hAnsi="Trebuchet MS"/>
          <w:sz w:val="20"/>
          <w:szCs w:val="20"/>
        </w:rPr>
      </w:pPr>
      <w:r w:rsidRPr="00C14DC8">
        <w:rPr>
          <w:rFonts w:ascii="Trebuchet MS" w:hAnsi="Trebuchet MS"/>
          <w:sz w:val="20"/>
          <w:szCs w:val="20"/>
        </w:rPr>
        <w:t>Mentoraat toe te delen aan mentoren bovenop dat wat in de basisondersteuning mag worden verwacht van de school (mentor+)</w:t>
      </w:r>
      <w:r w:rsidR="00810623" w:rsidRPr="00C14DC8">
        <w:rPr>
          <w:rFonts w:ascii="Trebuchet MS" w:hAnsi="Trebuchet MS"/>
          <w:sz w:val="20"/>
          <w:szCs w:val="20"/>
        </w:rPr>
        <w:t>.</w:t>
      </w:r>
      <w:r w:rsidR="00810623" w:rsidRPr="00C14DC8">
        <w:t xml:space="preserve"> </w:t>
      </w:r>
      <w:r w:rsidR="00810623" w:rsidRPr="00C14DC8">
        <w:rPr>
          <w:rFonts w:ascii="Trebuchet MS" w:hAnsi="Trebuchet MS"/>
          <w:sz w:val="20"/>
          <w:szCs w:val="20"/>
        </w:rPr>
        <w:t xml:space="preserve">De standaard </w:t>
      </w:r>
      <w:r w:rsidR="00CA4714" w:rsidRPr="00C14DC8">
        <w:rPr>
          <w:rFonts w:ascii="Trebuchet MS" w:hAnsi="Trebuchet MS"/>
          <w:sz w:val="20"/>
          <w:szCs w:val="20"/>
        </w:rPr>
        <w:t xml:space="preserve">voor de basisondersteuning m.b.t. het mentoraat voor een klas </w:t>
      </w:r>
      <w:r w:rsidR="00810623" w:rsidRPr="00C14DC8">
        <w:rPr>
          <w:rFonts w:ascii="Trebuchet MS" w:hAnsi="Trebuchet MS"/>
          <w:sz w:val="20"/>
          <w:szCs w:val="20"/>
        </w:rPr>
        <w:t xml:space="preserve">is 80 klokuren </w:t>
      </w:r>
    </w:p>
    <w:p w14:paraId="664339E3" w14:textId="4C38E59B" w:rsidR="002D4A20" w:rsidRPr="00C14DC8" w:rsidRDefault="00CA4714"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De gehele f</w:t>
      </w:r>
      <w:r w:rsidR="00810623" w:rsidRPr="00C14DC8">
        <w:rPr>
          <w:rFonts w:ascii="Trebuchet MS" w:hAnsi="Trebuchet MS"/>
          <w:sz w:val="20"/>
          <w:szCs w:val="20"/>
        </w:rPr>
        <w:t xml:space="preserve">ormatie voor </w:t>
      </w:r>
      <w:r w:rsidRPr="00C14DC8">
        <w:rPr>
          <w:rFonts w:ascii="Trebuchet MS" w:hAnsi="Trebuchet MS"/>
          <w:sz w:val="20"/>
          <w:szCs w:val="20"/>
        </w:rPr>
        <w:t xml:space="preserve">de </w:t>
      </w:r>
      <w:r w:rsidR="00810623" w:rsidRPr="00C14DC8">
        <w:rPr>
          <w:rFonts w:ascii="Trebuchet MS" w:hAnsi="Trebuchet MS"/>
          <w:sz w:val="20"/>
          <w:szCs w:val="20"/>
        </w:rPr>
        <w:t>o</w:t>
      </w:r>
      <w:r w:rsidR="002D4A20" w:rsidRPr="00C14DC8">
        <w:rPr>
          <w:rFonts w:ascii="Trebuchet MS" w:hAnsi="Trebuchet MS"/>
          <w:sz w:val="20"/>
          <w:szCs w:val="20"/>
        </w:rPr>
        <w:t>ndersteuningscoördinatie</w:t>
      </w:r>
      <w:r w:rsidR="00717040" w:rsidRPr="00C14DC8">
        <w:rPr>
          <w:rFonts w:ascii="Trebuchet MS" w:hAnsi="Trebuchet MS"/>
          <w:sz w:val="20"/>
          <w:szCs w:val="20"/>
        </w:rPr>
        <w:t xml:space="preserve"> en de orthopedagoog</w:t>
      </w:r>
    </w:p>
    <w:p w14:paraId="3C109567" w14:textId="77777777"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Onderwijsassistent bij uitvoering OPP leerrendementen en OPP overig</w:t>
      </w:r>
    </w:p>
    <w:p w14:paraId="387E600E" w14:textId="77777777"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Pilots i.h.k.v. extra ondersteuning</w:t>
      </w:r>
    </w:p>
    <w:p w14:paraId="6F7881B5" w14:textId="1DA413F4" w:rsidR="002D4A20" w:rsidRPr="00C14DC8" w:rsidRDefault="007B487E"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Formatie voor het t</w:t>
      </w:r>
      <w:r w:rsidR="002D4A20" w:rsidRPr="00C14DC8">
        <w:rPr>
          <w:rFonts w:ascii="Trebuchet MS" w:hAnsi="Trebuchet MS"/>
          <w:sz w:val="20"/>
          <w:szCs w:val="20"/>
        </w:rPr>
        <w:t xml:space="preserve">egengaan van verzuim bovenop dat </w:t>
      </w:r>
      <w:r w:rsidRPr="00C14DC8">
        <w:rPr>
          <w:rFonts w:ascii="Trebuchet MS" w:hAnsi="Trebuchet MS"/>
          <w:sz w:val="20"/>
          <w:szCs w:val="20"/>
        </w:rPr>
        <w:t>wat vanuit de VSV middelen wordt ingezet</w:t>
      </w:r>
    </w:p>
    <w:p w14:paraId="65D2CD61" w14:textId="18BE84A1" w:rsidR="001F7D06" w:rsidRDefault="001F7D06" w:rsidP="0063192C">
      <w:pPr>
        <w:pStyle w:val="Lijstalinea"/>
        <w:numPr>
          <w:ilvl w:val="0"/>
          <w:numId w:val="5"/>
        </w:numPr>
        <w:spacing w:after="0" w:line="240" w:lineRule="auto"/>
        <w:rPr>
          <w:rFonts w:ascii="Trebuchet MS" w:hAnsi="Trebuchet MS"/>
          <w:sz w:val="20"/>
          <w:szCs w:val="20"/>
        </w:rPr>
      </w:pPr>
      <w:r w:rsidRPr="00895D6B">
        <w:rPr>
          <w:rFonts w:ascii="Trebuchet MS" w:hAnsi="Trebuchet MS"/>
          <w:sz w:val="20"/>
          <w:szCs w:val="20"/>
        </w:rPr>
        <w:t>Faalangst training</w:t>
      </w:r>
    </w:p>
    <w:p w14:paraId="36A604D2" w14:textId="005D0558" w:rsidR="001F7D06" w:rsidRPr="00C14DC8" w:rsidRDefault="007B487E" w:rsidP="00895D6B">
      <w:pPr>
        <w:spacing w:after="0" w:line="240" w:lineRule="auto"/>
        <w:ind w:left="708"/>
        <w:rPr>
          <w:rFonts w:ascii="Trebuchet MS" w:hAnsi="Trebuchet MS"/>
          <w:sz w:val="20"/>
          <w:szCs w:val="20"/>
        </w:rPr>
      </w:pPr>
      <w:r w:rsidRPr="00C14DC8">
        <w:rPr>
          <w:rFonts w:ascii="Trebuchet MS" w:hAnsi="Trebuchet MS"/>
          <w:sz w:val="20"/>
          <w:szCs w:val="20"/>
        </w:rPr>
        <w:t xml:space="preserve">Wel extra ondersteuning, </w:t>
      </w:r>
      <w:r w:rsidR="001F7D06" w:rsidRPr="00C14DC8">
        <w:rPr>
          <w:rFonts w:ascii="Trebuchet MS" w:hAnsi="Trebuchet MS"/>
          <w:sz w:val="20"/>
          <w:szCs w:val="20"/>
        </w:rPr>
        <w:t>geen vergoeding door het SwV</w:t>
      </w:r>
      <w:r w:rsidR="005A2F45" w:rsidRPr="00C14DC8">
        <w:rPr>
          <w:rFonts w:ascii="Trebuchet MS" w:hAnsi="Trebuchet MS"/>
          <w:sz w:val="20"/>
          <w:szCs w:val="20"/>
        </w:rPr>
        <w:t xml:space="preserve"> (valt niet onder de regeling voor </w:t>
      </w:r>
      <w:r w:rsidR="00895D6B">
        <w:rPr>
          <w:rFonts w:ascii="Trebuchet MS" w:hAnsi="Trebuchet MS"/>
          <w:sz w:val="20"/>
          <w:szCs w:val="20"/>
        </w:rPr>
        <w:t>S</w:t>
      </w:r>
      <w:r w:rsidR="005A2F45" w:rsidRPr="00C14DC8">
        <w:rPr>
          <w:rFonts w:ascii="Trebuchet MS" w:hAnsi="Trebuchet MS"/>
          <w:sz w:val="20"/>
          <w:szCs w:val="20"/>
        </w:rPr>
        <w:t>wV’s)</w:t>
      </w:r>
    </w:p>
    <w:p w14:paraId="4880ACAC" w14:textId="6E1F68A1" w:rsidR="001F7D06" w:rsidRPr="00C14DC8" w:rsidRDefault="001F7D06" w:rsidP="007B487E">
      <w:pPr>
        <w:pStyle w:val="Lijstalinea"/>
        <w:numPr>
          <w:ilvl w:val="0"/>
          <w:numId w:val="5"/>
        </w:numPr>
        <w:spacing w:after="0" w:line="240" w:lineRule="auto"/>
        <w:rPr>
          <w:rFonts w:ascii="Trebuchet MS" w:hAnsi="Trebuchet MS"/>
          <w:sz w:val="20"/>
          <w:szCs w:val="20"/>
        </w:rPr>
      </w:pPr>
      <w:r w:rsidRPr="00C14DC8">
        <w:rPr>
          <w:rFonts w:ascii="Trebuchet MS" w:hAnsi="Trebuchet MS"/>
          <w:sz w:val="20"/>
          <w:szCs w:val="20"/>
        </w:rPr>
        <w:t>NT2</w:t>
      </w:r>
      <w:r w:rsidR="005A2F45" w:rsidRPr="00C14DC8">
        <w:rPr>
          <w:rFonts w:ascii="Trebuchet MS" w:hAnsi="Trebuchet MS"/>
          <w:sz w:val="20"/>
          <w:szCs w:val="20"/>
        </w:rPr>
        <w:t xml:space="preserve"> </w:t>
      </w:r>
      <w:r w:rsidRPr="00C14DC8">
        <w:rPr>
          <w:rFonts w:ascii="Trebuchet MS" w:hAnsi="Trebuchet MS"/>
          <w:sz w:val="20"/>
          <w:szCs w:val="20"/>
        </w:rPr>
        <w:t>op HAVO/VWO</w:t>
      </w:r>
      <w:r w:rsidR="005A2F45" w:rsidRPr="00C14DC8">
        <w:rPr>
          <w:rFonts w:ascii="Trebuchet MS" w:hAnsi="Trebuchet MS"/>
          <w:sz w:val="20"/>
          <w:szCs w:val="20"/>
        </w:rPr>
        <w:t>. Is een regeling vanuit de basisbekostiging (</w:t>
      </w:r>
      <w:r w:rsidRPr="00C14DC8">
        <w:rPr>
          <w:rFonts w:ascii="Trebuchet MS" w:hAnsi="Trebuchet MS"/>
          <w:sz w:val="20"/>
          <w:szCs w:val="20"/>
        </w:rPr>
        <w:t>in het VMBO valt dit onder de extra taal</w:t>
      </w:r>
      <w:r w:rsidR="00895D6B">
        <w:rPr>
          <w:rFonts w:ascii="Trebuchet MS" w:hAnsi="Trebuchet MS"/>
          <w:sz w:val="20"/>
          <w:szCs w:val="20"/>
        </w:rPr>
        <w:t>-</w:t>
      </w:r>
      <w:r w:rsidRPr="00C14DC8">
        <w:rPr>
          <w:rFonts w:ascii="Trebuchet MS" w:hAnsi="Trebuchet MS"/>
          <w:sz w:val="20"/>
          <w:szCs w:val="20"/>
        </w:rPr>
        <w:t xml:space="preserve"> en rekenondersteuning vanuit de OPP </w:t>
      </w:r>
      <w:r w:rsidR="007B487E" w:rsidRPr="00C14DC8">
        <w:rPr>
          <w:rFonts w:ascii="Trebuchet MS" w:hAnsi="Trebuchet MS"/>
          <w:sz w:val="20"/>
          <w:szCs w:val="20"/>
        </w:rPr>
        <w:t>L</w:t>
      </w:r>
      <w:r w:rsidRPr="00C14DC8">
        <w:rPr>
          <w:rFonts w:ascii="Trebuchet MS" w:hAnsi="Trebuchet MS"/>
          <w:sz w:val="20"/>
          <w:szCs w:val="20"/>
        </w:rPr>
        <w:t>eerrendementen)</w:t>
      </w:r>
    </w:p>
    <w:p w14:paraId="75CB6B95" w14:textId="77777777" w:rsidR="007B487E" w:rsidRPr="00C14DC8" w:rsidRDefault="007B487E" w:rsidP="007B487E">
      <w:pPr>
        <w:spacing w:after="0" w:line="240" w:lineRule="auto"/>
        <w:rPr>
          <w:rFonts w:ascii="Trebuchet MS" w:hAnsi="Trebuchet MS"/>
          <w:b/>
          <w:sz w:val="20"/>
          <w:szCs w:val="20"/>
        </w:rPr>
      </w:pPr>
    </w:p>
    <w:p w14:paraId="26EBCF57" w14:textId="72CB215A" w:rsidR="006C5F0F" w:rsidRPr="00C14DC8" w:rsidRDefault="00865919" w:rsidP="007B487E">
      <w:pPr>
        <w:spacing w:after="0" w:line="240" w:lineRule="auto"/>
        <w:rPr>
          <w:rFonts w:ascii="Trebuchet MS" w:hAnsi="Trebuchet MS"/>
          <w:b/>
          <w:sz w:val="20"/>
          <w:szCs w:val="20"/>
        </w:rPr>
      </w:pPr>
      <w:r w:rsidRPr="00C14DC8">
        <w:rPr>
          <w:rFonts w:ascii="Trebuchet MS" w:hAnsi="Trebuchet MS"/>
          <w:b/>
          <w:sz w:val="20"/>
          <w:szCs w:val="20"/>
        </w:rPr>
        <w:t>Ontwikkelingsperspectiefplan (OPP)</w:t>
      </w:r>
    </w:p>
    <w:p w14:paraId="3F7DFE78" w14:textId="77777777" w:rsidR="00291F92" w:rsidRPr="00C14DC8" w:rsidRDefault="00865919" w:rsidP="007B487E">
      <w:pPr>
        <w:spacing w:after="0" w:line="240" w:lineRule="auto"/>
        <w:rPr>
          <w:rFonts w:ascii="Trebuchet MS" w:hAnsi="Trebuchet MS"/>
          <w:sz w:val="20"/>
          <w:szCs w:val="20"/>
        </w:rPr>
      </w:pPr>
      <w:r w:rsidRPr="00C14DC8">
        <w:rPr>
          <w:rFonts w:ascii="Trebuchet MS" w:hAnsi="Trebuchet MS"/>
          <w:sz w:val="20"/>
          <w:szCs w:val="20"/>
        </w:rPr>
        <w:t xml:space="preserve">Een leerling komt in aanmerking voor een OPP als hij/zij extra ondersteuning ontvangt in de school. </w:t>
      </w:r>
    </w:p>
    <w:p w14:paraId="5F980E78" w14:textId="77777777" w:rsidR="00252D0E" w:rsidRPr="00C14DC8" w:rsidRDefault="00291F92" w:rsidP="007B487E">
      <w:pPr>
        <w:spacing w:after="0" w:line="240" w:lineRule="auto"/>
        <w:rPr>
          <w:rFonts w:ascii="Trebuchet MS" w:hAnsi="Trebuchet MS"/>
          <w:sz w:val="20"/>
          <w:szCs w:val="20"/>
        </w:rPr>
      </w:pPr>
      <w:r w:rsidRPr="00C14DC8">
        <w:rPr>
          <w:rFonts w:ascii="Trebuchet MS" w:hAnsi="Trebuchet MS"/>
          <w:sz w:val="20"/>
          <w:szCs w:val="20"/>
        </w:rPr>
        <w:t xml:space="preserve">In het OPP staat wettelijk gezien in ieder geval: </w:t>
      </w:r>
    </w:p>
    <w:p w14:paraId="676FF95E" w14:textId="77777777" w:rsidR="00252D0E" w:rsidRPr="00C14DC8" w:rsidRDefault="00252D0E" w:rsidP="007B487E">
      <w:pPr>
        <w:pStyle w:val="Lijstalinea"/>
        <w:numPr>
          <w:ilvl w:val="0"/>
          <w:numId w:val="10"/>
        </w:numPr>
        <w:spacing w:after="0" w:line="240" w:lineRule="auto"/>
        <w:rPr>
          <w:rFonts w:ascii="Trebuchet MS" w:hAnsi="Trebuchet MS"/>
          <w:sz w:val="20"/>
          <w:szCs w:val="20"/>
        </w:rPr>
      </w:pPr>
      <w:r w:rsidRPr="00C14DC8">
        <w:rPr>
          <w:rFonts w:ascii="Trebuchet MS" w:hAnsi="Trebuchet MS"/>
          <w:sz w:val="20"/>
          <w:szCs w:val="20"/>
        </w:rPr>
        <w:t>het uitstroomperspectief;</w:t>
      </w:r>
    </w:p>
    <w:p w14:paraId="4DBE7AF1" w14:textId="77777777" w:rsidR="00252D0E" w:rsidRPr="00C14DC8" w:rsidRDefault="00291F92" w:rsidP="007B487E">
      <w:pPr>
        <w:pStyle w:val="Lijstalinea"/>
        <w:numPr>
          <w:ilvl w:val="0"/>
          <w:numId w:val="10"/>
        </w:numPr>
        <w:spacing w:after="0" w:line="240" w:lineRule="auto"/>
        <w:rPr>
          <w:rFonts w:ascii="Trebuchet MS" w:hAnsi="Trebuchet MS"/>
          <w:sz w:val="20"/>
          <w:szCs w:val="20"/>
        </w:rPr>
      </w:pPr>
      <w:r w:rsidRPr="00C14DC8">
        <w:rPr>
          <w:rFonts w:ascii="Trebuchet MS" w:hAnsi="Trebuchet MS"/>
          <w:sz w:val="20"/>
          <w:szCs w:val="20"/>
        </w:rPr>
        <w:t>bevorderende en belemmerende factoren die van invlo</w:t>
      </w:r>
      <w:r w:rsidR="00252D0E" w:rsidRPr="00C14DC8">
        <w:rPr>
          <w:rFonts w:ascii="Trebuchet MS" w:hAnsi="Trebuchet MS"/>
          <w:sz w:val="20"/>
          <w:szCs w:val="20"/>
        </w:rPr>
        <w:t>ed zijn op het onderwijsproces;</w:t>
      </w:r>
    </w:p>
    <w:p w14:paraId="1F7F49B1" w14:textId="77777777" w:rsidR="00252D0E" w:rsidRPr="00C14DC8" w:rsidRDefault="00291F92" w:rsidP="007B487E">
      <w:pPr>
        <w:pStyle w:val="Lijstalinea"/>
        <w:numPr>
          <w:ilvl w:val="0"/>
          <w:numId w:val="10"/>
        </w:numPr>
        <w:spacing w:after="0" w:line="240" w:lineRule="auto"/>
        <w:rPr>
          <w:rFonts w:ascii="Trebuchet MS" w:hAnsi="Trebuchet MS"/>
          <w:sz w:val="20"/>
          <w:szCs w:val="20"/>
        </w:rPr>
      </w:pPr>
      <w:r w:rsidRPr="00C14DC8">
        <w:rPr>
          <w:rFonts w:ascii="Trebuchet MS" w:hAnsi="Trebuchet MS"/>
          <w:sz w:val="20"/>
          <w:szCs w:val="20"/>
        </w:rPr>
        <w:t>het handelen</w:t>
      </w:r>
      <w:r w:rsidR="00252D0E" w:rsidRPr="00C14DC8">
        <w:rPr>
          <w:rFonts w:ascii="Trebuchet MS" w:hAnsi="Trebuchet MS"/>
          <w:sz w:val="20"/>
          <w:szCs w:val="20"/>
        </w:rPr>
        <w:t xml:space="preserve"> m.b.t. de ondersteuning;</w:t>
      </w:r>
    </w:p>
    <w:p w14:paraId="1CF2C7FA" w14:textId="77777777" w:rsidR="00F42322" w:rsidRPr="00C14DC8" w:rsidRDefault="00A55460" w:rsidP="007B487E">
      <w:pPr>
        <w:pStyle w:val="Lijstalinea"/>
        <w:numPr>
          <w:ilvl w:val="0"/>
          <w:numId w:val="10"/>
        </w:numPr>
        <w:spacing w:after="0" w:line="240" w:lineRule="auto"/>
        <w:rPr>
          <w:rFonts w:ascii="Trebuchet MS" w:hAnsi="Trebuchet MS"/>
          <w:sz w:val="20"/>
          <w:szCs w:val="20"/>
        </w:rPr>
      </w:pPr>
      <w:r w:rsidRPr="00C14DC8">
        <w:rPr>
          <w:rFonts w:ascii="Trebuchet MS" w:hAnsi="Trebuchet MS"/>
          <w:sz w:val="20"/>
          <w:szCs w:val="20"/>
        </w:rPr>
        <w:t>de tijdsduur van het OPP</w:t>
      </w:r>
      <w:r w:rsidR="00F42322" w:rsidRPr="00C14DC8">
        <w:rPr>
          <w:rFonts w:ascii="Trebuchet MS" w:hAnsi="Trebuchet MS"/>
          <w:sz w:val="20"/>
          <w:szCs w:val="20"/>
        </w:rPr>
        <w:t xml:space="preserve"> </w:t>
      </w:r>
    </w:p>
    <w:p w14:paraId="713AD27B" w14:textId="01D9B2E8" w:rsidR="00252D0E" w:rsidRPr="00C14DC8" w:rsidRDefault="00F42322" w:rsidP="00F42322">
      <w:pPr>
        <w:pStyle w:val="Lijstalinea"/>
        <w:spacing w:after="0" w:line="240" w:lineRule="auto"/>
        <w:rPr>
          <w:rFonts w:ascii="Trebuchet MS" w:hAnsi="Trebuchet MS"/>
          <w:sz w:val="20"/>
          <w:szCs w:val="20"/>
        </w:rPr>
      </w:pPr>
      <w:r w:rsidRPr="00C14DC8">
        <w:rPr>
          <w:rFonts w:ascii="Trebuchet MS" w:hAnsi="Trebuchet MS"/>
          <w:sz w:val="20"/>
          <w:szCs w:val="20"/>
        </w:rPr>
        <w:t xml:space="preserve">NB De TLV PrO is </w:t>
      </w:r>
      <w:r w:rsidR="00620C15" w:rsidRPr="00C14DC8">
        <w:rPr>
          <w:rFonts w:ascii="Trebuchet MS" w:hAnsi="Trebuchet MS"/>
          <w:sz w:val="20"/>
          <w:szCs w:val="20"/>
        </w:rPr>
        <w:t xml:space="preserve">geldig </w:t>
      </w:r>
      <w:r w:rsidRPr="00C14DC8">
        <w:rPr>
          <w:rFonts w:ascii="Trebuchet MS" w:hAnsi="Trebuchet MS"/>
          <w:sz w:val="20"/>
          <w:szCs w:val="20"/>
        </w:rPr>
        <w:t>gedurende de gehele schoolloopbaan in het VO</w:t>
      </w:r>
      <w:r w:rsidR="00A55460" w:rsidRPr="00C14DC8">
        <w:rPr>
          <w:rFonts w:ascii="Trebuchet MS" w:hAnsi="Trebuchet MS"/>
          <w:sz w:val="20"/>
          <w:szCs w:val="20"/>
        </w:rPr>
        <w:t xml:space="preserve">. </w:t>
      </w:r>
      <w:r w:rsidR="000521E9" w:rsidRPr="00C14DC8">
        <w:rPr>
          <w:rFonts w:ascii="Trebuchet MS" w:hAnsi="Trebuchet MS"/>
          <w:sz w:val="20"/>
          <w:szCs w:val="20"/>
        </w:rPr>
        <w:t>In het PrO is verder sprake van een OPP plus profiel PrO. Deze wordt jaarlijks vastgesteld. De school krijgt voor dit OPP plus profiel middelen van het SwV.</w:t>
      </w:r>
    </w:p>
    <w:p w14:paraId="18B06849" w14:textId="77777777" w:rsidR="00620C15" w:rsidRPr="00C14DC8" w:rsidRDefault="00A55460" w:rsidP="007B487E">
      <w:pPr>
        <w:spacing w:after="0" w:line="240" w:lineRule="auto"/>
        <w:rPr>
          <w:rFonts w:ascii="Trebuchet MS" w:hAnsi="Trebuchet MS"/>
          <w:sz w:val="20"/>
          <w:szCs w:val="20"/>
        </w:rPr>
      </w:pPr>
      <w:r w:rsidRPr="00C14DC8">
        <w:rPr>
          <w:rFonts w:ascii="Trebuchet MS" w:hAnsi="Trebuchet MS"/>
          <w:sz w:val="20"/>
          <w:szCs w:val="20"/>
        </w:rPr>
        <w:t xml:space="preserve">De school hanteert een eigen format. Minimaal 1x per jaar </w:t>
      </w:r>
      <w:r w:rsidR="00601771" w:rsidRPr="00C14DC8">
        <w:rPr>
          <w:rFonts w:ascii="Trebuchet MS" w:hAnsi="Trebuchet MS"/>
          <w:sz w:val="20"/>
          <w:szCs w:val="20"/>
        </w:rPr>
        <w:t xml:space="preserve">(wettelijk voorschrift) </w:t>
      </w:r>
      <w:r w:rsidRPr="00C14DC8">
        <w:rPr>
          <w:rFonts w:ascii="Trebuchet MS" w:hAnsi="Trebuchet MS"/>
          <w:sz w:val="20"/>
          <w:szCs w:val="20"/>
        </w:rPr>
        <w:t>wordt het OPP geëvalueerd</w:t>
      </w:r>
      <w:r w:rsidR="00440CB9" w:rsidRPr="00C14DC8">
        <w:rPr>
          <w:rFonts w:ascii="Trebuchet MS" w:hAnsi="Trebuchet MS"/>
          <w:sz w:val="20"/>
          <w:szCs w:val="20"/>
        </w:rPr>
        <w:t>, ook met ouder én leerling</w:t>
      </w:r>
      <w:r w:rsidR="00F42322" w:rsidRPr="00C14DC8">
        <w:rPr>
          <w:rFonts w:ascii="Trebuchet MS" w:hAnsi="Trebuchet MS"/>
          <w:sz w:val="20"/>
          <w:szCs w:val="20"/>
        </w:rPr>
        <w:t>, en waar nodig bijgesteld</w:t>
      </w:r>
      <w:r w:rsidRPr="00C14DC8">
        <w:rPr>
          <w:rFonts w:ascii="Trebuchet MS" w:hAnsi="Trebuchet MS"/>
          <w:sz w:val="20"/>
          <w:szCs w:val="20"/>
        </w:rPr>
        <w:t xml:space="preserve">. </w:t>
      </w:r>
      <w:bookmarkStart w:id="1" w:name="_Hlk498263599"/>
      <w:r w:rsidR="00865919" w:rsidRPr="00C14DC8">
        <w:rPr>
          <w:rFonts w:ascii="Trebuchet MS" w:hAnsi="Trebuchet MS"/>
          <w:sz w:val="20"/>
          <w:szCs w:val="20"/>
        </w:rPr>
        <w:t xml:space="preserve">De orthopedagoog van de school autoriseert jaarlijks de OPP’s. Bijwerken van het OPP m.b.t. het handelingsdeel kan ook door anderen (zoals veelal mentoren) plaatsvinden. </w:t>
      </w:r>
      <w:r w:rsidR="00F42322" w:rsidRPr="00C14DC8">
        <w:rPr>
          <w:rFonts w:ascii="Trebuchet MS" w:hAnsi="Trebuchet MS"/>
          <w:sz w:val="20"/>
          <w:szCs w:val="20"/>
        </w:rPr>
        <w:t xml:space="preserve">In het geval van handelingsverlegenheid en/of verwachte aanpassing van uitstroomperspectief is de orthopedagoog opnieuw betrokken. </w:t>
      </w:r>
      <w:bookmarkEnd w:id="1"/>
      <w:r w:rsidR="007A412B" w:rsidRPr="00C14DC8">
        <w:rPr>
          <w:rFonts w:ascii="Trebuchet MS" w:hAnsi="Trebuchet MS"/>
          <w:sz w:val="20"/>
          <w:szCs w:val="20"/>
        </w:rPr>
        <w:t>Ouders hebben instemmingsrecht</w:t>
      </w:r>
      <w:r w:rsidR="00291F92" w:rsidRPr="00C14DC8">
        <w:rPr>
          <w:rFonts w:ascii="Trebuchet MS" w:hAnsi="Trebuchet MS"/>
          <w:sz w:val="20"/>
          <w:szCs w:val="20"/>
        </w:rPr>
        <w:t xml:space="preserve"> op</w:t>
      </w:r>
      <w:r w:rsidR="00F42322" w:rsidRPr="00C14DC8">
        <w:rPr>
          <w:rFonts w:ascii="Trebuchet MS" w:hAnsi="Trebuchet MS"/>
          <w:sz w:val="20"/>
          <w:szCs w:val="20"/>
        </w:rPr>
        <w:t xml:space="preserve"> het handelingsdeel in het OPP</w:t>
      </w:r>
      <w:r w:rsidR="00620C15" w:rsidRPr="00C14DC8">
        <w:rPr>
          <w:rFonts w:ascii="Trebuchet MS" w:hAnsi="Trebuchet MS"/>
          <w:sz w:val="20"/>
          <w:szCs w:val="20"/>
        </w:rPr>
        <w:t>. M.b.t. het uitstroomperspectief is ‘</w:t>
      </w:r>
      <w:r w:rsidR="00F42322" w:rsidRPr="00C14DC8">
        <w:rPr>
          <w:rFonts w:ascii="Trebuchet MS" w:hAnsi="Trebuchet MS"/>
          <w:sz w:val="20"/>
          <w:szCs w:val="20"/>
        </w:rPr>
        <w:t>op overeenstemming gericht overleg</w:t>
      </w:r>
      <w:r w:rsidR="00620C15" w:rsidRPr="00C14DC8">
        <w:rPr>
          <w:rFonts w:ascii="Trebuchet MS" w:hAnsi="Trebuchet MS"/>
          <w:sz w:val="20"/>
          <w:szCs w:val="20"/>
        </w:rPr>
        <w:t>’ van toepassing</w:t>
      </w:r>
      <w:r w:rsidR="00F42322" w:rsidRPr="00C14DC8">
        <w:rPr>
          <w:rFonts w:ascii="Trebuchet MS" w:hAnsi="Trebuchet MS"/>
          <w:sz w:val="20"/>
          <w:szCs w:val="20"/>
        </w:rPr>
        <w:t xml:space="preserve">. </w:t>
      </w:r>
    </w:p>
    <w:p w14:paraId="78A9A7F3" w14:textId="09478B1C" w:rsidR="00865919" w:rsidRPr="00C14DC8" w:rsidRDefault="00A55460" w:rsidP="007B487E">
      <w:pPr>
        <w:spacing w:after="0" w:line="240" w:lineRule="auto"/>
        <w:rPr>
          <w:rFonts w:ascii="Trebuchet MS" w:hAnsi="Trebuchet MS"/>
          <w:sz w:val="20"/>
          <w:szCs w:val="20"/>
        </w:rPr>
      </w:pPr>
      <w:r w:rsidRPr="00C14DC8">
        <w:rPr>
          <w:rFonts w:ascii="Trebuchet MS" w:hAnsi="Trebuchet MS"/>
          <w:sz w:val="20"/>
          <w:szCs w:val="20"/>
        </w:rPr>
        <w:t xml:space="preserve">OPP bekostiging is doorgaans een vorm van volumebekostiging voor de school. Met de verkregen middelen wordt de formatie voor de arrangementen bekostigd. In het </w:t>
      </w:r>
      <w:r w:rsidR="00440CB9" w:rsidRPr="00C14DC8">
        <w:rPr>
          <w:rFonts w:ascii="Trebuchet MS" w:hAnsi="Trebuchet MS"/>
          <w:sz w:val="20"/>
          <w:szCs w:val="20"/>
        </w:rPr>
        <w:t xml:space="preserve">(individuele) </w:t>
      </w:r>
      <w:r w:rsidRPr="00C14DC8">
        <w:rPr>
          <w:rFonts w:ascii="Trebuchet MS" w:hAnsi="Trebuchet MS"/>
          <w:sz w:val="20"/>
          <w:szCs w:val="20"/>
        </w:rPr>
        <w:t>OPP kan verwezen worden naar het arrangement waar de leerling aan deelneemt.</w:t>
      </w:r>
    </w:p>
    <w:p w14:paraId="66CCB2C2" w14:textId="77777777" w:rsidR="00BC1F1E" w:rsidRPr="00C14DC8" w:rsidRDefault="00BC1F1E" w:rsidP="007B487E">
      <w:pPr>
        <w:spacing w:after="0" w:line="240" w:lineRule="auto"/>
        <w:rPr>
          <w:rFonts w:ascii="Trebuchet MS" w:hAnsi="Trebuchet MS"/>
          <w:b/>
          <w:sz w:val="20"/>
          <w:szCs w:val="20"/>
        </w:rPr>
      </w:pPr>
    </w:p>
    <w:p w14:paraId="55F2ABF8" w14:textId="77777777" w:rsidR="00517FE3" w:rsidRPr="00C14DC8" w:rsidRDefault="00E770D4" w:rsidP="007B487E">
      <w:pPr>
        <w:spacing w:after="0" w:line="240" w:lineRule="auto"/>
        <w:rPr>
          <w:rFonts w:ascii="Trebuchet MS" w:hAnsi="Trebuchet MS"/>
          <w:b/>
          <w:sz w:val="20"/>
          <w:szCs w:val="20"/>
        </w:rPr>
      </w:pPr>
      <w:bookmarkStart w:id="2" w:name="_Hlk503773822"/>
      <w:r w:rsidRPr="00C14DC8">
        <w:rPr>
          <w:rFonts w:ascii="Trebuchet MS" w:hAnsi="Trebuchet MS"/>
          <w:b/>
          <w:sz w:val="20"/>
          <w:szCs w:val="20"/>
        </w:rPr>
        <w:t>Rol orthopedagoog</w:t>
      </w:r>
      <w:r w:rsidR="009651A7" w:rsidRPr="00C14DC8">
        <w:rPr>
          <w:rFonts w:ascii="Trebuchet MS" w:hAnsi="Trebuchet MS"/>
          <w:b/>
          <w:sz w:val="20"/>
          <w:szCs w:val="20"/>
        </w:rPr>
        <w:t>*</w:t>
      </w:r>
      <w:r w:rsidR="007462F0" w:rsidRPr="00C14DC8">
        <w:rPr>
          <w:rFonts w:ascii="Trebuchet MS" w:hAnsi="Trebuchet MS"/>
          <w:b/>
          <w:sz w:val="20"/>
          <w:szCs w:val="20"/>
        </w:rPr>
        <w:t xml:space="preserve"> bij OPP’s</w:t>
      </w:r>
    </w:p>
    <w:p w14:paraId="59BC2DB9" w14:textId="77777777" w:rsidR="007462F0" w:rsidRPr="00C14DC8" w:rsidRDefault="007462F0" w:rsidP="007B487E">
      <w:pPr>
        <w:pStyle w:val="Lijstalinea"/>
        <w:numPr>
          <w:ilvl w:val="0"/>
          <w:numId w:val="11"/>
        </w:numPr>
        <w:spacing w:after="0" w:line="240" w:lineRule="auto"/>
        <w:rPr>
          <w:rFonts w:ascii="Trebuchet MS" w:eastAsia="Calibri" w:hAnsi="Trebuchet MS" w:cs="Times New Roman"/>
          <w:i/>
          <w:sz w:val="20"/>
          <w:szCs w:val="20"/>
        </w:rPr>
      </w:pPr>
      <w:r w:rsidRPr="00C14DC8">
        <w:rPr>
          <w:rFonts w:ascii="Trebuchet MS" w:eastAsia="Calibri" w:hAnsi="Trebuchet MS" w:cs="Times New Roman"/>
          <w:i/>
          <w:sz w:val="20"/>
          <w:szCs w:val="20"/>
        </w:rPr>
        <w:t>Toewijzing OPP</w:t>
      </w:r>
    </w:p>
    <w:p w14:paraId="2332E9E0" w14:textId="2351320D" w:rsidR="007462F0" w:rsidRPr="00C14DC8" w:rsidRDefault="005A2F45" w:rsidP="007B487E">
      <w:pPr>
        <w:pStyle w:val="Lijstalinea"/>
        <w:numPr>
          <w:ilvl w:val="0"/>
          <w:numId w:val="14"/>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De toewijzing </w:t>
      </w:r>
      <w:r w:rsidR="00F42322" w:rsidRPr="00C14DC8">
        <w:rPr>
          <w:rFonts w:ascii="Trebuchet MS" w:eastAsia="Calibri" w:hAnsi="Trebuchet MS" w:cs="Times New Roman"/>
          <w:sz w:val="20"/>
          <w:szCs w:val="20"/>
        </w:rPr>
        <w:t xml:space="preserve">door de school </w:t>
      </w:r>
      <w:r w:rsidRPr="00C14DC8">
        <w:rPr>
          <w:rFonts w:ascii="Trebuchet MS" w:eastAsia="Calibri" w:hAnsi="Trebuchet MS" w:cs="Times New Roman"/>
          <w:sz w:val="20"/>
          <w:szCs w:val="20"/>
        </w:rPr>
        <w:t xml:space="preserve">van een eerste </w:t>
      </w:r>
      <w:r w:rsidR="007462F0" w:rsidRPr="00C14DC8">
        <w:rPr>
          <w:rFonts w:ascii="Trebuchet MS" w:eastAsia="Calibri" w:hAnsi="Trebuchet MS" w:cs="Times New Roman"/>
          <w:sz w:val="20"/>
          <w:szCs w:val="20"/>
        </w:rPr>
        <w:t xml:space="preserve">OPP </w:t>
      </w:r>
      <w:r w:rsidR="009651A7" w:rsidRPr="00C14DC8">
        <w:rPr>
          <w:rFonts w:ascii="Trebuchet MS" w:eastAsia="Calibri" w:hAnsi="Trebuchet MS" w:cs="Times New Roman"/>
          <w:sz w:val="20"/>
          <w:szCs w:val="20"/>
        </w:rPr>
        <w:t xml:space="preserve">vindt plaats </w:t>
      </w:r>
      <w:r w:rsidRPr="00C14DC8">
        <w:rPr>
          <w:rFonts w:ascii="Trebuchet MS" w:eastAsia="Calibri" w:hAnsi="Trebuchet MS" w:cs="Times New Roman"/>
          <w:sz w:val="20"/>
          <w:szCs w:val="20"/>
        </w:rPr>
        <w:t>onder verantwoordelijkheid van</w:t>
      </w:r>
      <w:r w:rsidR="00461B47" w:rsidRPr="00C14DC8">
        <w:rPr>
          <w:rFonts w:ascii="Trebuchet MS" w:eastAsia="Calibri" w:hAnsi="Trebuchet MS" w:cs="Times New Roman"/>
          <w:sz w:val="20"/>
          <w:szCs w:val="20"/>
        </w:rPr>
        <w:t xml:space="preserve"> </w:t>
      </w:r>
      <w:r w:rsidR="007462F0" w:rsidRPr="00C14DC8">
        <w:rPr>
          <w:rFonts w:ascii="Trebuchet MS" w:eastAsia="Calibri" w:hAnsi="Trebuchet MS" w:cs="Times New Roman"/>
          <w:sz w:val="20"/>
          <w:szCs w:val="20"/>
        </w:rPr>
        <w:t xml:space="preserve">de </w:t>
      </w:r>
      <w:r w:rsidR="00461B47" w:rsidRPr="00C14DC8">
        <w:rPr>
          <w:rFonts w:ascii="Trebuchet MS" w:eastAsia="Calibri" w:hAnsi="Trebuchet MS" w:cs="Times New Roman"/>
          <w:sz w:val="20"/>
          <w:szCs w:val="20"/>
        </w:rPr>
        <w:t xml:space="preserve">aan de school verbonden </w:t>
      </w:r>
      <w:r w:rsidR="007462F0" w:rsidRPr="00C14DC8">
        <w:rPr>
          <w:rFonts w:ascii="Trebuchet MS" w:eastAsia="Calibri" w:hAnsi="Trebuchet MS" w:cs="Times New Roman"/>
          <w:sz w:val="20"/>
          <w:szCs w:val="20"/>
        </w:rPr>
        <w:t xml:space="preserve">orthopedagoog. Dat geldt ook voor de inschatting die in mei wordt afgegeven. </w:t>
      </w:r>
      <w:r w:rsidR="009651A7" w:rsidRPr="00C14DC8">
        <w:rPr>
          <w:rFonts w:ascii="Trebuchet MS" w:eastAsia="Calibri" w:hAnsi="Trebuchet MS" w:cs="Times New Roman"/>
          <w:sz w:val="20"/>
          <w:szCs w:val="20"/>
        </w:rPr>
        <w:t>Onder supervisie van de</w:t>
      </w:r>
      <w:r w:rsidR="007462F0" w:rsidRPr="00C14DC8">
        <w:rPr>
          <w:rFonts w:ascii="Trebuchet MS" w:eastAsia="Calibri" w:hAnsi="Trebuchet MS" w:cs="Times New Roman"/>
          <w:sz w:val="20"/>
          <w:szCs w:val="20"/>
        </w:rPr>
        <w:t xml:space="preserve"> orthopedagoog </w:t>
      </w:r>
      <w:r w:rsidR="009651A7" w:rsidRPr="00C14DC8">
        <w:rPr>
          <w:rFonts w:ascii="Trebuchet MS" w:eastAsia="Calibri" w:hAnsi="Trebuchet MS" w:cs="Times New Roman"/>
          <w:sz w:val="20"/>
          <w:szCs w:val="20"/>
        </w:rPr>
        <w:t xml:space="preserve">wordt in de school </w:t>
      </w:r>
      <w:r w:rsidR="007462F0" w:rsidRPr="00C14DC8">
        <w:rPr>
          <w:rFonts w:ascii="Trebuchet MS" w:eastAsia="Calibri" w:hAnsi="Trebuchet MS" w:cs="Times New Roman"/>
          <w:sz w:val="20"/>
          <w:szCs w:val="20"/>
        </w:rPr>
        <w:t xml:space="preserve">onderzoek </w:t>
      </w:r>
      <w:r w:rsidR="009651A7" w:rsidRPr="00C14DC8">
        <w:rPr>
          <w:rFonts w:ascii="Trebuchet MS" w:eastAsia="Calibri" w:hAnsi="Trebuchet MS" w:cs="Times New Roman"/>
          <w:sz w:val="20"/>
          <w:szCs w:val="20"/>
        </w:rPr>
        <w:t xml:space="preserve">gedaan </w:t>
      </w:r>
      <w:r w:rsidR="007462F0" w:rsidRPr="00C14DC8">
        <w:rPr>
          <w:rFonts w:ascii="Trebuchet MS" w:eastAsia="Calibri" w:hAnsi="Trebuchet MS" w:cs="Times New Roman"/>
          <w:sz w:val="20"/>
          <w:szCs w:val="20"/>
        </w:rPr>
        <w:t>naar de populatie leerlingen op de school (bestaan</w:t>
      </w:r>
      <w:r w:rsidR="004B04D3" w:rsidRPr="00C14DC8">
        <w:rPr>
          <w:rFonts w:ascii="Trebuchet MS" w:eastAsia="Calibri" w:hAnsi="Trebuchet MS" w:cs="Times New Roman"/>
          <w:sz w:val="20"/>
          <w:szCs w:val="20"/>
        </w:rPr>
        <w:t>d</w:t>
      </w:r>
      <w:r w:rsidR="007462F0" w:rsidRPr="00C14DC8">
        <w:rPr>
          <w:rFonts w:ascii="Trebuchet MS" w:eastAsia="Calibri" w:hAnsi="Trebuchet MS" w:cs="Times New Roman"/>
          <w:sz w:val="20"/>
          <w:szCs w:val="20"/>
        </w:rPr>
        <w:t xml:space="preserve"> en nieuw). De orthopedagoog vervult derhalve een cruciale rol in de ondersteuningsstructuur.</w:t>
      </w:r>
    </w:p>
    <w:p w14:paraId="7342FDC7" w14:textId="77777777" w:rsidR="00E770D4" w:rsidRPr="00C14DC8" w:rsidRDefault="00E770D4" w:rsidP="007B487E">
      <w:pPr>
        <w:numPr>
          <w:ilvl w:val="0"/>
          <w:numId w:val="11"/>
        </w:numPr>
        <w:spacing w:after="0" w:line="240" w:lineRule="auto"/>
        <w:rPr>
          <w:rFonts w:ascii="Trebuchet MS" w:eastAsia="Calibri" w:hAnsi="Trebuchet MS" w:cs="Times New Roman"/>
          <w:i/>
          <w:sz w:val="20"/>
          <w:szCs w:val="20"/>
        </w:rPr>
      </w:pPr>
      <w:r w:rsidRPr="00C14DC8">
        <w:rPr>
          <w:rFonts w:ascii="Trebuchet MS" w:eastAsia="Calibri" w:hAnsi="Trebuchet MS" w:cs="Times New Roman"/>
          <w:i/>
          <w:sz w:val="20"/>
          <w:szCs w:val="20"/>
        </w:rPr>
        <w:t xml:space="preserve">Het belang van de betrokkenheid van de orthopedagoog </w:t>
      </w:r>
    </w:p>
    <w:p w14:paraId="6C0EBF77" w14:textId="77777777" w:rsidR="00E770D4" w:rsidRPr="00C14DC8" w:rsidRDefault="00E770D4" w:rsidP="007B487E">
      <w:pPr>
        <w:pStyle w:val="Lijstalinea"/>
        <w:numPr>
          <w:ilvl w:val="0"/>
          <w:numId w:val="12"/>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De ouder en leerling weet dan dat een gedragsdeskundige heeft gekeken naar het feit dat de leerling een OPP heeft.</w:t>
      </w:r>
    </w:p>
    <w:p w14:paraId="0CD421F5" w14:textId="52797D2F" w:rsidR="00E770D4" w:rsidRPr="00C14DC8" w:rsidRDefault="00E770D4" w:rsidP="007B487E">
      <w:pPr>
        <w:pStyle w:val="Lijstalinea"/>
        <w:numPr>
          <w:ilvl w:val="0"/>
          <w:numId w:val="12"/>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De school </w:t>
      </w:r>
      <w:r w:rsidR="00461B47" w:rsidRPr="00C14DC8">
        <w:rPr>
          <w:rFonts w:ascii="Trebuchet MS" w:eastAsia="Calibri" w:hAnsi="Trebuchet MS" w:cs="Times New Roman"/>
          <w:sz w:val="20"/>
          <w:szCs w:val="20"/>
        </w:rPr>
        <w:t xml:space="preserve">hanteert </w:t>
      </w:r>
      <w:r w:rsidRPr="00C14DC8">
        <w:rPr>
          <w:rFonts w:ascii="Trebuchet MS" w:eastAsia="Calibri" w:hAnsi="Trebuchet MS" w:cs="Times New Roman"/>
          <w:sz w:val="20"/>
          <w:szCs w:val="20"/>
        </w:rPr>
        <w:t>richtlijn</w:t>
      </w:r>
      <w:r w:rsidR="00461B47" w:rsidRPr="00C14DC8">
        <w:rPr>
          <w:rFonts w:ascii="Trebuchet MS" w:eastAsia="Calibri" w:hAnsi="Trebuchet MS" w:cs="Times New Roman"/>
          <w:sz w:val="20"/>
          <w:szCs w:val="20"/>
        </w:rPr>
        <w:t>en m.b.t. OPP’s waarvoor de schoolleiding verantwoordelijk voor is. D</w:t>
      </w:r>
      <w:r w:rsidRPr="00C14DC8">
        <w:rPr>
          <w:rFonts w:ascii="Trebuchet MS" w:eastAsia="Calibri" w:hAnsi="Trebuchet MS" w:cs="Times New Roman"/>
          <w:sz w:val="20"/>
          <w:szCs w:val="20"/>
        </w:rPr>
        <w:t xml:space="preserve">e orthopedagoog </w:t>
      </w:r>
      <w:r w:rsidR="00461B47" w:rsidRPr="00C14DC8">
        <w:rPr>
          <w:rFonts w:ascii="Trebuchet MS" w:eastAsia="Calibri" w:hAnsi="Trebuchet MS" w:cs="Times New Roman"/>
          <w:sz w:val="20"/>
          <w:szCs w:val="20"/>
        </w:rPr>
        <w:t>heeft hier een adviesrol</w:t>
      </w:r>
      <w:r w:rsidRPr="00C14DC8">
        <w:rPr>
          <w:rFonts w:ascii="Trebuchet MS" w:eastAsia="Calibri" w:hAnsi="Trebuchet MS" w:cs="Times New Roman"/>
          <w:sz w:val="20"/>
          <w:szCs w:val="20"/>
        </w:rPr>
        <w:t>.</w:t>
      </w:r>
    </w:p>
    <w:p w14:paraId="412772DE" w14:textId="2F455E60" w:rsidR="00E770D4" w:rsidRPr="00C14DC8" w:rsidRDefault="00E770D4" w:rsidP="007B487E">
      <w:pPr>
        <w:pStyle w:val="Lijstalinea"/>
        <w:numPr>
          <w:ilvl w:val="0"/>
          <w:numId w:val="12"/>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De orthopedagogen in het SwV hebben onderling contact om de gezamenlijke lijn te bewaken wanneer/waarom een leerling een OPP krijgt.</w:t>
      </w:r>
      <w:r w:rsidR="00461B47" w:rsidRPr="00C14DC8">
        <w:rPr>
          <w:rFonts w:ascii="Trebuchet MS" w:eastAsia="Calibri" w:hAnsi="Trebuchet MS" w:cs="Times New Roman"/>
          <w:sz w:val="20"/>
          <w:szCs w:val="20"/>
        </w:rPr>
        <w:t xml:space="preserve"> Dit onderling contact wordt in ieder geval vanuit het SwV georganiseerd.</w:t>
      </w:r>
    </w:p>
    <w:p w14:paraId="13425980" w14:textId="5B1CF3BC" w:rsidR="00224FF5" w:rsidRDefault="0093668D" w:rsidP="0093668D">
      <w:pPr>
        <w:pStyle w:val="Lijstalinea"/>
        <w:spacing w:after="0" w:line="240" w:lineRule="auto"/>
        <w:ind w:left="1440"/>
        <w:rPr>
          <w:rFonts w:ascii="Trebuchet MS" w:eastAsia="Calibri" w:hAnsi="Trebuchet MS" w:cs="Times New Roman"/>
          <w:sz w:val="20"/>
          <w:szCs w:val="20"/>
        </w:rPr>
      </w:pPr>
      <w:r w:rsidRPr="00C14DC8">
        <w:rPr>
          <w:rFonts w:ascii="Trebuchet MS" w:eastAsia="Calibri" w:hAnsi="Trebuchet MS" w:cs="Times New Roman"/>
          <w:sz w:val="20"/>
          <w:szCs w:val="20"/>
        </w:rPr>
        <w:t>NB Op het PrO krijgt elke leerling een OPP.</w:t>
      </w:r>
    </w:p>
    <w:p w14:paraId="00BF5ED3" w14:textId="77777777" w:rsidR="00224FF5" w:rsidRDefault="00224FF5">
      <w:pPr>
        <w:rPr>
          <w:rFonts w:ascii="Trebuchet MS" w:eastAsia="Calibri" w:hAnsi="Trebuchet MS" w:cs="Times New Roman"/>
          <w:sz w:val="20"/>
          <w:szCs w:val="20"/>
        </w:rPr>
      </w:pPr>
      <w:r>
        <w:rPr>
          <w:rFonts w:ascii="Trebuchet MS" w:eastAsia="Calibri" w:hAnsi="Trebuchet MS" w:cs="Times New Roman"/>
          <w:sz w:val="20"/>
          <w:szCs w:val="20"/>
        </w:rPr>
        <w:br w:type="page"/>
      </w:r>
    </w:p>
    <w:p w14:paraId="77643A49" w14:textId="77777777" w:rsidR="0093668D" w:rsidRPr="00C14DC8" w:rsidRDefault="0093668D" w:rsidP="0093668D">
      <w:pPr>
        <w:pStyle w:val="Lijstalinea"/>
        <w:spacing w:after="0" w:line="240" w:lineRule="auto"/>
        <w:ind w:left="1440"/>
        <w:rPr>
          <w:rFonts w:ascii="Trebuchet MS" w:eastAsia="Calibri" w:hAnsi="Trebuchet MS" w:cs="Times New Roman"/>
          <w:sz w:val="20"/>
          <w:szCs w:val="20"/>
        </w:rPr>
      </w:pPr>
    </w:p>
    <w:p w14:paraId="216E97B3" w14:textId="77777777" w:rsidR="00E770D4" w:rsidRPr="00C14DC8" w:rsidRDefault="00E770D4" w:rsidP="007B487E">
      <w:pPr>
        <w:numPr>
          <w:ilvl w:val="0"/>
          <w:numId w:val="11"/>
        </w:numPr>
        <w:spacing w:after="0" w:line="240" w:lineRule="auto"/>
        <w:rPr>
          <w:rFonts w:ascii="Trebuchet MS" w:eastAsia="Calibri" w:hAnsi="Trebuchet MS" w:cs="Times New Roman"/>
          <w:i/>
          <w:sz w:val="20"/>
          <w:szCs w:val="20"/>
        </w:rPr>
      </w:pPr>
      <w:r w:rsidRPr="00C14DC8">
        <w:rPr>
          <w:rFonts w:ascii="Trebuchet MS" w:eastAsia="Calibri" w:hAnsi="Trebuchet MS" w:cs="Times New Roman"/>
          <w:i/>
          <w:sz w:val="20"/>
          <w:szCs w:val="20"/>
        </w:rPr>
        <w:t xml:space="preserve">De verantwoordelijkheid voor het naleven van de richtlijnen in het OPP  </w:t>
      </w:r>
    </w:p>
    <w:p w14:paraId="2ABE7AD5" w14:textId="77777777" w:rsidR="00E770D4" w:rsidRPr="00C14DC8" w:rsidRDefault="00E770D4" w:rsidP="007B487E">
      <w:pPr>
        <w:pStyle w:val="Lijstalinea"/>
        <w:numPr>
          <w:ilvl w:val="0"/>
          <w:numId w:val="13"/>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Hier hebben we </w:t>
      </w:r>
      <w:r w:rsidR="009651A7" w:rsidRPr="00C14DC8">
        <w:rPr>
          <w:rFonts w:ascii="Trebuchet MS" w:eastAsia="Calibri" w:hAnsi="Trebuchet MS" w:cs="Times New Roman"/>
          <w:sz w:val="20"/>
          <w:szCs w:val="20"/>
        </w:rPr>
        <w:t xml:space="preserve">vanuit het SwV </w:t>
      </w:r>
      <w:r w:rsidRPr="00C14DC8">
        <w:rPr>
          <w:rFonts w:ascii="Trebuchet MS" w:eastAsia="Calibri" w:hAnsi="Trebuchet MS" w:cs="Times New Roman"/>
          <w:sz w:val="20"/>
          <w:szCs w:val="20"/>
        </w:rPr>
        <w:t xml:space="preserve">geen controle op </w:t>
      </w:r>
      <w:r w:rsidR="004B04D3" w:rsidRPr="00C14DC8">
        <w:rPr>
          <w:rFonts w:ascii="Trebuchet MS" w:eastAsia="Calibri" w:hAnsi="Trebuchet MS" w:cs="Times New Roman"/>
          <w:sz w:val="20"/>
          <w:szCs w:val="20"/>
        </w:rPr>
        <w:t xml:space="preserve">en is </w:t>
      </w:r>
      <w:r w:rsidR="009651A7" w:rsidRPr="00C14DC8">
        <w:rPr>
          <w:rFonts w:ascii="Trebuchet MS" w:eastAsia="Calibri" w:hAnsi="Trebuchet MS" w:cs="Times New Roman"/>
          <w:sz w:val="20"/>
          <w:szCs w:val="20"/>
        </w:rPr>
        <w:t xml:space="preserve">het </w:t>
      </w:r>
      <w:r w:rsidRPr="00C14DC8">
        <w:rPr>
          <w:rFonts w:ascii="Trebuchet MS" w:eastAsia="Calibri" w:hAnsi="Trebuchet MS" w:cs="Times New Roman"/>
          <w:sz w:val="20"/>
          <w:szCs w:val="20"/>
        </w:rPr>
        <w:t>een schooleigen zaak. Het punt betreft de kwaliteitszorg en daar is de school zelf verantwoordelijk voor. Ook wat de orthopedagoog zelf vindt hoe dat op de school hier mee moet omgaan is van belang. Als hij/zij hindernissen hierin ervaart kan de hulp van het SwV worden ingeroepen.</w:t>
      </w:r>
    </w:p>
    <w:p w14:paraId="687AF7D2" w14:textId="77777777" w:rsidR="00E770D4" w:rsidRPr="00C14DC8" w:rsidRDefault="00E770D4" w:rsidP="007B487E">
      <w:pPr>
        <w:numPr>
          <w:ilvl w:val="0"/>
          <w:numId w:val="11"/>
        </w:numPr>
        <w:spacing w:after="0" w:line="240" w:lineRule="auto"/>
        <w:rPr>
          <w:rFonts w:ascii="Trebuchet MS" w:eastAsia="Calibri" w:hAnsi="Trebuchet MS" w:cs="Times New Roman"/>
          <w:i/>
          <w:sz w:val="20"/>
          <w:szCs w:val="20"/>
        </w:rPr>
      </w:pPr>
      <w:r w:rsidRPr="00C14DC8">
        <w:rPr>
          <w:rFonts w:ascii="Trebuchet MS" w:eastAsia="Calibri" w:hAnsi="Trebuchet MS" w:cs="Times New Roman"/>
          <w:i/>
          <w:sz w:val="20"/>
          <w:szCs w:val="20"/>
        </w:rPr>
        <w:t>De kwaliteit van het OPP</w:t>
      </w:r>
    </w:p>
    <w:p w14:paraId="50822734" w14:textId="1BAC6A23" w:rsidR="00E770D4" w:rsidRPr="00C14DC8" w:rsidRDefault="00E770D4" w:rsidP="007B487E">
      <w:pPr>
        <w:pStyle w:val="Lijstalinea"/>
        <w:numPr>
          <w:ilvl w:val="0"/>
          <w:numId w:val="13"/>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De orthopedagoog is allereerst zelf verantwoordelijk voor het eigen handelen. </w:t>
      </w:r>
      <w:r w:rsidR="00461B47" w:rsidRPr="00C14DC8">
        <w:rPr>
          <w:rFonts w:ascii="Trebuchet MS" w:eastAsia="Calibri" w:hAnsi="Trebuchet MS" w:cs="Times New Roman"/>
          <w:sz w:val="20"/>
          <w:szCs w:val="20"/>
        </w:rPr>
        <w:t>De orthopedagoog houdt de eigen professionaliteit op peil via studie en intervisie, hetgeen ten goede komt aan de kwaliteit van de OPP’s.</w:t>
      </w:r>
    </w:p>
    <w:p w14:paraId="67F92ABC" w14:textId="6B018C6D" w:rsidR="009651A7" w:rsidRPr="00C14DC8" w:rsidRDefault="00E770D4" w:rsidP="00620C15">
      <w:pPr>
        <w:pStyle w:val="Lijstalinea"/>
        <w:numPr>
          <w:ilvl w:val="0"/>
          <w:numId w:val="13"/>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De samenhang </w:t>
      </w:r>
      <w:r w:rsidR="00646876" w:rsidRPr="00C14DC8">
        <w:rPr>
          <w:rFonts w:ascii="Trebuchet MS" w:eastAsia="Calibri" w:hAnsi="Trebuchet MS" w:cs="Times New Roman"/>
          <w:sz w:val="20"/>
          <w:szCs w:val="20"/>
        </w:rPr>
        <w:t xml:space="preserve">van de OPP’s </w:t>
      </w:r>
      <w:r w:rsidRPr="00C14DC8">
        <w:rPr>
          <w:rFonts w:ascii="Trebuchet MS" w:eastAsia="Calibri" w:hAnsi="Trebuchet MS" w:cs="Times New Roman"/>
          <w:sz w:val="20"/>
          <w:szCs w:val="20"/>
        </w:rPr>
        <w:t xml:space="preserve">willen we verder ontwikkelen. Daarvoor </w:t>
      </w:r>
      <w:r w:rsidR="00646876" w:rsidRPr="00C14DC8">
        <w:rPr>
          <w:rFonts w:ascii="Trebuchet MS" w:eastAsia="Calibri" w:hAnsi="Trebuchet MS" w:cs="Times New Roman"/>
          <w:sz w:val="20"/>
          <w:szCs w:val="20"/>
        </w:rPr>
        <w:t>zijn er</w:t>
      </w:r>
      <w:r w:rsidRPr="00C14DC8">
        <w:rPr>
          <w:rFonts w:ascii="Trebuchet MS" w:eastAsia="Calibri" w:hAnsi="Trebuchet MS" w:cs="Times New Roman"/>
          <w:sz w:val="20"/>
          <w:szCs w:val="20"/>
        </w:rPr>
        <w:t xml:space="preserve"> visitaties en leertafels voor arrangementen en OPP’s opgezet. Ook kan elke orthopedagoog </w:t>
      </w:r>
      <w:r w:rsidR="000521E9" w:rsidRPr="00C14DC8">
        <w:rPr>
          <w:rFonts w:ascii="Trebuchet MS" w:eastAsia="Calibri" w:hAnsi="Trebuchet MS" w:cs="Times New Roman"/>
          <w:sz w:val="20"/>
          <w:szCs w:val="20"/>
        </w:rPr>
        <w:t>e</w:t>
      </w:r>
      <w:r w:rsidRPr="00C14DC8">
        <w:rPr>
          <w:rFonts w:ascii="Trebuchet MS" w:eastAsia="Calibri" w:hAnsi="Trebuchet MS" w:cs="Times New Roman"/>
          <w:sz w:val="20"/>
          <w:szCs w:val="20"/>
        </w:rPr>
        <w:t xml:space="preserve">igen initiatief nemen om hierover overleg te voeren met zijn/haar collega’s van andere scholen. </w:t>
      </w:r>
      <w:bookmarkEnd w:id="2"/>
    </w:p>
    <w:p w14:paraId="35751C5F" w14:textId="77777777" w:rsidR="000521E9" w:rsidRPr="00C14DC8" w:rsidRDefault="000521E9" w:rsidP="000521E9">
      <w:pPr>
        <w:pStyle w:val="Lijstalinea"/>
        <w:spacing w:after="0" w:line="240" w:lineRule="auto"/>
        <w:ind w:left="1440"/>
        <w:rPr>
          <w:rFonts w:ascii="Trebuchet MS" w:eastAsia="Calibri" w:hAnsi="Trebuchet MS" w:cs="Times New Roman"/>
          <w:sz w:val="20"/>
          <w:szCs w:val="20"/>
        </w:rPr>
      </w:pPr>
    </w:p>
    <w:p w14:paraId="7D0E120C" w14:textId="1D13ECD3" w:rsidR="00B35E21" w:rsidRPr="00C14DC8" w:rsidRDefault="009651A7" w:rsidP="007B487E">
      <w:pPr>
        <w:spacing w:after="0" w:line="240" w:lineRule="auto"/>
        <w:rPr>
          <w:rFonts w:ascii="Trebuchet MS" w:hAnsi="Trebuchet MS"/>
          <w:sz w:val="20"/>
          <w:szCs w:val="20"/>
        </w:rPr>
      </w:pPr>
      <w:r w:rsidRPr="00C14DC8">
        <w:rPr>
          <w:rFonts w:ascii="Trebuchet MS" w:hAnsi="Trebuchet MS"/>
          <w:b/>
          <w:sz w:val="20"/>
          <w:szCs w:val="20"/>
        </w:rPr>
        <w:t xml:space="preserve">* </w:t>
      </w:r>
      <w:r w:rsidRPr="00C14DC8">
        <w:rPr>
          <w:rFonts w:ascii="Trebuchet MS" w:hAnsi="Trebuchet MS"/>
          <w:sz w:val="20"/>
          <w:szCs w:val="20"/>
        </w:rPr>
        <w:t xml:space="preserve">Waar orthopedagoog staat wordt ook bedoeld </w:t>
      </w:r>
      <w:r w:rsidR="00F41A33" w:rsidRPr="00C14DC8">
        <w:rPr>
          <w:rFonts w:ascii="Trebuchet MS" w:hAnsi="Trebuchet MS"/>
          <w:sz w:val="20"/>
          <w:szCs w:val="20"/>
        </w:rPr>
        <w:t>orthopedagoog-generalist, GZ-psycholoog of registerpsycholoog NIP/ Kinder- en Jeugd, (kinder- en jeugd)psycholoog.</w:t>
      </w:r>
      <w:r w:rsidRPr="00C14DC8">
        <w:rPr>
          <w:rFonts w:ascii="Trebuchet MS" w:hAnsi="Trebuchet MS"/>
          <w:sz w:val="20"/>
          <w:szCs w:val="20"/>
        </w:rPr>
        <w:t xml:space="preserve"> Het betreft een </w:t>
      </w:r>
      <w:r w:rsidR="00F41A33" w:rsidRPr="00C14DC8">
        <w:rPr>
          <w:rFonts w:ascii="Trebuchet MS" w:hAnsi="Trebuchet MS"/>
          <w:sz w:val="20"/>
          <w:szCs w:val="20"/>
        </w:rPr>
        <w:t xml:space="preserve">bevoegd </w:t>
      </w:r>
      <w:r w:rsidRPr="00C14DC8">
        <w:rPr>
          <w:rFonts w:ascii="Trebuchet MS" w:hAnsi="Trebuchet MS"/>
          <w:sz w:val="20"/>
          <w:szCs w:val="20"/>
        </w:rPr>
        <w:t>gedragsdeskundige.</w:t>
      </w:r>
      <w:r w:rsidR="0093668D" w:rsidRPr="00C14DC8">
        <w:rPr>
          <w:rFonts w:ascii="Trebuchet MS" w:hAnsi="Trebuchet MS"/>
          <w:sz w:val="20"/>
          <w:szCs w:val="20"/>
        </w:rPr>
        <w:t xml:space="preserve"> </w:t>
      </w:r>
      <w:r w:rsidRPr="00C14DC8">
        <w:rPr>
          <w:rFonts w:ascii="Trebuchet MS" w:hAnsi="Trebuchet MS"/>
          <w:sz w:val="20"/>
          <w:szCs w:val="20"/>
        </w:rPr>
        <w:t>Bij een TLV is en blijft een generalist noodzakelijk.</w:t>
      </w:r>
      <w:r w:rsidR="00F41A33" w:rsidRPr="00C14DC8">
        <w:rPr>
          <w:rFonts w:ascii="Trebuchet MS" w:hAnsi="Trebuchet MS"/>
          <w:sz w:val="20"/>
          <w:szCs w:val="20"/>
        </w:rPr>
        <w:t xml:space="preserve"> Bij een OPP is een generalist/register</w:t>
      </w:r>
      <w:r w:rsidRPr="00C14DC8">
        <w:rPr>
          <w:rFonts w:ascii="Trebuchet MS" w:hAnsi="Trebuchet MS"/>
          <w:sz w:val="20"/>
          <w:szCs w:val="20"/>
        </w:rPr>
        <w:t xml:space="preserve"> aantekening niet noodzakelijk. </w:t>
      </w:r>
    </w:p>
    <w:p w14:paraId="1BC3004D" w14:textId="77777777" w:rsidR="007B487E" w:rsidRPr="00C14DC8" w:rsidRDefault="007B487E" w:rsidP="007B487E">
      <w:pPr>
        <w:spacing w:after="0" w:line="240" w:lineRule="auto"/>
        <w:rPr>
          <w:rFonts w:ascii="Trebuchet MS" w:eastAsia="Calibri" w:hAnsi="Trebuchet MS" w:cs="Calibri"/>
          <w:b/>
          <w:sz w:val="20"/>
          <w:szCs w:val="20"/>
        </w:rPr>
      </w:pPr>
    </w:p>
    <w:p w14:paraId="218B565F" w14:textId="7D82BE14" w:rsidR="00C71A83" w:rsidRPr="00C14DC8" w:rsidRDefault="00C71A83" w:rsidP="007B487E">
      <w:pPr>
        <w:spacing w:after="0" w:line="240" w:lineRule="auto"/>
        <w:rPr>
          <w:rFonts w:ascii="Trebuchet MS" w:eastAsia="Calibri" w:hAnsi="Trebuchet MS" w:cs="Calibri"/>
          <w:b/>
          <w:sz w:val="20"/>
          <w:szCs w:val="20"/>
        </w:rPr>
      </w:pPr>
      <w:r w:rsidRPr="00C14DC8">
        <w:rPr>
          <w:rFonts w:ascii="Trebuchet MS" w:eastAsia="Calibri" w:hAnsi="Trebuchet MS" w:cs="Calibri"/>
          <w:b/>
          <w:sz w:val="20"/>
          <w:szCs w:val="20"/>
        </w:rPr>
        <w:t xml:space="preserve">De systematiek m.b.t. </w:t>
      </w:r>
      <w:bookmarkStart w:id="3" w:name="_Hlk497408953"/>
      <w:r w:rsidRPr="00C14DC8">
        <w:rPr>
          <w:rFonts w:ascii="Trebuchet MS" w:eastAsia="Calibri" w:hAnsi="Trebuchet MS" w:cs="Calibri"/>
          <w:b/>
          <w:sz w:val="20"/>
          <w:szCs w:val="20"/>
        </w:rPr>
        <w:t xml:space="preserve">de </w:t>
      </w:r>
      <w:bookmarkEnd w:id="3"/>
      <w:r w:rsidR="009517C1" w:rsidRPr="00C14DC8">
        <w:rPr>
          <w:rFonts w:ascii="Trebuchet MS" w:eastAsia="Calibri" w:hAnsi="Trebuchet MS" w:cs="Calibri"/>
          <w:b/>
          <w:sz w:val="20"/>
          <w:szCs w:val="20"/>
        </w:rPr>
        <w:t>bekostiging met daarin de OPP vergoedingen is</w:t>
      </w:r>
      <w:r w:rsidRPr="00C14DC8">
        <w:rPr>
          <w:rFonts w:ascii="Trebuchet MS" w:eastAsia="Calibri" w:hAnsi="Trebuchet MS" w:cs="Calibri"/>
          <w:b/>
          <w:sz w:val="20"/>
          <w:szCs w:val="20"/>
        </w:rPr>
        <w:t xml:space="preserve"> als volgt:</w:t>
      </w:r>
    </w:p>
    <w:p w14:paraId="797D4117" w14:textId="77777777" w:rsidR="002C74B3" w:rsidRPr="00C14DC8" w:rsidRDefault="002C74B3" w:rsidP="007B487E">
      <w:pPr>
        <w:spacing w:after="0" w:line="240" w:lineRule="auto"/>
        <w:ind w:firstLine="708"/>
        <w:rPr>
          <w:rFonts w:ascii="Trebuchet MS" w:eastAsia="Calibri" w:hAnsi="Trebuchet MS" w:cs="Calibri"/>
          <w:b/>
          <w:sz w:val="20"/>
          <w:szCs w:val="20"/>
        </w:rPr>
      </w:pPr>
    </w:p>
    <w:p w14:paraId="5537139A" w14:textId="77777777" w:rsidR="00C71A83" w:rsidRPr="00C14DC8" w:rsidRDefault="00C71A83" w:rsidP="007B487E">
      <w:pPr>
        <w:spacing w:after="0" w:line="240" w:lineRule="auto"/>
        <w:ind w:firstLine="708"/>
        <w:rPr>
          <w:rFonts w:ascii="Trebuchet MS" w:eastAsia="Calibri" w:hAnsi="Trebuchet MS" w:cs="Calibri"/>
          <w:b/>
          <w:sz w:val="20"/>
          <w:szCs w:val="20"/>
        </w:rPr>
      </w:pPr>
      <w:r w:rsidRPr="00C14DC8">
        <w:rPr>
          <w:rFonts w:ascii="Trebuchet MS" w:eastAsia="Calibri" w:hAnsi="Trebuchet MS" w:cs="Calibri"/>
          <w:b/>
          <w:sz w:val="20"/>
          <w:szCs w:val="20"/>
        </w:rPr>
        <w:t>Algemeen</w:t>
      </w:r>
    </w:p>
    <w:p w14:paraId="3CF7EBB7" w14:textId="77777777" w:rsidR="00C71A83" w:rsidRPr="00C14DC8" w:rsidRDefault="00C71A83" w:rsidP="007B487E">
      <w:pPr>
        <w:pStyle w:val="Lijstalinea"/>
        <w:numPr>
          <w:ilvl w:val="0"/>
          <w:numId w:val="1"/>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 xml:space="preserve">Het algemene principe </w:t>
      </w:r>
      <w:r w:rsidR="006300F6" w:rsidRPr="00C14DC8">
        <w:rPr>
          <w:rFonts w:ascii="Trebuchet MS" w:eastAsia="Calibri" w:hAnsi="Trebuchet MS" w:cs="Calibri"/>
          <w:sz w:val="20"/>
          <w:szCs w:val="20"/>
        </w:rPr>
        <w:t xml:space="preserve">in het SwV </w:t>
      </w:r>
      <w:r w:rsidRPr="00C14DC8">
        <w:rPr>
          <w:rFonts w:ascii="Trebuchet MS" w:eastAsia="Calibri" w:hAnsi="Trebuchet MS" w:cs="Calibri"/>
          <w:sz w:val="20"/>
          <w:szCs w:val="20"/>
        </w:rPr>
        <w:t>wordt gehanteerd: wie de leerlingen heeft met een extra ondersteuningsbehoefte krijgt daarvoor de middelen mits er een adequaat ondersteuningsplan bij wordt aangeleverd en een daarbij passende formatie.</w:t>
      </w:r>
    </w:p>
    <w:p w14:paraId="0E1A8D1F" w14:textId="71F84383" w:rsidR="006C5F0F" w:rsidRPr="00C14DC8" w:rsidRDefault="00C71A83" w:rsidP="007B487E">
      <w:pPr>
        <w:pStyle w:val="Lijstalinea"/>
        <w:numPr>
          <w:ilvl w:val="0"/>
          <w:numId w:val="1"/>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 xml:space="preserve">OPP bekostiging is doorgaans een vorm van volumebekostiging: de middelen via de OPP’s worden samengenomen om de arrangementen van de extra ondersteuning te kunnen bekostigen. De individuele leerlingen profiteren van de ondersteuning binnen de arrangementen. </w:t>
      </w:r>
      <w:r w:rsidR="007B487E" w:rsidRPr="00C14DC8">
        <w:rPr>
          <w:rFonts w:ascii="Trebuchet MS" w:eastAsia="Calibri" w:hAnsi="Trebuchet MS" w:cs="Calibri"/>
          <w:sz w:val="20"/>
          <w:szCs w:val="20"/>
        </w:rPr>
        <w:t xml:space="preserve">NB </w:t>
      </w:r>
      <w:r w:rsidRPr="00C14DC8">
        <w:rPr>
          <w:rFonts w:ascii="Trebuchet MS" w:eastAsia="Calibri" w:hAnsi="Trebuchet MS" w:cs="Calibri"/>
          <w:sz w:val="20"/>
          <w:szCs w:val="20"/>
        </w:rPr>
        <w:t xml:space="preserve">Slechts in uitzonderlijke gevallen is </w:t>
      </w:r>
      <w:r w:rsidR="007B487E" w:rsidRPr="00C14DC8">
        <w:rPr>
          <w:rFonts w:ascii="Trebuchet MS" w:eastAsia="Calibri" w:hAnsi="Trebuchet MS" w:cs="Calibri"/>
          <w:sz w:val="20"/>
          <w:szCs w:val="20"/>
        </w:rPr>
        <w:t xml:space="preserve">de afgelopen jaren </w:t>
      </w:r>
      <w:r w:rsidRPr="00C14DC8">
        <w:rPr>
          <w:rFonts w:ascii="Trebuchet MS" w:eastAsia="Calibri" w:hAnsi="Trebuchet MS" w:cs="Calibri"/>
          <w:sz w:val="20"/>
          <w:szCs w:val="20"/>
        </w:rPr>
        <w:t>gebleken dat het bedrag toe is te rekenen</w:t>
      </w:r>
      <w:r w:rsidR="006C5F0F" w:rsidRPr="00C14DC8">
        <w:rPr>
          <w:rFonts w:ascii="Trebuchet MS" w:eastAsia="Calibri" w:hAnsi="Trebuchet MS" w:cs="Calibri"/>
          <w:sz w:val="20"/>
          <w:szCs w:val="20"/>
        </w:rPr>
        <w:t xml:space="preserve"> aan een individuele leerling.</w:t>
      </w:r>
      <w:r w:rsidR="007B487E" w:rsidRPr="00C14DC8">
        <w:rPr>
          <w:rFonts w:ascii="Trebuchet MS" w:eastAsia="Calibri" w:hAnsi="Trebuchet MS" w:cs="Calibri"/>
          <w:sz w:val="20"/>
          <w:szCs w:val="20"/>
        </w:rPr>
        <w:t xml:space="preserve"> Het is </w:t>
      </w:r>
      <w:r w:rsidR="001D7278" w:rsidRPr="00C14DC8">
        <w:rPr>
          <w:rFonts w:ascii="Trebuchet MS" w:eastAsia="Calibri" w:hAnsi="Trebuchet MS" w:cs="Calibri"/>
          <w:sz w:val="20"/>
          <w:szCs w:val="20"/>
        </w:rPr>
        <w:t xml:space="preserve">echter </w:t>
      </w:r>
      <w:r w:rsidR="007B487E" w:rsidRPr="00C14DC8">
        <w:rPr>
          <w:rFonts w:ascii="Trebuchet MS" w:eastAsia="Calibri" w:hAnsi="Trebuchet MS" w:cs="Calibri"/>
          <w:sz w:val="20"/>
          <w:szCs w:val="20"/>
        </w:rPr>
        <w:t>wel mogelijk.</w:t>
      </w:r>
    </w:p>
    <w:p w14:paraId="2BA4963C" w14:textId="394115DF" w:rsidR="001B104A" w:rsidRPr="00C14DC8" w:rsidRDefault="001B104A" w:rsidP="007B487E">
      <w:pPr>
        <w:pStyle w:val="Lijstalinea"/>
        <w:numPr>
          <w:ilvl w:val="0"/>
          <w:numId w:val="1"/>
        </w:numPr>
        <w:spacing w:after="0" w:line="240" w:lineRule="auto"/>
        <w:contextualSpacing w:val="0"/>
        <w:rPr>
          <w:rFonts w:ascii="Trebuchet MS" w:eastAsia="Calibri" w:hAnsi="Trebuchet MS" w:cs="Calibri"/>
          <w:sz w:val="20"/>
          <w:szCs w:val="20"/>
        </w:rPr>
      </w:pPr>
      <w:bookmarkStart w:id="4" w:name="_Hlk498266133"/>
      <w:r w:rsidRPr="00C14DC8">
        <w:rPr>
          <w:rFonts w:ascii="Trebuchet MS" w:eastAsia="Calibri" w:hAnsi="Trebuchet MS" w:cs="Calibri"/>
          <w:sz w:val="20"/>
          <w:szCs w:val="20"/>
        </w:rPr>
        <w:t xml:space="preserve">De toewijzing </w:t>
      </w:r>
      <w:r w:rsidR="00B16B28" w:rsidRPr="00C14DC8">
        <w:rPr>
          <w:rFonts w:ascii="Trebuchet MS" w:eastAsia="Calibri" w:hAnsi="Trebuchet MS" w:cs="Calibri"/>
          <w:sz w:val="20"/>
          <w:szCs w:val="20"/>
        </w:rPr>
        <w:t xml:space="preserve">door de school </w:t>
      </w:r>
      <w:r w:rsidRPr="00C14DC8">
        <w:rPr>
          <w:rFonts w:ascii="Trebuchet MS" w:eastAsia="Calibri" w:hAnsi="Trebuchet MS" w:cs="Calibri"/>
          <w:sz w:val="20"/>
          <w:szCs w:val="20"/>
        </w:rPr>
        <w:t xml:space="preserve">van </w:t>
      </w:r>
      <w:r w:rsidR="001D7278" w:rsidRPr="00C14DC8">
        <w:rPr>
          <w:rFonts w:ascii="Trebuchet MS" w:eastAsia="Calibri" w:hAnsi="Trebuchet MS" w:cs="Calibri"/>
          <w:sz w:val="20"/>
          <w:szCs w:val="20"/>
        </w:rPr>
        <w:t>een (</w:t>
      </w:r>
      <w:r w:rsidR="0093668D" w:rsidRPr="00C14DC8">
        <w:rPr>
          <w:rFonts w:ascii="Trebuchet MS" w:eastAsia="Calibri" w:hAnsi="Trebuchet MS" w:cs="Calibri"/>
          <w:sz w:val="20"/>
          <w:szCs w:val="20"/>
        </w:rPr>
        <w:t>start</w:t>
      </w:r>
      <w:r w:rsidR="00B16B28" w:rsidRPr="00C14DC8">
        <w:rPr>
          <w:rFonts w:ascii="Trebuchet MS" w:eastAsia="Calibri" w:hAnsi="Trebuchet MS" w:cs="Calibri"/>
          <w:sz w:val="20"/>
          <w:szCs w:val="20"/>
        </w:rPr>
        <w:t xml:space="preserve"> of eerste</w:t>
      </w:r>
      <w:r w:rsidR="001D7278" w:rsidRPr="00C14DC8">
        <w:rPr>
          <w:rFonts w:ascii="Trebuchet MS" w:eastAsia="Calibri" w:hAnsi="Trebuchet MS" w:cs="Calibri"/>
          <w:sz w:val="20"/>
          <w:szCs w:val="20"/>
        </w:rPr>
        <w:t>)</w:t>
      </w:r>
      <w:r w:rsidRPr="00C14DC8">
        <w:rPr>
          <w:rFonts w:ascii="Trebuchet MS" w:eastAsia="Calibri" w:hAnsi="Trebuchet MS" w:cs="Calibri"/>
          <w:sz w:val="20"/>
          <w:szCs w:val="20"/>
        </w:rPr>
        <w:t xml:space="preserve"> OPP vindt plaats onder</w:t>
      </w:r>
      <w:r w:rsidR="001D7278" w:rsidRPr="00C14DC8">
        <w:rPr>
          <w:rFonts w:ascii="Trebuchet MS" w:eastAsia="Calibri" w:hAnsi="Trebuchet MS" w:cs="Calibri"/>
          <w:sz w:val="20"/>
          <w:szCs w:val="20"/>
        </w:rPr>
        <w:t xml:space="preserve"> verantwoordelijkheid</w:t>
      </w:r>
      <w:r w:rsidRPr="00C14DC8">
        <w:rPr>
          <w:rFonts w:ascii="Trebuchet MS" w:eastAsia="Calibri" w:hAnsi="Trebuchet MS" w:cs="Calibri"/>
          <w:sz w:val="20"/>
          <w:szCs w:val="20"/>
        </w:rPr>
        <w:t xml:space="preserve"> van de orthopedagoog. </w:t>
      </w:r>
      <w:r w:rsidRPr="00C14DC8">
        <w:rPr>
          <w:rFonts w:ascii="Trebuchet MS" w:eastAsia="Calibri" w:hAnsi="Trebuchet MS" w:cs="Calibri"/>
          <w:sz w:val="20"/>
          <w:szCs w:val="20"/>
          <w:u w:val="single"/>
        </w:rPr>
        <w:t>Dat geldt ook voor de inschatting die in mei wordt afgegeven.</w:t>
      </w:r>
      <w:r w:rsidRPr="00C14DC8">
        <w:rPr>
          <w:rFonts w:ascii="Trebuchet MS" w:eastAsia="Calibri" w:hAnsi="Trebuchet MS" w:cs="Calibri"/>
          <w:sz w:val="20"/>
          <w:szCs w:val="20"/>
        </w:rPr>
        <w:t xml:space="preserve"> Onder supervisie van de orthopedagoog wordt in de school onderzoek gedaan naar de populatie leerlingen op de school (bestaand en nieuw). De orthopedagoog vervult derhalve een cruciale rol in de ondersteuningsstructuur.</w:t>
      </w:r>
    </w:p>
    <w:bookmarkEnd w:id="4"/>
    <w:p w14:paraId="64244992" w14:textId="77777777" w:rsidR="00515EA9" w:rsidRPr="00C14DC8" w:rsidRDefault="00515EA9" w:rsidP="007B487E">
      <w:pPr>
        <w:pStyle w:val="Lijstalinea"/>
        <w:numPr>
          <w:ilvl w:val="0"/>
          <w:numId w:val="1"/>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Een bestuur kan er voor kiezen de aanvragen bekostiging via één contactpersoon aan te leveren. Het SwV houdt echter de rector/directeur verantwoordelijk voor de aanlevering. Uitwisseling over de aanlevering</w:t>
      </w:r>
      <w:r w:rsidR="00ED3845" w:rsidRPr="00C14DC8">
        <w:rPr>
          <w:rFonts w:ascii="Trebuchet MS" w:eastAsia="Calibri" w:hAnsi="Trebuchet MS" w:cs="Calibri"/>
          <w:sz w:val="20"/>
          <w:szCs w:val="20"/>
        </w:rPr>
        <w:t xml:space="preserve"> </w:t>
      </w:r>
      <w:r w:rsidRPr="00C14DC8">
        <w:rPr>
          <w:rFonts w:ascii="Trebuchet MS" w:eastAsia="Calibri" w:hAnsi="Trebuchet MS" w:cs="Calibri"/>
          <w:sz w:val="20"/>
          <w:szCs w:val="20"/>
        </w:rPr>
        <w:t xml:space="preserve">zal met de rector/directeur </w:t>
      </w:r>
      <w:r w:rsidR="00ED3845" w:rsidRPr="00C14DC8">
        <w:rPr>
          <w:rFonts w:ascii="Trebuchet MS" w:eastAsia="Calibri" w:hAnsi="Trebuchet MS" w:cs="Calibri"/>
          <w:sz w:val="20"/>
          <w:szCs w:val="20"/>
        </w:rPr>
        <w:t xml:space="preserve">van de locatie </w:t>
      </w:r>
      <w:r w:rsidRPr="00C14DC8">
        <w:rPr>
          <w:rFonts w:ascii="Trebuchet MS" w:eastAsia="Calibri" w:hAnsi="Trebuchet MS" w:cs="Calibri"/>
          <w:sz w:val="20"/>
          <w:szCs w:val="20"/>
        </w:rPr>
        <w:t>plaatsvinden.</w:t>
      </w:r>
      <w:r w:rsidR="00601771" w:rsidRPr="00C14DC8">
        <w:rPr>
          <w:rFonts w:ascii="Trebuchet MS" w:eastAsia="Calibri" w:hAnsi="Trebuchet MS" w:cs="Calibri"/>
          <w:sz w:val="20"/>
          <w:szCs w:val="20"/>
        </w:rPr>
        <w:t xml:space="preserve"> Het </w:t>
      </w:r>
      <w:r w:rsidR="001B7802" w:rsidRPr="00C14DC8">
        <w:rPr>
          <w:rFonts w:ascii="Trebuchet MS" w:eastAsia="Calibri" w:hAnsi="Trebuchet MS" w:cs="Calibri"/>
          <w:sz w:val="20"/>
          <w:szCs w:val="20"/>
        </w:rPr>
        <w:t xml:space="preserve">is uiteraard aan de </w:t>
      </w:r>
      <w:r w:rsidR="00601771" w:rsidRPr="00C14DC8">
        <w:rPr>
          <w:rFonts w:ascii="Trebuchet MS" w:eastAsia="Calibri" w:hAnsi="Trebuchet MS" w:cs="Calibri"/>
          <w:sz w:val="20"/>
          <w:szCs w:val="20"/>
        </w:rPr>
        <w:t xml:space="preserve">rector/directeur om </w:t>
      </w:r>
      <w:r w:rsidR="001B7802" w:rsidRPr="00C14DC8">
        <w:rPr>
          <w:rFonts w:ascii="Trebuchet MS" w:eastAsia="Calibri" w:hAnsi="Trebuchet MS" w:cs="Calibri"/>
          <w:sz w:val="20"/>
          <w:szCs w:val="20"/>
        </w:rPr>
        <w:t>zich daarbij te laten ondersteunen.</w:t>
      </w:r>
    </w:p>
    <w:p w14:paraId="5F2754B5" w14:textId="77777777" w:rsidR="00C82EF2" w:rsidRPr="00C14DC8" w:rsidRDefault="00C82EF2" w:rsidP="007B487E">
      <w:pPr>
        <w:pStyle w:val="Lijstalinea"/>
        <w:numPr>
          <w:ilvl w:val="0"/>
          <w:numId w:val="1"/>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 xml:space="preserve">De bekostiging </w:t>
      </w:r>
      <w:r w:rsidR="009517C1" w:rsidRPr="00C14DC8">
        <w:rPr>
          <w:rFonts w:ascii="Trebuchet MS" w:eastAsia="Calibri" w:hAnsi="Trebuchet MS" w:cs="Calibri"/>
          <w:sz w:val="20"/>
          <w:szCs w:val="20"/>
        </w:rPr>
        <w:t xml:space="preserve">per locatie/vestiging </w:t>
      </w:r>
      <w:r w:rsidRPr="00C14DC8">
        <w:rPr>
          <w:rFonts w:ascii="Trebuchet MS" w:eastAsia="Calibri" w:hAnsi="Trebuchet MS" w:cs="Calibri"/>
          <w:sz w:val="20"/>
          <w:szCs w:val="20"/>
        </w:rPr>
        <w:t>bestaat uit</w:t>
      </w:r>
    </w:p>
    <w:p w14:paraId="02E98876" w14:textId="77777777" w:rsidR="00C82EF2" w:rsidRPr="00C14DC8" w:rsidRDefault="00C82EF2" w:rsidP="007B487E">
      <w:pPr>
        <w:pStyle w:val="Lijstalinea"/>
        <w:numPr>
          <w:ilvl w:val="1"/>
          <w:numId w:val="9"/>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Een vaste voet op basis van het totaal aantal leerlingen (€35)</w:t>
      </w:r>
    </w:p>
    <w:p w14:paraId="5424CF23" w14:textId="77777777" w:rsidR="00C82EF2" w:rsidRPr="00C14DC8" w:rsidRDefault="00C82EF2" w:rsidP="007B487E">
      <w:pPr>
        <w:pStyle w:val="Lijstalinea"/>
        <w:numPr>
          <w:ilvl w:val="1"/>
          <w:numId w:val="9"/>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Een variabel bedrag op basis van het totaal aantal leerlingen (€40 in 2017-2018)</w:t>
      </w:r>
    </w:p>
    <w:p w14:paraId="232B5B5E" w14:textId="77777777" w:rsidR="00C82EF2" w:rsidRPr="00C14DC8" w:rsidRDefault="00C82EF2" w:rsidP="007B487E">
      <w:pPr>
        <w:pStyle w:val="Lijstalinea"/>
        <w:numPr>
          <w:ilvl w:val="1"/>
          <w:numId w:val="9"/>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 xml:space="preserve">Een </w:t>
      </w:r>
      <w:r w:rsidR="009517C1" w:rsidRPr="00C14DC8">
        <w:rPr>
          <w:rFonts w:ascii="Trebuchet MS" w:eastAsia="Calibri" w:hAnsi="Trebuchet MS" w:cs="Calibri"/>
          <w:sz w:val="20"/>
          <w:szCs w:val="20"/>
        </w:rPr>
        <w:t xml:space="preserve">totaal </w:t>
      </w:r>
      <w:r w:rsidRPr="00C14DC8">
        <w:rPr>
          <w:rFonts w:ascii="Trebuchet MS" w:eastAsia="Calibri" w:hAnsi="Trebuchet MS" w:cs="Calibri"/>
          <w:sz w:val="20"/>
          <w:szCs w:val="20"/>
        </w:rPr>
        <w:t>bedrag voor de OPP’s</w:t>
      </w:r>
      <w:r w:rsidR="009517C1" w:rsidRPr="00C14DC8">
        <w:rPr>
          <w:rFonts w:ascii="Trebuchet MS" w:eastAsia="Calibri" w:hAnsi="Trebuchet MS" w:cs="Calibri"/>
          <w:sz w:val="20"/>
          <w:szCs w:val="20"/>
        </w:rPr>
        <w:t xml:space="preserve"> (zie ook verderop punt 7 en 8)</w:t>
      </w:r>
    </w:p>
    <w:p w14:paraId="515CF3F9" w14:textId="77777777" w:rsidR="00C82EF2" w:rsidRPr="00C14DC8" w:rsidRDefault="00C82EF2" w:rsidP="007B487E">
      <w:pPr>
        <w:pStyle w:val="Lijstalinea"/>
        <w:numPr>
          <w:ilvl w:val="1"/>
          <w:numId w:val="9"/>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Tripartiete bekostiging (in 2014 vastgelegd, jaarlijks geïndexeerd)</w:t>
      </w:r>
    </w:p>
    <w:p w14:paraId="76087497" w14:textId="77777777" w:rsidR="00C82EF2" w:rsidRPr="00C14DC8" w:rsidRDefault="00C82EF2" w:rsidP="007B487E">
      <w:pPr>
        <w:pStyle w:val="Lijstalinea"/>
        <w:numPr>
          <w:ilvl w:val="1"/>
          <w:numId w:val="9"/>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Pilot (optioneel)</w:t>
      </w:r>
    </w:p>
    <w:p w14:paraId="3D6DBC97" w14:textId="77777777" w:rsidR="00C82EF2" w:rsidRPr="00C14DC8" w:rsidRDefault="001B7802" w:rsidP="007B487E">
      <w:pPr>
        <w:spacing w:after="0" w:line="240" w:lineRule="auto"/>
        <w:ind w:left="708"/>
        <w:rPr>
          <w:rFonts w:ascii="Trebuchet MS" w:eastAsia="Calibri" w:hAnsi="Trebuchet MS" w:cs="Calibri"/>
          <w:sz w:val="20"/>
          <w:szCs w:val="20"/>
        </w:rPr>
      </w:pPr>
      <w:r w:rsidRPr="00C14DC8">
        <w:rPr>
          <w:rFonts w:ascii="Trebuchet MS" w:eastAsia="Calibri" w:hAnsi="Trebuchet MS" w:cs="Calibri"/>
          <w:sz w:val="20"/>
          <w:szCs w:val="20"/>
        </w:rPr>
        <w:t xml:space="preserve">Met de bedragen voor b-c-d-(e) </w:t>
      </w:r>
      <w:r w:rsidR="00C82EF2" w:rsidRPr="00C14DC8">
        <w:rPr>
          <w:rFonts w:ascii="Trebuchet MS" w:eastAsia="Calibri" w:hAnsi="Trebuchet MS" w:cs="Calibri"/>
          <w:sz w:val="20"/>
          <w:szCs w:val="20"/>
        </w:rPr>
        <w:t>samen verantwoord</w:t>
      </w:r>
      <w:r w:rsidR="009517C1" w:rsidRPr="00C14DC8">
        <w:rPr>
          <w:rFonts w:ascii="Trebuchet MS" w:eastAsia="Calibri" w:hAnsi="Trebuchet MS" w:cs="Calibri"/>
          <w:sz w:val="20"/>
          <w:szCs w:val="20"/>
        </w:rPr>
        <w:t>t</w:t>
      </w:r>
      <w:r w:rsidR="00C82EF2" w:rsidRPr="00C14DC8">
        <w:rPr>
          <w:rFonts w:ascii="Trebuchet MS" w:eastAsia="Calibri" w:hAnsi="Trebuchet MS" w:cs="Calibri"/>
          <w:sz w:val="20"/>
          <w:szCs w:val="20"/>
        </w:rPr>
        <w:t xml:space="preserve"> de school de arrangementen in fte’s. </w:t>
      </w:r>
    </w:p>
    <w:p w14:paraId="3FA25ABF" w14:textId="237A30AB" w:rsidR="00D350A4" w:rsidRPr="00C14DC8" w:rsidRDefault="006C5F0F" w:rsidP="00FF2C78">
      <w:pPr>
        <w:pStyle w:val="Lijstalinea"/>
        <w:numPr>
          <w:ilvl w:val="0"/>
          <w:numId w:val="1"/>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De school plant haar eigen formatie in mei/juni voor de start van het volgende schooljaar</w:t>
      </w:r>
      <w:r w:rsidR="00783716" w:rsidRPr="00C14DC8">
        <w:rPr>
          <w:rFonts w:ascii="Trebuchet MS" w:eastAsia="Calibri" w:hAnsi="Trebuchet MS" w:cs="Calibri"/>
          <w:sz w:val="20"/>
          <w:szCs w:val="20"/>
        </w:rPr>
        <w:t xml:space="preserve"> mede a.d.h.v. de voorlopige toekenning in ju</w:t>
      </w:r>
      <w:r w:rsidR="00B16B28" w:rsidRPr="00C14DC8">
        <w:rPr>
          <w:rFonts w:ascii="Trebuchet MS" w:eastAsia="Calibri" w:hAnsi="Trebuchet MS" w:cs="Calibri"/>
          <w:sz w:val="20"/>
          <w:szCs w:val="20"/>
        </w:rPr>
        <w:t>l</w:t>
      </w:r>
      <w:r w:rsidR="00783716" w:rsidRPr="00C14DC8">
        <w:rPr>
          <w:rFonts w:ascii="Trebuchet MS" w:eastAsia="Calibri" w:hAnsi="Trebuchet MS" w:cs="Calibri"/>
          <w:sz w:val="20"/>
          <w:szCs w:val="20"/>
        </w:rPr>
        <w:t>i van het SwV</w:t>
      </w:r>
      <w:r w:rsidRPr="00C14DC8">
        <w:rPr>
          <w:rFonts w:ascii="Trebuchet MS" w:eastAsia="Calibri" w:hAnsi="Trebuchet MS" w:cs="Calibri"/>
          <w:sz w:val="20"/>
          <w:szCs w:val="20"/>
        </w:rPr>
        <w:t>.</w:t>
      </w:r>
      <w:r w:rsidR="00FF2C78" w:rsidRPr="00C14DC8">
        <w:rPr>
          <w:rFonts w:ascii="Trebuchet MS" w:eastAsia="Calibri" w:hAnsi="Trebuchet MS" w:cs="Calibri"/>
          <w:sz w:val="20"/>
          <w:szCs w:val="20"/>
        </w:rPr>
        <w:t xml:space="preserve"> </w:t>
      </w:r>
      <w:r w:rsidR="00D350A4" w:rsidRPr="00C14DC8">
        <w:rPr>
          <w:rFonts w:ascii="Trebuchet MS" w:eastAsia="Calibri" w:hAnsi="Trebuchet MS" w:cs="Calibri"/>
          <w:sz w:val="20"/>
          <w:szCs w:val="20"/>
        </w:rPr>
        <w:t>Het SwV stelt de eigen begroting voor het volgende schooljaar in ju</w:t>
      </w:r>
      <w:r w:rsidR="001B7802" w:rsidRPr="00C14DC8">
        <w:rPr>
          <w:rFonts w:ascii="Trebuchet MS" w:eastAsia="Calibri" w:hAnsi="Trebuchet MS" w:cs="Calibri"/>
          <w:sz w:val="20"/>
          <w:szCs w:val="20"/>
        </w:rPr>
        <w:t>l</w:t>
      </w:r>
      <w:r w:rsidR="00D350A4" w:rsidRPr="00C14DC8">
        <w:rPr>
          <w:rFonts w:ascii="Trebuchet MS" w:eastAsia="Calibri" w:hAnsi="Trebuchet MS" w:cs="Calibri"/>
          <w:sz w:val="20"/>
          <w:szCs w:val="20"/>
        </w:rPr>
        <w:t>i</w:t>
      </w:r>
      <w:r w:rsidR="00FF2C78" w:rsidRPr="00C14DC8">
        <w:rPr>
          <w:rFonts w:ascii="Trebuchet MS" w:eastAsia="Calibri" w:hAnsi="Trebuchet MS" w:cs="Calibri"/>
          <w:sz w:val="20"/>
          <w:szCs w:val="20"/>
        </w:rPr>
        <w:t xml:space="preserve"> vast</w:t>
      </w:r>
      <w:r w:rsidR="00D350A4" w:rsidRPr="00C14DC8">
        <w:rPr>
          <w:rFonts w:ascii="Trebuchet MS" w:eastAsia="Calibri" w:hAnsi="Trebuchet MS" w:cs="Calibri"/>
          <w:sz w:val="20"/>
          <w:szCs w:val="20"/>
        </w:rPr>
        <w:t>.</w:t>
      </w:r>
    </w:p>
    <w:p w14:paraId="528039C3" w14:textId="60F1D08C" w:rsidR="006300F6" w:rsidRPr="00C14DC8" w:rsidRDefault="006300F6" w:rsidP="007B487E">
      <w:pPr>
        <w:pStyle w:val="Lijstalinea"/>
        <w:numPr>
          <w:ilvl w:val="0"/>
          <w:numId w:val="1"/>
        </w:numPr>
        <w:spacing w:after="0" w:line="240" w:lineRule="auto"/>
        <w:rPr>
          <w:rFonts w:ascii="Trebuchet MS" w:eastAsia="Calibri" w:hAnsi="Trebuchet MS" w:cs="Calibri"/>
          <w:sz w:val="20"/>
          <w:szCs w:val="20"/>
        </w:rPr>
      </w:pPr>
      <w:r w:rsidRPr="00C14DC8">
        <w:rPr>
          <w:rFonts w:ascii="Trebuchet MS" w:eastAsia="Calibri" w:hAnsi="Trebuchet MS" w:cs="Calibri"/>
          <w:sz w:val="20"/>
          <w:szCs w:val="20"/>
        </w:rPr>
        <w:t xml:space="preserve">Het bedrag per OPP-overig wordt uiteindelijk </w:t>
      </w:r>
      <w:r w:rsidR="00B16B28" w:rsidRPr="00C14DC8">
        <w:rPr>
          <w:rFonts w:ascii="Trebuchet MS" w:eastAsia="Calibri" w:hAnsi="Trebuchet MS" w:cs="Calibri"/>
          <w:sz w:val="20"/>
          <w:szCs w:val="20"/>
          <w:u w:val="single"/>
        </w:rPr>
        <w:t>in juli</w:t>
      </w:r>
      <w:r w:rsidRPr="00C14DC8">
        <w:rPr>
          <w:rFonts w:ascii="Trebuchet MS" w:eastAsia="Calibri" w:hAnsi="Trebuchet MS" w:cs="Calibri"/>
          <w:sz w:val="20"/>
          <w:szCs w:val="20"/>
        </w:rPr>
        <w:t xml:space="preserve"> bepaald door het aantal OPP’s dat door de scholen </w:t>
      </w:r>
      <w:r w:rsidR="00515EA9" w:rsidRPr="00C14DC8">
        <w:rPr>
          <w:rFonts w:ascii="Trebuchet MS" w:eastAsia="Calibri" w:hAnsi="Trebuchet MS" w:cs="Calibri"/>
          <w:sz w:val="20"/>
          <w:szCs w:val="20"/>
        </w:rPr>
        <w:t>in mei</w:t>
      </w:r>
      <w:r w:rsidR="00B16B28" w:rsidRPr="00C14DC8">
        <w:rPr>
          <w:rFonts w:ascii="Trebuchet MS" w:eastAsia="Calibri" w:hAnsi="Trebuchet MS" w:cs="Calibri"/>
          <w:sz w:val="20"/>
          <w:szCs w:val="20"/>
        </w:rPr>
        <w:t>/juni</w:t>
      </w:r>
      <w:r w:rsidR="00515EA9" w:rsidRPr="00C14DC8">
        <w:rPr>
          <w:rFonts w:ascii="Trebuchet MS" w:eastAsia="Calibri" w:hAnsi="Trebuchet MS" w:cs="Calibri"/>
          <w:sz w:val="20"/>
          <w:szCs w:val="20"/>
        </w:rPr>
        <w:t xml:space="preserve"> </w:t>
      </w:r>
      <w:r w:rsidRPr="00C14DC8">
        <w:rPr>
          <w:rFonts w:ascii="Trebuchet MS" w:eastAsia="Calibri" w:hAnsi="Trebuchet MS" w:cs="Calibri"/>
          <w:sz w:val="20"/>
          <w:szCs w:val="20"/>
        </w:rPr>
        <w:t xml:space="preserve">is aangevraagd te delen op de beschikbare middelen voor OPP’s in het SwV. </w:t>
      </w:r>
    </w:p>
    <w:p w14:paraId="1C34C8A8" w14:textId="40700BB7" w:rsidR="006300F6" w:rsidRPr="00C14DC8" w:rsidRDefault="006300F6" w:rsidP="007B487E">
      <w:pPr>
        <w:pStyle w:val="Lijstalinea"/>
        <w:numPr>
          <w:ilvl w:val="0"/>
          <w:numId w:val="7"/>
        </w:numPr>
        <w:spacing w:after="0" w:line="240" w:lineRule="auto"/>
        <w:rPr>
          <w:rFonts w:ascii="Trebuchet MS" w:eastAsia="Calibri" w:hAnsi="Trebuchet MS" w:cs="Calibri"/>
          <w:sz w:val="20"/>
          <w:szCs w:val="20"/>
        </w:rPr>
      </w:pPr>
      <w:r w:rsidRPr="00C14DC8">
        <w:rPr>
          <w:rFonts w:ascii="Trebuchet MS" w:eastAsia="Calibri" w:hAnsi="Trebuchet MS" w:cs="Calibri"/>
          <w:sz w:val="20"/>
          <w:szCs w:val="20"/>
        </w:rPr>
        <w:t xml:space="preserve">Als richtbedrag </w:t>
      </w:r>
      <w:r w:rsidR="0015664C">
        <w:rPr>
          <w:rFonts w:ascii="Trebuchet MS" w:eastAsia="Calibri" w:hAnsi="Trebuchet MS" w:cs="Calibri"/>
          <w:sz w:val="20"/>
          <w:szCs w:val="20"/>
        </w:rPr>
        <w:t>is</w:t>
      </w:r>
      <w:r w:rsidRPr="00C14DC8">
        <w:rPr>
          <w:rFonts w:ascii="Trebuchet MS" w:eastAsia="Calibri" w:hAnsi="Trebuchet MS" w:cs="Calibri"/>
          <w:sz w:val="20"/>
          <w:szCs w:val="20"/>
        </w:rPr>
        <w:t xml:space="preserve"> de norm in 201</w:t>
      </w:r>
      <w:r w:rsidR="0015664C">
        <w:rPr>
          <w:rFonts w:ascii="Trebuchet MS" w:eastAsia="Calibri" w:hAnsi="Trebuchet MS" w:cs="Calibri"/>
          <w:sz w:val="20"/>
          <w:szCs w:val="20"/>
        </w:rPr>
        <w:t>8</w:t>
      </w:r>
      <w:r w:rsidRPr="00C14DC8">
        <w:rPr>
          <w:rFonts w:ascii="Trebuchet MS" w:eastAsia="Calibri" w:hAnsi="Trebuchet MS" w:cs="Calibri"/>
          <w:sz w:val="20"/>
          <w:szCs w:val="20"/>
        </w:rPr>
        <w:t>-201</w:t>
      </w:r>
      <w:r w:rsidR="0015664C">
        <w:rPr>
          <w:rFonts w:ascii="Trebuchet MS" w:eastAsia="Calibri" w:hAnsi="Trebuchet MS" w:cs="Calibri"/>
          <w:sz w:val="20"/>
          <w:szCs w:val="20"/>
        </w:rPr>
        <w:t>9</w:t>
      </w:r>
      <w:r w:rsidRPr="00C14DC8">
        <w:rPr>
          <w:rFonts w:ascii="Trebuchet MS" w:eastAsia="Calibri" w:hAnsi="Trebuchet MS" w:cs="Calibri"/>
          <w:sz w:val="20"/>
          <w:szCs w:val="20"/>
        </w:rPr>
        <w:t xml:space="preserve"> genomen van €3</w:t>
      </w:r>
      <w:r w:rsidR="0015664C">
        <w:rPr>
          <w:rFonts w:ascii="Trebuchet MS" w:eastAsia="Calibri" w:hAnsi="Trebuchet MS" w:cs="Calibri"/>
          <w:sz w:val="20"/>
          <w:szCs w:val="20"/>
        </w:rPr>
        <w:t>350</w:t>
      </w:r>
      <w:r w:rsidRPr="00C14DC8">
        <w:rPr>
          <w:rFonts w:ascii="Trebuchet MS" w:eastAsia="Calibri" w:hAnsi="Trebuchet MS" w:cs="Calibri"/>
          <w:sz w:val="20"/>
          <w:szCs w:val="20"/>
        </w:rPr>
        <w:t xml:space="preserve"> voor een OPP-overig. </w:t>
      </w:r>
    </w:p>
    <w:p w14:paraId="30028E34" w14:textId="066D5C6B" w:rsidR="006300F6" w:rsidRPr="00C14DC8" w:rsidRDefault="006300F6" w:rsidP="007B487E">
      <w:pPr>
        <w:pStyle w:val="Lijstalinea"/>
        <w:numPr>
          <w:ilvl w:val="0"/>
          <w:numId w:val="7"/>
        </w:numPr>
        <w:spacing w:after="0" w:line="240" w:lineRule="auto"/>
        <w:rPr>
          <w:rFonts w:ascii="Trebuchet MS" w:eastAsia="Calibri" w:hAnsi="Trebuchet MS" w:cs="Calibri"/>
          <w:sz w:val="20"/>
          <w:szCs w:val="20"/>
        </w:rPr>
      </w:pPr>
      <w:r w:rsidRPr="00C14DC8">
        <w:rPr>
          <w:rFonts w:ascii="Trebuchet MS" w:eastAsia="Calibri" w:hAnsi="Trebuchet MS" w:cs="Calibri"/>
          <w:sz w:val="20"/>
          <w:szCs w:val="20"/>
        </w:rPr>
        <w:t>Voor een OPP plusprofiel PrO is dit richtbedrag €16</w:t>
      </w:r>
      <w:r w:rsidR="0015664C">
        <w:rPr>
          <w:rFonts w:ascii="Trebuchet MS" w:eastAsia="Calibri" w:hAnsi="Trebuchet MS" w:cs="Calibri"/>
          <w:sz w:val="20"/>
          <w:szCs w:val="20"/>
        </w:rPr>
        <w:t>75</w:t>
      </w:r>
      <w:r w:rsidRPr="00C14DC8">
        <w:rPr>
          <w:rFonts w:ascii="Trebuchet MS" w:eastAsia="Calibri" w:hAnsi="Trebuchet MS" w:cs="Calibri"/>
          <w:sz w:val="20"/>
          <w:szCs w:val="20"/>
        </w:rPr>
        <w:t xml:space="preserve">. </w:t>
      </w:r>
    </w:p>
    <w:p w14:paraId="6D162B11" w14:textId="77777777" w:rsidR="006300F6" w:rsidRPr="00C14DC8" w:rsidRDefault="006300F6" w:rsidP="007B487E">
      <w:pPr>
        <w:spacing w:after="0" w:line="240" w:lineRule="auto"/>
        <w:ind w:firstLine="708"/>
        <w:rPr>
          <w:rFonts w:ascii="Trebuchet MS" w:eastAsia="Calibri" w:hAnsi="Trebuchet MS" w:cs="Calibri"/>
          <w:sz w:val="20"/>
          <w:szCs w:val="20"/>
        </w:rPr>
      </w:pPr>
      <w:r w:rsidRPr="00C14DC8">
        <w:rPr>
          <w:rFonts w:ascii="Trebuchet MS" w:eastAsia="Calibri" w:hAnsi="Trebuchet MS" w:cs="Calibri"/>
          <w:sz w:val="20"/>
          <w:szCs w:val="20"/>
        </w:rPr>
        <w:t xml:space="preserve">Zijn er veel meer aanvragen dan de prognose dan daalt het bedrag per leerling. De </w:t>
      </w:r>
    </w:p>
    <w:p w14:paraId="067F24A3" w14:textId="77777777" w:rsidR="006300F6" w:rsidRPr="00C14DC8" w:rsidRDefault="006300F6" w:rsidP="007B487E">
      <w:pPr>
        <w:spacing w:after="0" w:line="240" w:lineRule="auto"/>
        <w:ind w:firstLine="708"/>
        <w:rPr>
          <w:rFonts w:ascii="Trebuchet MS" w:eastAsia="Calibri" w:hAnsi="Trebuchet MS" w:cs="Calibri"/>
          <w:sz w:val="20"/>
          <w:szCs w:val="20"/>
        </w:rPr>
      </w:pPr>
      <w:r w:rsidRPr="00C14DC8">
        <w:rPr>
          <w:rFonts w:ascii="Trebuchet MS" w:eastAsia="Calibri" w:hAnsi="Trebuchet MS" w:cs="Calibri"/>
          <w:sz w:val="20"/>
          <w:szCs w:val="20"/>
        </w:rPr>
        <w:t>bekostiging vanuit OPP overig is op schooljaren (t=0).</w:t>
      </w:r>
    </w:p>
    <w:p w14:paraId="56AD45A0" w14:textId="74A33D43" w:rsidR="006300F6" w:rsidRDefault="006300F6" w:rsidP="007B487E">
      <w:pPr>
        <w:pStyle w:val="Lijstalinea"/>
        <w:numPr>
          <w:ilvl w:val="0"/>
          <w:numId w:val="1"/>
        </w:numPr>
        <w:spacing w:after="0" w:line="240" w:lineRule="auto"/>
        <w:rPr>
          <w:rFonts w:ascii="Trebuchet MS" w:eastAsia="Calibri" w:hAnsi="Trebuchet MS" w:cs="Calibri"/>
          <w:sz w:val="20"/>
          <w:szCs w:val="20"/>
        </w:rPr>
      </w:pPr>
      <w:r w:rsidRPr="00C14DC8">
        <w:rPr>
          <w:rFonts w:ascii="Trebuchet MS" w:eastAsia="Calibri" w:hAnsi="Trebuchet MS" w:cs="Calibri"/>
          <w:sz w:val="20"/>
          <w:szCs w:val="20"/>
        </w:rPr>
        <w:t>Het bedrag voor OPP leerrendementen is de landelijke norm voor wat nu nog heet LWOO. Dit is een vast bedrag en bedraagt in 201</w:t>
      </w:r>
      <w:r w:rsidR="00EB130D">
        <w:rPr>
          <w:rFonts w:ascii="Trebuchet MS" w:eastAsia="Calibri" w:hAnsi="Trebuchet MS" w:cs="Calibri"/>
          <w:sz w:val="20"/>
          <w:szCs w:val="20"/>
        </w:rPr>
        <w:t>9</w:t>
      </w:r>
      <w:r w:rsidRPr="00C14DC8">
        <w:rPr>
          <w:rFonts w:ascii="Trebuchet MS" w:eastAsia="Calibri" w:hAnsi="Trebuchet MS" w:cs="Calibri"/>
          <w:sz w:val="20"/>
          <w:szCs w:val="20"/>
        </w:rPr>
        <w:t xml:space="preserve"> €4</w:t>
      </w:r>
      <w:r w:rsidR="00EB130D">
        <w:rPr>
          <w:rFonts w:ascii="Trebuchet MS" w:eastAsia="Calibri" w:hAnsi="Trebuchet MS" w:cs="Calibri"/>
          <w:sz w:val="20"/>
          <w:szCs w:val="20"/>
        </w:rPr>
        <w:t>41</w:t>
      </w:r>
      <w:r w:rsidR="00515EA9" w:rsidRPr="00C14DC8">
        <w:rPr>
          <w:rFonts w:ascii="Trebuchet MS" w:eastAsia="Calibri" w:hAnsi="Trebuchet MS" w:cs="Calibri"/>
          <w:sz w:val="20"/>
          <w:szCs w:val="20"/>
        </w:rPr>
        <w:t>5</w:t>
      </w:r>
      <w:r w:rsidRPr="00C14DC8">
        <w:rPr>
          <w:rFonts w:ascii="Trebuchet MS" w:eastAsia="Calibri" w:hAnsi="Trebuchet MS" w:cs="Calibri"/>
          <w:sz w:val="20"/>
          <w:szCs w:val="20"/>
        </w:rPr>
        <w:t>. OPP leerrendementen worden per kalenderjaar uitgekeerd met de teldatum 1-10 van het lopende schooljaar.</w:t>
      </w:r>
    </w:p>
    <w:p w14:paraId="12ABC9D9" w14:textId="77777777" w:rsidR="008F1AE8" w:rsidRPr="008F1AE8" w:rsidRDefault="008F1AE8" w:rsidP="008F1AE8">
      <w:pPr>
        <w:pStyle w:val="Lijstalinea"/>
        <w:numPr>
          <w:ilvl w:val="0"/>
          <w:numId w:val="1"/>
        </w:numPr>
        <w:spacing w:after="0" w:line="240" w:lineRule="auto"/>
        <w:rPr>
          <w:rFonts w:ascii="Trebuchet MS" w:eastAsia="Calibri" w:hAnsi="Trebuchet MS" w:cs="Calibri"/>
          <w:sz w:val="20"/>
          <w:szCs w:val="20"/>
        </w:rPr>
      </w:pPr>
      <w:r w:rsidRPr="008F1AE8">
        <w:rPr>
          <w:rFonts w:ascii="Trebuchet MS" w:eastAsia="Calibri" w:hAnsi="Trebuchet MS" w:cs="Calibri"/>
          <w:sz w:val="20"/>
          <w:szCs w:val="20"/>
        </w:rPr>
        <w:lastRenderedPageBreak/>
        <w:t xml:space="preserve">Uiterlijk 1 mei wordt de eerste aanvraag bekostiging bij het SwV gedaan voor het volgende schooljaar m.b.v. een voorlopige leerlingentelling (middelen en formatie zijn aan elkaar gekoppeld in deze aanvraag) </w:t>
      </w:r>
    </w:p>
    <w:p w14:paraId="636B37FC" w14:textId="77777777" w:rsidR="008F1AE8" w:rsidRPr="008F1AE8" w:rsidRDefault="008F1AE8" w:rsidP="008F1AE8">
      <w:pPr>
        <w:pStyle w:val="Lijstalinea"/>
        <w:numPr>
          <w:ilvl w:val="0"/>
          <w:numId w:val="1"/>
        </w:numPr>
        <w:spacing w:after="0" w:line="240" w:lineRule="auto"/>
        <w:rPr>
          <w:rFonts w:ascii="Trebuchet MS" w:eastAsia="Calibri" w:hAnsi="Trebuchet MS" w:cs="Calibri"/>
          <w:sz w:val="20"/>
          <w:szCs w:val="20"/>
        </w:rPr>
      </w:pPr>
      <w:r w:rsidRPr="008F1AE8">
        <w:rPr>
          <w:rFonts w:ascii="Trebuchet MS" w:eastAsia="Calibri" w:hAnsi="Trebuchet MS" w:cs="Calibri"/>
          <w:sz w:val="20"/>
          <w:szCs w:val="20"/>
        </w:rPr>
        <w:t xml:space="preserve">Indien er voor de zomer correcties zijn op de aanvraag van de bekostiging in mei dan kunnen die tot 15 juni worden ingediend t.b.v. de toekenning in juli </w:t>
      </w:r>
    </w:p>
    <w:p w14:paraId="234FBA8E" w14:textId="77777777" w:rsidR="008F1AE8" w:rsidRPr="008F1AE8" w:rsidRDefault="008F1AE8" w:rsidP="008F1AE8">
      <w:pPr>
        <w:pStyle w:val="Lijstalinea"/>
        <w:numPr>
          <w:ilvl w:val="0"/>
          <w:numId w:val="1"/>
        </w:numPr>
        <w:spacing w:after="0" w:line="240" w:lineRule="auto"/>
        <w:rPr>
          <w:rFonts w:ascii="Trebuchet MS" w:eastAsia="Calibri" w:hAnsi="Trebuchet MS" w:cs="Calibri"/>
          <w:sz w:val="20"/>
          <w:szCs w:val="20"/>
        </w:rPr>
      </w:pPr>
      <w:r w:rsidRPr="008F1AE8">
        <w:rPr>
          <w:rFonts w:ascii="Trebuchet MS" w:eastAsia="Calibri" w:hAnsi="Trebuchet MS" w:cs="Calibri"/>
          <w:sz w:val="20"/>
          <w:szCs w:val="20"/>
        </w:rPr>
        <w:t>Bij een correctie van het aantal leerlingen (en dus middelen) volgt ook een aanpassing in de formatie voor de extra ondersteuning. In juli wordt de begroting van het SwV voor het volgend schooljaar vastgesteld. Feitelijk wordt daarmee in juli de bekostiging aan de scholen bepaald</w:t>
      </w:r>
    </w:p>
    <w:p w14:paraId="44B4A4AA" w14:textId="77777777" w:rsidR="008F1AE8" w:rsidRPr="008F1AE8" w:rsidRDefault="008F1AE8" w:rsidP="008F1AE8">
      <w:pPr>
        <w:pStyle w:val="Lijstalinea"/>
        <w:numPr>
          <w:ilvl w:val="0"/>
          <w:numId w:val="1"/>
        </w:numPr>
        <w:spacing w:after="0" w:line="240" w:lineRule="auto"/>
        <w:rPr>
          <w:rFonts w:ascii="Trebuchet MS" w:eastAsia="Calibri" w:hAnsi="Trebuchet MS" w:cs="Calibri"/>
          <w:sz w:val="20"/>
          <w:szCs w:val="20"/>
        </w:rPr>
      </w:pPr>
      <w:r w:rsidRPr="008F1AE8">
        <w:rPr>
          <w:rFonts w:ascii="Trebuchet MS" w:eastAsia="Calibri" w:hAnsi="Trebuchet MS" w:cs="Calibri"/>
          <w:sz w:val="20"/>
          <w:szCs w:val="20"/>
        </w:rPr>
        <w:t xml:space="preserve">De definitieve leerlingentelling wordt op 15 oktober (uiterlijke datum Bron melding) aan het SwV doorgeven </w:t>
      </w:r>
    </w:p>
    <w:p w14:paraId="611DE7BF" w14:textId="77777777" w:rsidR="008F1AE8" w:rsidRPr="008F1AE8" w:rsidRDefault="008F1AE8" w:rsidP="008F1AE8">
      <w:pPr>
        <w:pStyle w:val="Lijstalinea"/>
        <w:numPr>
          <w:ilvl w:val="0"/>
          <w:numId w:val="1"/>
        </w:numPr>
        <w:spacing w:after="0" w:line="240" w:lineRule="auto"/>
        <w:rPr>
          <w:rFonts w:ascii="Trebuchet MS" w:eastAsia="Calibri" w:hAnsi="Trebuchet MS" w:cs="Calibri"/>
          <w:sz w:val="20"/>
          <w:szCs w:val="20"/>
        </w:rPr>
      </w:pPr>
      <w:r w:rsidRPr="008F1AE8">
        <w:rPr>
          <w:rFonts w:ascii="Trebuchet MS" w:eastAsia="Calibri" w:hAnsi="Trebuchet MS" w:cs="Calibri"/>
          <w:sz w:val="20"/>
          <w:szCs w:val="20"/>
        </w:rPr>
        <w:t>Aanpassing van de bekostiging vindt vervolgens alleen plaats indien er ook formatief een aanpassing voor de extra ondersteuning wordt aangeleverd, dit conform de systematiek van tussentijdse aanvragen bekostiging. De middelen worden toegekend binnen de mogelijkheden van de vastgestelde juli-begroting van het SwV</w:t>
      </w:r>
    </w:p>
    <w:p w14:paraId="313F37C6" w14:textId="378DDE0B" w:rsidR="00B16B28" w:rsidRDefault="00E45F99" w:rsidP="008F1AE8">
      <w:pPr>
        <w:pStyle w:val="Lijstalinea"/>
        <w:numPr>
          <w:ilvl w:val="0"/>
          <w:numId w:val="1"/>
        </w:numPr>
        <w:rPr>
          <w:rFonts w:ascii="Trebuchet MS" w:eastAsia="Calibri" w:hAnsi="Trebuchet MS" w:cs="Calibri"/>
          <w:sz w:val="20"/>
          <w:szCs w:val="20"/>
        </w:rPr>
      </w:pPr>
      <w:r w:rsidRPr="00C14DC8">
        <w:rPr>
          <w:rFonts w:ascii="Trebuchet MS" w:eastAsia="Calibri" w:hAnsi="Trebuchet MS" w:cs="Calibri"/>
          <w:sz w:val="20"/>
          <w:szCs w:val="20"/>
        </w:rPr>
        <w:t>In elk leerjaar wordt er een afweging gemaakt of de leerling in aanmerking komt voor ext</w:t>
      </w:r>
      <w:r w:rsidR="00B16B28" w:rsidRPr="00C14DC8">
        <w:rPr>
          <w:rFonts w:ascii="Trebuchet MS" w:eastAsia="Calibri" w:hAnsi="Trebuchet MS" w:cs="Calibri"/>
          <w:sz w:val="20"/>
          <w:szCs w:val="20"/>
        </w:rPr>
        <w:t xml:space="preserve">ra ondersteuning en dus een </w:t>
      </w:r>
      <w:r w:rsidR="008F1AE8">
        <w:rPr>
          <w:rFonts w:ascii="Trebuchet MS" w:eastAsia="Calibri" w:hAnsi="Trebuchet MS" w:cs="Calibri"/>
          <w:sz w:val="20"/>
          <w:szCs w:val="20"/>
        </w:rPr>
        <w:t>OPP. Voor het PrO betreft dit het OPP</w:t>
      </w:r>
      <w:r w:rsidR="00B16B28" w:rsidRPr="00C14DC8">
        <w:rPr>
          <w:rFonts w:ascii="Trebuchet MS" w:eastAsia="Calibri" w:hAnsi="Trebuchet MS" w:cs="Calibri"/>
          <w:sz w:val="20"/>
          <w:szCs w:val="20"/>
        </w:rPr>
        <w:t xml:space="preserve"> </w:t>
      </w:r>
      <w:r w:rsidR="008F1AE8">
        <w:rPr>
          <w:rFonts w:ascii="Trebuchet MS" w:eastAsia="Calibri" w:hAnsi="Trebuchet MS" w:cs="Calibri"/>
          <w:sz w:val="20"/>
          <w:szCs w:val="20"/>
        </w:rPr>
        <w:t xml:space="preserve">plus profiel </w:t>
      </w:r>
      <w:r w:rsidR="00B16B28" w:rsidRPr="00C14DC8">
        <w:rPr>
          <w:rFonts w:ascii="Trebuchet MS" w:eastAsia="Calibri" w:hAnsi="Trebuchet MS" w:cs="Calibri"/>
          <w:sz w:val="20"/>
          <w:szCs w:val="20"/>
        </w:rPr>
        <w:t>PrO</w:t>
      </w:r>
    </w:p>
    <w:p w14:paraId="588C23BC" w14:textId="77777777" w:rsidR="008F1AE8" w:rsidRPr="008F1AE8" w:rsidRDefault="008F1AE8" w:rsidP="008F1AE8">
      <w:pPr>
        <w:pStyle w:val="Lijstalinea"/>
        <w:rPr>
          <w:rFonts w:ascii="Trebuchet MS" w:eastAsia="Calibri" w:hAnsi="Trebuchet MS" w:cs="Calibri"/>
          <w:sz w:val="20"/>
          <w:szCs w:val="20"/>
        </w:rPr>
      </w:pPr>
    </w:p>
    <w:p w14:paraId="748DAB98" w14:textId="77777777" w:rsidR="00C71A83" w:rsidRPr="00C14DC8" w:rsidRDefault="00C71A83" w:rsidP="007B487E">
      <w:pPr>
        <w:pStyle w:val="Lijstalinea"/>
        <w:spacing w:after="0" w:line="240" w:lineRule="auto"/>
        <w:contextualSpacing w:val="0"/>
        <w:rPr>
          <w:rFonts w:ascii="Trebuchet MS" w:eastAsia="Calibri" w:hAnsi="Trebuchet MS" w:cs="Calibri"/>
          <w:b/>
          <w:sz w:val="20"/>
          <w:szCs w:val="20"/>
        </w:rPr>
      </w:pPr>
      <w:r w:rsidRPr="00C14DC8">
        <w:rPr>
          <w:rFonts w:ascii="Trebuchet MS" w:eastAsia="Calibri" w:hAnsi="Trebuchet MS" w:cs="Calibri"/>
          <w:b/>
          <w:sz w:val="20"/>
          <w:szCs w:val="20"/>
        </w:rPr>
        <w:t>De stappen</w:t>
      </w:r>
      <w:r w:rsidR="00783716" w:rsidRPr="00C14DC8">
        <w:rPr>
          <w:rFonts w:ascii="Trebuchet MS" w:eastAsia="Calibri" w:hAnsi="Trebuchet MS" w:cs="Calibri"/>
          <w:b/>
          <w:sz w:val="20"/>
          <w:szCs w:val="20"/>
        </w:rPr>
        <w:t xml:space="preserve"> voor de school en het SwV</w:t>
      </w:r>
    </w:p>
    <w:p w14:paraId="79FCC9CC" w14:textId="77777777" w:rsidR="00783716" w:rsidRPr="00C14DC8" w:rsidRDefault="00DB4EFF" w:rsidP="001E7EAF">
      <w:pPr>
        <w:pStyle w:val="Lijstalinea"/>
        <w:numPr>
          <w:ilvl w:val="0"/>
          <w:numId w:val="17"/>
        </w:numPr>
        <w:spacing w:after="0" w:line="240" w:lineRule="auto"/>
        <w:rPr>
          <w:rFonts w:ascii="Trebuchet MS" w:eastAsia="Calibri" w:hAnsi="Trebuchet MS" w:cs="Calibri"/>
          <w:sz w:val="20"/>
          <w:szCs w:val="20"/>
        </w:rPr>
      </w:pPr>
      <w:r w:rsidRPr="00C14DC8">
        <w:rPr>
          <w:rFonts w:ascii="Trebuchet MS" w:eastAsia="Calibri" w:hAnsi="Trebuchet MS" w:cs="Calibri"/>
          <w:sz w:val="20"/>
          <w:szCs w:val="20"/>
        </w:rPr>
        <w:t>Januari-april</w:t>
      </w:r>
      <w:r w:rsidR="00783716" w:rsidRPr="00C14DC8">
        <w:rPr>
          <w:rFonts w:ascii="Trebuchet MS" w:eastAsia="Calibri" w:hAnsi="Trebuchet MS" w:cs="Calibri"/>
          <w:sz w:val="20"/>
          <w:szCs w:val="20"/>
        </w:rPr>
        <w:t xml:space="preserve"> - De nieuwe en bestaande arrangementen zijn inhoudelijk </w:t>
      </w:r>
      <w:r w:rsidR="00515EA9" w:rsidRPr="00C14DC8">
        <w:rPr>
          <w:rFonts w:ascii="Trebuchet MS" w:eastAsia="Calibri" w:hAnsi="Trebuchet MS" w:cs="Calibri"/>
          <w:sz w:val="20"/>
          <w:szCs w:val="20"/>
        </w:rPr>
        <w:t xml:space="preserve">per locatie/vestiging </w:t>
      </w:r>
      <w:r w:rsidR="00783716" w:rsidRPr="00C14DC8">
        <w:rPr>
          <w:rFonts w:ascii="Trebuchet MS" w:eastAsia="Calibri" w:hAnsi="Trebuchet MS" w:cs="Calibri"/>
          <w:sz w:val="20"/>
          <w:szCs w:val="20"/>
        </w:rPr>
        <w:t>met de ECT-</w:t>
      </w:r>
      <w:proofErr w:type="spellStart"/>
      <w:r w:rsidR="00783716" w:rsidRPr="00C14DC8">
        <w:rPr>
          <w:rFonts w:ascii="Trebuchet MS" w:eastAsia="Calibri" w:hAnsi="Trebuchet MS" w:cs="Calibri"/>
          <w:sz w:val="20"/>
          <w:szCs w:val="20"/>
        </w:rPr>
        <w:t>ers</w:t>
      </w:r>
      <w:proofErr w:type="spellEnd"/>
      <w:r w:rsidR="00783716" w:rsidRPr="00C14DC8">
        <w:rPr>
          <w:rFonts w:ascii="Trebuchet MS" w:eastAsia="Calibri" w:hAnsi="Trebuchet MS" w:cs="Calibri"/>
          <w:sz w:val="20"/>
          <w:szCs w:val="20"/>
        </w:rPr>
        <w:t xml:space="preserve"> van het SwV doorgenomen.</w:t>
      </w:r>
    </w:p>
    <w:p w14:paraId="71D68062" w14:textId="77777777" w:rsidR="00783716" w:rsidRPr="00C14DC8" w:rsidRDefault="00DB4EFF" w:rsidP="001E7EAF">
      <w:pPr>
        <w:pStyle w:val="Lijstalinea"/>
        <w:numPr>
          <w:ilvl w:val="0"/>
          <w:numId w:val="17"/>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Mei (1 mei</w:t>
      </w:r>
      <w:r w:rsidR="00783716" w:rsidRPr="00C14DC8">
        <w:rPr>
          <w:rFonts w:ascii="Trebuchet MS" w:eastAsia="Calibri" w:hAnsi="Trebuchet MS" w:cs="Calibri"/>
          <w:sz w:val="20"/>
          <w:szCs w:val="20"/>
        </w:rPr>
        <w:t xml:space="preserve">) </w:t>
      </w:r>
      <w:r w:rsidR="007A412B" w:rsidRPr="00C14DC8">
        <w:rPr>
          <w:rFonts w:ascii="Trebuchet MS" w:eastAsia="Calibri" w:hAnsi="Trebuchet MS" w:cs="Calibri"/>
          <w:sz w:val="20"/>
          <w:szCs w:val="20"/>
        </w:rPr>
        <w:t xml:space="preserve">- </w:t>
      </w:r>
      <w:r w:rsidR="00C71A83" w:rsidRPr="00C14DC8">
        <w:rPr>
          <w:rFonts w:ascii="Trebuchet MS" w:eastAsia="Calibri" w:hAnsi="Trebuchet MS" w:cs="Calibri"/>
          <w:sz w:val="20"/>
          <w:szCs w:val="20"/>
        </w:rPr>
        <w:t xml:space="preserve">De school levert </w:t>
      </w:r>
      <w:r w:rsidR="00783716" w:rsidRPr="00C14DC8">
        <w:rPr>
          <w:rFonts w:ascii="Trebuchet MS" w:eastAsia="Calibri" w:hAnsi="Trebuchet MS" w:cs="Calibri"/>
          <w:sz w:val="20"/>
          <w:szCs w:val="20"/>
        </w:rPr>
        <w:t>e</w:t>
      </w:r>
      <w:r w:rsidR="00C71A83" w:rsidRPr="00C14DC8">
        <w:rPr>
          <w:rFonts w:ascii="Trebuchet MS" w:eastAsia="Calibri" w:hAnsi="Trebuchet MS" w:cs="Calibri"/>
          <w:sz w:val="20"/>
          <w:szCs w:val="20"/>
        </w:rPr>
        <w:t xml:space="preserve">en </w:t>
      </w:r>
      <w:r w:rsidR="00783716" w:rsidRPr="00C14DC8">
        <w:rPr>
          <w:rFonts w:ascii="Trebuchet MS" w:eastAsia="Calibri" w:hAnsi="Trebuchet MS" w:cs="Calibri"/>
          <w:sz w:val="20"/>
          <w:szCs w:val="20"/>
        </w:rPr>
        <w:t>aanvraag bekostiging</w:t>
      </w:r>
      <w:r w:rsidR="00C71A83" w:rsidRPr="00C14DC8">
        <w:rPr>
          <w:rFonts w:ascii="Trebuchet MS" w:eastAsia="Calibri" w:hAnsi="Trebuchet MS" w:cs="Calibri"/>
          <w:sz w:val="20"/>
          <w:szCs w:val="20"/>
        </w:rPr>
        <w:t xml:space="preserve"> aan bij het SwV </w:t>
      </w:r>
      <w:r w:rsidR="009517C1" w:rsidRPr="00C14DC8">
        <w:rPr>
          <w:rFonts w:ascii="Trebuchet MS" w:eastAsia="Calibri" w:hAnsi="Trebuchet MS" w:cs="Calibri"/>
          <w:sz w:val="20"/>
          <w:szCs w:val="20"/>
        </w:rPr>
        <w:t>met daarin specifieke gegevens over</w:t>
      </w:r>
      <w:r w:rsidR="007A412B" w:rsidRPr="00C14DC8">
        <w:rPr>
          <w:rFonts w:ascii="Trebuchet MS" w:eastAsia="Calibri" w:hAnsi="Trebuchet MS" w:cs="Calibri"/>
          <w:sz w:val="20"/>
          <w:szCs w:val="20"/>
        </w:rPr>
        <w:t xml:space="preserve"> de formatie</w:t>
      </w:r>
      <w:r w:rsidR="009517C1" w:rsidRPr="00C14DC8">
        <w:rPr>
          <w:rFonts w:ascii="Trebuchet MS" w:eastAsia="Calibri" w:hAnsi="Trebuchet MS" w:cs="Calibri"/>
          <w:sz w:val="20"/>
          <w:szCs w:val="20"/>
        </w:rPr>
        <w:t xml:space="preserve"> inzet t.b.v. de e</w:t>
      </w:r>
      <w:r w:rsidR="007A412B" w:rsidRPr="00C14DC8">
        <w:rPr>
          <w:rFonts w:ascii="Trebuchet MS" w:eastAsia="Calibri" w:hAnsi="Trebuchet MS" w:cs="Calibri"/>
          <w:sz w:val="20"/>
          <w:szCs w:val="20"/>
        </w:rPr>
        <w:t xml:space="preserve">xtra ondersteuning. </w:t>
      </w:r>
      <w:r w:rsidR="00C71A83" w:rsidRPr="00C14DC8">
        <w:rPr>
          <w:rFonts w:ascii="Trebuchet MS" w:eastAsia="Calibri" w:hAnsi="Trebuchet MS" w:cs="Calibri"/>
          <w:sz w:val="20"/>
          <w:szCs w:val="20"/>
        </w:rPr>
        <w:t xml:space="preserve"> </w:t>
      </w:r>
      <w:r w:rsidR="007A412B" w:rsidRPr="00C14DC8">
        <w:rPr>
          <w:rFonts w:ascii="Trebuchet MS" w:eastAsia="Calibri" w:hAnsi="Trebuchet MS" w:cs="Calibri"/>
          <w:sz w:val="20"/>
          <w:szCs w:val="20"/>
        </w:rPr>
        <w:t xml:space="preserve">Dit </w:t>
      </w:r>
      <w:r w:rsidR="00C71A83" w:rsidRPr="00C14DC8">
        <w:rPr>
          <w:rFonts w:ascii="Trebuchet MS" w:eastAsia="Calibri" w:hAnsi="Trebuchet MS" w:cs="Calibri"/>
          <w:sz w:val="20"/>
          <w:szCs w:val="20"/>
        </w:rPr>
        <w:t>a.d.h.v. het te verwachten aantal OPP</w:t>
      </w:r>
      <w:r w:rsidR="00783716" w:rsidRPr="00C14DC8">
        <w:rPr>
          <w:rFonts w:ascii="Trebuchet MS" w:eastAsia="Calibri" w:hAnsi="Trebuchet MS" w:cs="Calibri"/>
          <w:sz w:val="20"/>
          <w:szCs w:val="20"/>
        </w:rPr>
        <w:t>’</w:t>
      </w:r>
      <w:r w:rsidR="00C71A83" w:rsidRPr="00C14DC8">
        <w:rPr>
          <w:rFonts w:ascii="Trebuchet MS" w:eastAsia="Calibri" w:hAnsi="Trebuchet MS" w:cs="Calibri"/>
          <w:sz w:val="20"/>
          <w:szCs w:val="20"/>
        </w:rPr>
        <w:t>s</w:t>
      </w:r>
      <w:r w:rsidR="009517C1" w:rsidRPr="00C14DC8">
        <w:rPr>
          <w:rFonts w:ascii="Trebuchet MS" w:eastAsia="Calibri" w:hAnsi="Trebuchet MS" w:cs="Calibri"/>
          <w:sz w:val="20"/>
          <w:szCs w:val="20"/>
        </w:rPr>
        <w:t xml:space="preserve">, </w:t>
      </w:r>
      <w:r w:rsidR="00783716" w:rsidRPr="00C14DC8">
        <w:rPr>
          <w:rFonts w:ascii="Trebuchet MS" w:eastAsia="Calibri" w:hAnsi="Trebuchet MS" w:cs="Calibri"/>
          <w:sz w:val="20"/>
          <w:szCs w:val="20"/>
        </w:rPr>
        <w:t>het totaal aantal leerlingen</w:t>
      </w:r>
      <w:r w:rsidR="009517C1" w:rsidRPr="00C14DC8">
        <w:rPr>
          <w:rFonts w:ascii="Trebuchet MS" w:eastAsia="Calibri" w:hAnsi="Trebuchet MS" w:cs="Calibri"/>
          <w:sz w:val="20"/>
          <w:szCs w:val="20"/>
        </w:rPr>
        <w:t xml:space="preserve"> en de Tripartiete vergoeding</w:t>
      </w:r>
      <w:r w:rsidR="00C71A83" w:rsidRPr="00C14DC8">
        <w:rPr>
          <w:rFonts w:ascii="Trebuchet MS" w:eastAsia="Calibri" w:hAnsi="Trebuchet MS" w:cs="Calibri"/>
          <w:sz w:val="20"/>
          <w:szCs w:val="20"/>
        </w:rPr>
        <w:t xml:space="preserve">. </w:t>
      </w:r>
    </w:p>
    <w:p w14:paraId="65956724" w14:textId="77777777" w:rsidR="001E7EAF" w:rsidRPr="00C14DC8" w:rsidRDefault="00515EA9" w:rsidP="001E7EAF">
      <w:pPr>
        <w:spacing w:after="0" w:line="240" w:lineRule="auto"/>
        <w:ind w:left="708"/>
        <w:rPr>
          <w:rFonts w:ascii="Trebuchet MS" w:eastAsia="Calibri" w:hAnsi="Trebuchet MS" w:cs="Calibri"/>
          <w:sz w:val="20"/>
          <w:szCs w:val="20"/>
        </w:rPr>
      </w:pPr>
      <w:r w:rsidRPr="00C14DC8">
        <w:rPr>
          <w:rFonts w:ascii="Trebuchet MS" w:eastAsia="Calibri" w:hAnsi="Trebuchet MS" w:cs="Calibri"/>
          <w:sz w:val="20"/>
          <w:szCs w:val="20"/>
        </w:rPr>
        <w:t xml:space="preserve">NB </w:t>
      </w:r>
      <w:r w:rsidR="00C71A83" w:rsidRPr="00C14DC8">
        <w:rPr>
          <w:rFonts w:ascii="Trebuchet MS" w:eastAsia="Calibri" w:hAnsi="Trebuchet MS" w:cs="Calibri"/>
          <w:sz w:val="20"/>
          <w:szCs w:val="20"/>
        </w:rPr>
        <w:t>De verwachting van het aantal leerlingen en OPP’s hoort normaal gesproken nauw aan te sluiten op de werkelijkheid in oktober.</w:t>
      </w:r>
      <w:r w:rsidR="00523E1E" w:rsidRPr="00C14DC8">
        <w:rPr>
          <w:rFonts w:ascii="Trebuchet MS" w:eastAsia="Calibri" w:hAnsi="Trebuchet MS" w:cs="Calibri"/>
          <w:sz w:val="20"/>
          <w:szCs w:val="20"/>
        </w:rPr>
        <w:t xml:space="preserve"> </w:t>
      </w:r>
    </w:p>
    <w:p w14:paraId="4D081162" w14:textId="650756AF" w:rsidR="00C71A83" w:rsidRPr="00C14DC8" w:rsidRDefault="00523E1E" w:rsidP="001E7EAF">
      <w:pPr>
        <w:pStyle w:val="Lijstalinea"/>
        <w:numPr>
          <w:ilvl w:val="0"/>
          <w:numId w:val="17"/>
        </w:numPr>
        <w:spacing w:after="0" w:line="240" w:lineRule="auto"/>
        <w:rPr>
          <w:rFonts w:ascii="Trebuchet MS" w:eastAsia="Calibri" w:hAnsi="Trebuchet MS" w:cs="Calibri"/>
          <w:sz w:val="20"/>
          <w:szCs w:val="20"/>
        </w:rPr>
      </w:pPr>
      <w:r w:rsidRPr="00C14DC8">
        <w:rPr>
          <w:rFonts w:ascii="Trebuchet MS" w:eastAsia="Calibri" w:hAnsi="Trebuchet MS" w:cs="Calibri"/>
          <w:sz w:val="20"/>
          <w:szCs w:val="20"/>
        </w:rPr>
        <w:t>Tot 15 juni kan de school bijstellingen aanleveren</w:t>
      </w:r>
    </w:p>
    <w:p w14:paraId="498FB817" w14:textId="63E4CCE7" w:rsidR="00783716" w:rsidRPr="00C14DC8" w:rsidRDefault="00783716" w:rsidP="001E7EAF">
      <w:pPr>
        <w:pStyle w:val="Lijstalinea"/>
        <w:numPr>
          <w:ilvl w:val="0"/>
          <w:numId w:val="17"/>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Juni (medio) – De begroting van het SwV voor het volgende schooljaar wordt door directie ingediend bij het DB en daar ter accordering voorgelegd.</w:t>
      </w:r>
      <w:r w:rsidR="00DB4EFF" w:rsidRPr="00C14DC8">
        <w:rPr>
          <w:rFonts w:ascii="Trebuchet MS" w:eastAsia="Calibri" w:hAnsi="Trebuchet MS" w:cs="Calibri"/>
          <w:sz w:val="20"/>
          <w:szCs w:val="20"/>
        </w:rPr>
        <w:t xml:space="preserve"> De aanvragen / prognoses van de scholen zijn daarvoor een belangrijk gegeven. In deze begroting zit de vaststelling v</w:t>
      </w:r>
      <w:r w:rsidR="009517C1" w:rsidRPr="00C14DC8">
        <w:rPr>
          <w:rFonts w:ascii="Trebuchet MS" w:eastAsia="Calibri" w:hAnsi="Trebuchet MS" w:cs="Calibri"/>
          <w:sz w:val="20"/>
          <w:szCs w:val="20"/>
        </w:rPr>
        <w:t xml:space="preserve">an het bedrag per OPP overig, het </w:t>
      </w:r>
      <w:r w:rsidR="00DB4EFF" w:rsidRPr="00C14DC8">
        <w:rPr>
          <w:rFonts w:ascii="Trebuchet MS" w:eastAsia="Calibri" w:hAnsi="Trebuchet MS" w:cs="Calibri"/>
          <w:sz w:val="20"/>
          <w:szCs w:val="20"/>
        </w:rPr>
        <w:t>OPP plus profiel PrO</w:t>
      </w:r>
      <w:r w:rsidR="009517C1" w:rsidRPr="00C14DC8">
        <w:rPr>
          <w:rFonts w:ascii="Trebuchet MS" w:eastAsia="Calibri" w:hAnsi="Trebuchet MS" w:cs="Calibri"/>
          <w:sz w:val="20"/>
          <w:szCs w:val="20"/>
        </w:rPr>
        <w:t xml:space="preserve"> en de variabele vergoeding</w:t>
      </w:r>
      <w:r w:rsidR="00DB4EFF" w:rsidRPr="00C14DC8">
        <w:rPr>
          <w:rFonts w:ascii="Trebuchet MS" w:eastAsia="Calibri" w:hAnsi="Trebuchet MS" w:cs="Calibri"/>
          <w:sz w:val="20"/>
          <w:szCs w:val="20"/>
        </w:rPr>
        <w:t>.</w:t>
      </w:r>
    </w:p>
    <w:p w14:paraId="5B95A118" w14:textId="63A5ECF4" w:rsidR="00523E1E" w:rsidRPr="00C14DC8" w:rsidRDefault="00523E1E" w:rsidP="001E7EAF">
      <w:pPr>
        <w:pStyle w:val="Lijstalinea"/>
        <w:numPr>
          <w:ilvl w:val="0"/>
          <w:numId w:val="17"/>
        </w:numPr>
        <w:rPr>
          <w:rFonts w:ascii="Trebuchet MS" w:eastAsia="Calibri" w:hAnsi="Trebuchet MS" w:cs="Calibri"/>
          <w:sz w:val="20"/>
          <w:szCs w:val="20"/>
        </w:rPr>
      </w:pPr>
      <w:r w:rsidRPr="00C14DC8">
        <w:rPr>
          <w:rFonts w:ascii="Trebuchet MS" w:eastAsia="Calibri" w:hAnsi="Trebuchet MS" w:cs="Calibri"/>
          <w:sz w:val="20"/>
          <w:szCs w:val="20"/>
        </w:rPr>
        <w:t>Juli (medio) - De begroting op schooljaren van het SwV wordt op voordracht van het DB (juni) door het AB vastgesteld.</w:t>
      </w:r>
    </w:p>
    <w:p w14:paraId="29961BE1" w14:textId="666F2E5C" w:rsidR="00783716" w:rsidRPr="00C14DC8" w:rsidRDefault="00783716" w:rsidP="001E7EAF">
      <w:pPr>
        <w:pStyle w:val="Lijstalinea"/>
        <w:numPr>
          <w:ilvl w:val="0"/>
          <w:numId w:val="17"/>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Ju</w:t>
      </w:r>
      <w:r w:rsidR="00523E1E" w:rsidRPr="00C14DC8">
        <w:rPr>
          <w:rFonts w:ascii="Trebuchet MS" w:eastAsia="Calibri" w:hAnsi="Trebuchet MS" w:cs="Calibri"/>
          <w:sz w:val="20"/>
          <w:szCs w:val="20"/>
        </w:rPr>
        <w:t>l</w:t>
      </w:r>
      <w:r w:rsidRPr="00C14DC8">
        <w:rPr>
          <w:rFonts w:ascii="Trebuchet MS" w:eastAsia="Calibri" w:hAnsi="Trebuchet MS" w:cs="Calibri"/>
          <w:sz w:val="20"/>
          <w:szCs w:val="20"/>
        </w:rPr>
        <w:t>i (</w:t>
      </w:r>
      <w:r w:rsidR="00523E1E" w:rsidRPr="00C14DC8">
        <w:rPr>
          <w:rFonts w:ascii="Trebuchet MS" w:eastAsia="Calibri" w:hAnsi="Trebuchet MS" w:cs="Calibri"/>
          <w:sz w:val="20"/>
          <w:szCs w:val="20"/>
        </w:rPr>
        <w:t>medio</w:t>
      </w:r>
      <w:r w:rsidRPr="00C14DC8">
        <w:rPr>
          <w:rFonts w:ascii="Trebuchet MS" w:eastAsia="Calibri" w:hAnsi="Trebuchet MS" w:cs="Calibri"/>
          <w:sz w:val="20"/>
          <w:szCs w:val="20"/>
        </w:rPr>
        <w:t xml:space="preserve">) </w:t>
      </w:r>
      <w:r w:rsidR="007A412B" w:rsidRPr="00C14DC8">
        <w:rPr>
          <w:rFonts w:ascii="Trebuchet MS" w:eastAsia="Calibri" w:hAnsi="Trebuchet MS" w:cs="Calibri"/>
          <w:sz w:val="20"/>
          <w:szCs w:val="20"/>
        </w:rPr>
        <w:t>-  D</w:t>
      </w:r>
      <w:r w:rsidRPr="00C14DC8">
        <w:rPr>
          <w:rFonts w:ascii="Trebuchet MS" w:eastAsia="Calibri" w:hAnsi="Trebuchet MS" w:cs="Calibri"/>
          <w:sz w:val="20"/>
          <w:szCs w:val="20"/>
        </w:rPr>
        <w:t xml:space="preserve">e school </w:t>
      </w:r>
      <w:r w:rsidR="007A412B" w:rsidRPr="00C14DC8">
        <w:rPr>
          <w:rFonts w:ascii="Trebuchet MS" w:eastAsia="Calibri" w:hAnsi="Trebuchet MS" w:cs="Calibri"/>
          <w:sz w:val="20"/>
          <w:szCs w:val="20"/>
        </w:rPr>
        <w:t xml:space="preserve">krijgt </w:t>
      </w:r>
      <w:r w:rsidRPr="00C14DC8">
        <w:rPr>
          <w:rFonts w:ascii="Trebuchet MS" w:eastAsia="Calibri" w:hAnsi="Trebuchet MS" w:cs="Calibri"/>
          <w:sz w:val="20"/>
          <w:szCs w:val="20"/>
        </w:rPr>
        <w:t>de voorlopige toekenning bekostiging bevestigd van de directie van het SwV.</w:t>
      </w:r>
    </w:p>
    <w:p w14:paraId="0035F846" w14:textId="77777777" w:rsidR="00C71A83" w:rsidRPr="00C14DC8" w:rsidRDefault="00440CB9" w:rsidP="001E7EAF">
      <w:pPr>
        <w:pStyle w:val="Lijstalinea"/>
        <w:numPr>
          <w:ilvl w:val="0"/>
          <w:numId w:val="17"/>
        </w:numPr>
        <w:spacing w:after="0" w:line="240" w:lineRule="auto"/>
        <w:contextualSpacing w:val="0"/>
        <w:rPr>
          <w:rFonts w:ascii="Trebuchet MS" w:eastAsia="Calibri" w:hAnsi="Trebuchet MS" w:cs="Times New Roman"/>
          <w:sz w:val="20"/>
          <w:szCs w:val="20"/>
        </w:rPr>
      </w:pPr>
      <w:r w:rsidRPr="00C14DC8">
        <w:rPr>
          <w:rFonts w:ascii="Trebuchet MS" w:eastAsia="Calibri" w:hAnsi="Trebuchet MS" w:cs="Calibri"/>
          <w:sz w:val="20"/>
          <w:szCs w:val="20"/>
        </w:rPr>
        <w:t>Oktober (1</w:t>
      </w:r>
      <w:r w:rsidR="00060427" w:rsidRPr="00C14DC8">
        <w:rPr>
          <w:rFonts w:ascii="Trebuchet MS" w:eastAsia="Calibri" w:hAnsi="Trebuchet MS" w:cs="Calibri"/>
          <w:sz w:val="20"/>
          <w:szCs w:val="20"/>
        </w:rPr>
        <w:t>5</w:t>
      </w:r>
      <w:r w:rsidRPr="00C14DC8">
        <w:rPr>
          <w:rFonts w:ascii="Trebuchet MS" w:eastAsia="Calibri" w:hAnsi="Trebuchet MS" w:cs="Calibri"/>
          <w:sz w:val="20"/>
          <w:szCs w:val="20"/>
        </w:rPr>
        <w:t xml:space="preserve"> oktober) </w:t>
      </w:r>
      <w:r w:rsidR="007A412B" w:rsidRPr="00C14DC8">
        <w:rPr>
          <w:rFonts w:ascii="Trebuchet MS" w:eastAsia="Calibri" w:hAnsi="Trebuchet MS" w:cs="Calibri"/>
          <w:sz w:val="20"/>
          <w:szCs w:val="20"/>
        </w:rPr>
        <w:t xml:space="preserve">- De school levert </w:t>
      </w:r>
      <w:r w:rsidR="00C71A83" w:rsidRPr="00C14DC8">
        <w:rPr>
          <w:rFonts w:ascii="Trebuchet MS" w:eastAsia="Calibri" w:hAnsi="Trebuchet MS" w:cs="Calibri"/>
          <w:sz w:val="20"/>
          <w:szCs w:val="20"/>
        </w:rPr>
        <w:t>de werkelijke telling</w:t>
      </w:r>
      <w:r w:rsidR="007A412B" w:rsidRPr="00C14DC8">
        <w:rPr>
          <w:rFonts w:ascii="Trebuchet MS" w:eastAsia="Calibri" w:hAnsi="Trebuchet MS" w:cs="Calibri"/>
          <w:sz w:val="20"/>
          <w:szCs w:val="20"/>
        </w:rPr>
        <w:t>en</w:t>
      </w:r>
      <w:r w:rsidR="00060427" w:rsidRPr="00C14DC8">
        <w:rPr>
          <w:rFonts w:ascii="Trebuchet MS" w:eastAsia="Calibri" w:hAnsi="Trebuchet MS" w:cs="Calibri"/>
          <w:sz w:val="20"/>
          <w:szCs w:val="20"/>
        </w:rPr>
        <w:t xml:space="preserve"> aan bij het SwV zoals ze ook in Bron staan vermeld.</w:t>
      </w:r>
    </w:p>
    <w:p w14:paraId="31823A38" w14:textId="77777777" w:rsidR="004B04D3" w:rsidRPr="00C14DC8" w:rsidRDefault="00C71A83" w:rsidP="001E7EAF">
      <w:pPr>
        <w:pStyle w:val="Lijstalinea"/>
        <w:numPr>
          <w:ilvl w:val="0"/>
          <w:numId w:val="17"/>
        </w:numPr>
        <w:spacing w:after="0" w:line="240" w:lineRule="auto"/>
        <w:contextualSpacing w:val="0"/>
        <w:rPr>
          <w:rFonts w:ascii="Trebuchet MS" w:eastAsia="Calibri" w:hAnsi="Trebuchet MS" w:cs="Calibri"/>
          <w:sz w:val="20"/>
          <w:szCs w:val="20"/>
        </w:rPr>
      </w:pPr>
      <w:r w:rsidRPr="00C14DC8">
        <w:rPr>
          <w:rFonts w:ascii="Trebuchet MS" w:eastAsia="Calibri" w:hAnsi="Trebuchet MS" w:cs="Calibri"/>
          <w:sz w:val="20"/>
          <w:szCs w:val="20"/>
        </w:rPr>
        <w:t>In voorkomend geval (indien de leerlingbegeleiding in de knel komt m.b.t. de vraag naar extra ondersteuning) toont de school aan dat de formatie na 1 oktober wordt uitgebreid t.b.v. de extra ondersteuning. Het SwV zal moeten instemmen met de tussentijdse aanvraag tot uitbreiding en levert daar de middelen bij via een gewijzigde voorlopige bekostiging.</w:t>
      </w:r>
    </w:p>
    <w:p w14:paraId="6C00574D" w14:textId="30043A73" w:rsidR="004B04D3" w:rsidRPr="00C14DC8" w:rsidRDefault="004B04D3" w:rsidP="007B487E">
      <w:pPr>
        <w:spacing w:after="0" w:line="240" w:lineRule="auto"/>
        <w:rPr>
          <w:rFonts w:ascii="Trebuchet MS" w:eastAsia="Calibri" w:hAnsi="Trebuchet MS" w:cs="Calibri"/>
          <w:sz w:val="20"/>
          <w:szCs w:val="20"/>
        </w:rPr>
      </w:pPr>
    </w:p>
    <w:p w14:paraId="7EF4AF36" w14:textId="77777777" w:rsidR="00523E1E" w:rsidRPr="00C14DC8" w:rsidRDefault="00523E1E" w:rsidP="007B487E">
      <w:pPr>
        <w:spacing w:after="0" w:line="240" w:lineRule="auto"/>
        <w:rPr>
          <w:rFonts w:ascii="Trebuchet MS" w:hAnsi="Trebuchet MS"/>
          <w:b/>
          <w:sz w:val="20"/>
          <w:szCs w:val="20"/>
        </w:rPr>
      </w:pPr>
    </w:p>
    <w:p w14:paraId="64220ED8" w14:textId="12667073" w:rsidR="004B04D3" w:rsidRPr="00C14DC8" w:rsidRDefault="004B04D3" w:rsidP="007B487E">
      <w:pPr>
        <w:spacing w:after="0" w:line="240" w:lineRule="auto"/>
        <w:rPr>
          <w:rFonts w:ascii="Trebuchet MS" w:hAnsi="Trebuchet MS"/>
          <w:b/>
          <w:sz w:val="20"/>
          <w:szCs w:val="20"/>
        </w:rPr>
      </w:pPr>
      <w:r w:rsidRPr="00C14DC8">
        <w:rPr>
          <w:rFonts w:ascii="Trebuchet MS" w:hAnsi="Trebuchet MS"/>
          <w:b/>
          <w:sz w:val="20"/>
          <w:szCs w:val="20"/>
        </w:rPr>
        <w:t>Bijl</w:t>
      </w:r>
      <w:r w:rsidR="00060427" w:rsidRPr="00C14DC8">
        <w:rPr>
          <w:rFonts w:ascii="Trebuchet MS" w:hAnsi="Trebuchet MS"/>
          <w:b/>
          <w:sz w:val="20"/>
          <w:szCs w:val="20"/>
        </w:rPr>
        <w:t>age 1</w:t>
      </w:r>
      <w:r w:rsidRPr="00C14DC8">
        <w:rPr>
          <w:rFonts w:ascii="Trebuchet MS" w:hAnsi="Trebuchet MS"/>
          <w:b/>
          <w:sz w:val="20"/>
          <w:szCs w:val="20"/>
        </w:rPr>
        <w:tab/>
        <w:t>Thema’s uit de vragenlijst basisondersteuning</w:t>
      </w:r>
      <w:r w:rsidRPr="00C14DC8">
        <w:rPr>
          <w:rFonts w:ascii="Trebuchet MS" w:hAnsi="Trebuchet MS"/>
          <w:b/>
          <w:sz w:val="20"/>
          <w:szCs w:val="20"/>
        </w:rPr>
        <w:br/>
      </w:r>
    </w:p>
    <w:p w14:paraId="09A067A3"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w:t>
      </w:r>
      <w:r w:rsidRPr="00C14DC8">
        <w:rPr>
          <w:rFonts w:ascii="Trebuchet MS" w:hAnsi="Trebuchet MS"/>
          <w:sz w:val="20"/>
          <w:szCs w:val="20"/>
        </w:rPr>
        <w:tab/>
      </w:r>
      <w:r w:rsidRPr="00C14DC8">
        <w:rPr>
          <w:rFonts w:ascii="Trebuchet MS" w:hAnsi="Trebuchet MS"/>
          <w:sz w:val="20"/>
          <w:szCs w:val="20"/>
        </w:rPr>
        <w:tab/>
        <w:t>Leerlingen ontwikkelen zich in een veilige omgeving.</w:t>
      </w:r>
    </w:p>
    <w:p w14:paraId="69B492A8"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2.</w:t>
      </w:r>
      <w:r w:rsidRPr="00C14DC8">
        <w:rPr>
          <w:rFonts w:ascii="Trebuchet MS" w:hAnsi="Trebuchet MS"/>
          <w:sz w:val="20"/>
          <w:szCs w:val="20"/>
        </w:rPr>
        <w:tab/>
      </w:r>
      <w:r w:rsidRPr="00C14DC8">
        <w:rPr>
          <w:rFonts w:ascii="Trebuchet MS" w:hAnsi="Trebuchet MS"/>
          <w:sz w:val="20"/>
          <w:szCs w:val="20"/>
        </w:rPr>
        <w:tab/>
        <w:t>De school heeft continu zicht op de ontwikkeling van leerlingen</w:t>
      </w:r>
    </w:p>
    <w:p w14:paraId="4F6B2AF2"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3.</w:t>
      </w:r>
      <w:r w:rsidRPr="00C14DC8">
        <w:rPr>
          <w:rFonts w:ascii="Trebuchet MS" w:hAnsi="Trebuchet MS"/>
          <w:sz w:val="20"/>
          <w:szCs w:val="20"/>
        </w:rPr>
        <w:tab/>
      </w:r>
      <w:r w:rsidRPr="00C14DC8">
        <w:rPr>
          <w:rFonts w:ascii="Trebuchet MS" w:hAnsi="Trebuchet MS"/>
          <w:sz w:val="20"/>
          <w:szCs w:val="20"/>
        </w:rPr>
        <w:tab/>
        <w:t>Het personeel werkt opbrengst- en handelingsgericht aan het realiseren van de</w:t>
      </w:r>
    </w:p>
    <w:p w14:paraId="5D5B5FAD" w14:textId="77777777" w:rsidR="004B04D3" w:rsidRPr="00C14DC8" w:rsidRDefault="004B04D3" w:rsidP="007B487E">
      <w:pPr>
        <w:tabs>
          <w:tab w:val="left" w:pos="426"/>
          <w:tab w:val="left" w:pos="851"/>
        </w:tabs>
        <w:spacing w:after="0" w:line="240" w:lineRule="auto"/>
        <w:ind w:left="708" w:firstLine="708"/>
        <w:rPr>
          <w:rFonts w:ascii="Trebuchet MS" w:hAnsi="Trebuchet MS"/>
          <w:sz w:val="20"/>
          <w:szCs w:val="20"/>
        </w:rPr>
      </w:pPr>
      <w:r w:rsidRPr="00C14DC8">
        <w:rPr>
          <w:rFonts w:ascii="Trebuchet MS" w:hAnsi="Trebuchet MS"/>
          <w:sz w:val="20"/>
          <w:szCs w:val="20"/>
        </w:rPr>
        <w:t>ondersteuning aan leerlingen.</w:t>
      </w:r>
    </w:p>
    <w:p w14:paraId="157260EB"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4. </w:t>
      </w:r>
      <w:r w:rsidRPr="00C14DC8">
        <w:rPr>
          <w:rFonts w:ascii="Trebuchet MS" w:hAnsi="Trebuchet MS"/>
          <w:sz w:val="20"/>
          <w:szCs w:val="20"/>
        </w:rPr>
        <w:tab/>
        <w:t>Het personeel werkt met effectieve methoden en aanpakken.</w:t>
      </w:r>
    </w:p>
    <w:p w14:paraId="5FFCCE84"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5. </w:t>
      </w:r>
      <w:r w:rsidRPr="00C14DC8">
        <w:rPr>
          <w:rFonts w:ascii="Trebuchet MS" w:hAnsi="Trebuchet MS"/>
          <w:sz w:val="20"/>
          <w:szCs w:val="20"/>
        </w:rPr>
        <w:tab/>
        <w:t>Het personeel werkt continu aan de eigen handelingsbekwaamheid en competenties.</w:t>
      </w:r>
    </w:p>
    <w:p w14:paraId="008B922C"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6. </w:t>
      </w:r>
      <w:r w:rsidRPr="00C14DC8">
        <w:rPr>
          <w:rFonts w:ascii="Trebuchet MS" w:hAnsi="Trebuchet MS"/>
          <w:sz w:val="20"/>
          <w:szCs w:val="20"/>
        </w:rPr>
        <w:tab/>
        <w:t xml:space="preserve">Voor alle leerlingen met een specifieke onderwijsbehoefte en/of ondersteuningsvraag </w:t>
      </w:r>
    </w:p>
    <w:p w14:paraId="05734AE6"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ab/>
      </w:r>
      <w:r w:rsidRPr="00C14DC8">
        <w:rPr>
          <w:rFonts w:ascii="Trebuchet MS" w:hAnsi="Trebuchet MS"/>
          <w:sz w:val="20"/>
          <w:szCs w:val="20"/>
        </w:rPr>
        <w:tab/>
      </w:r>
      <w:r w:rsidRPr="00C14DC8">
        <w:rPr>
          <w:rFonts w:ascii="Trebuchet MS" w:hAnsi="Trebuchet MS"/>
          <w:sz w:val="20"/>
          <w:szCs w:val="20"/>
        </w:rPr>
        <w:tab/>
        <w:t>is een ambitieus ontwikkelingsperspectief (OPP) vastgesteld.</w:t>
      </w:r>
    </w:p>
    <w:p w14:paraId="330D13C7"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7. </w:t>
      </w:r>
      <w:r w:rsidRPr="00C14DC8">
        <w:rPr>
          <w:rFonts w:ascii="Trebuchet MS" w:hAnsi="Trebuchet MS"/>
          <w:sz w:val="20"/>
          <w:szCs w:val="20"/>
        </w:rPr>
        <w:tab/>
        <w:t>De school draagt leerlingen zorgvuldig over.</w:t>
      </w:r>
    </w:p>
    <w:p w14:paraId="17BC7D70"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8. </w:t>
      </w:r>
      <w:r w:rsidRPr="00C14DC8">
        <w:rPr>
          <w:rFonts w:ascii="Trebuchet MS" w:hAnsi="Trebuchet MS"/>
          <w:sz w:val="20"/>
          <w:szCs w:val="20"/>
        </w:rPr>
        <w:tab/>
        <w:t xml:space="preserve">Ouders (en leerlingen) zijn nauw betrokken bij de school en geboden ondersteuning. </w:t>
      </w:r>
    </w:p>
    <w:p w14:paraId="3524F875"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9. </w:t>
      </w:r>
      <w:r w:rsidRPr="00C14DC8">
        <w:rPr>
          <w:rFonts w:ascii="Trebuchet MS" w:hAnsi="Trebuchet MS"/>
          <w:sz w:val="20"/>
          <w:szCs w:val="20"/>
        </w:rPr>
        <w:tab/>
        <w:t>De school voert een helder beleid op het terrein van onderwijsondersteuning.</w:t>
      </w:r>
    </w:p>
    <w:p w14:paraId="665C7CA0"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10. </w:t>
      </w:r>
      <w:r w:rsidRPr="00C14DC8">
        <w:rPr>
          <w:rFonts w:ascii="Trebuchet MS" w:hAnsi="Trebuchet MS"/>
          <w:sz w:val="20"/>
          <w:szCs w:val="20"/>
        </w:rPr>
        <w:tab/>
        <w:t>De school heeft haar ondersteuningsprofiel vastgesteld</w:t>
      </w:r>
    </w:p>
    <w:p w14:paraId="0525FFB3"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11. </w:t>
      </w:r>
      <w:r w:rsidRPr="00C14DC8">
        <w:rPr>
          <w:rFonts w:ascii="Trebuchet MS" w:hAnsi="Trebuchet MS"/>
          <w:sz w:val="20"/>
          <w:szCs w:val="20"/>
        </w:rPr>
        <w:tab/>
        <w:t>De school bepaalt jaarlijks de effectiviteit van het basisaanbod en de geboden</w:t>
      </w:r>
    </w:p>
    <w:p w14:paraId="1DCF31AC" w14:textId="77777777" w:rsidR="004B04D3" w:rsidRPr="00C14DC8" w:rsidRDefault="004B04D3" w:rsidP="007B487E">
      <w:pPr>
        <w:tabs>
          <w:tab w:val="left" w:pos="426"/>
          <w:tab w:val="left" w:pos="851"/>
        </w:tabs>
        <w:spacing w:after="0" w:line="240" w:lineRule="auto"/>
        <w:ind w:left="708" w:firstLine="708"/>
        <w:rPr>
          <w:rFonts w:ascii="Trebuchet MS" w:hAnsi="Trebuchet MS"/>
          <w:sz w:val="20"/>
          <w:szCs w:val="20"/>
        </w:rPr>
      </w:pPr>
      <w:r w:rsidRPr="00C14DC8">
        <w:rPr>
          <w:rFonts w:ascii="Trebuchet MS" w:hAnsi="Trebuchet MS"/>
          <w:sz w:val="20"/>
          <w:szCs w:val="20"/>
        </w:rPr>
        <w:t>ondersteuning en past het beleid zo nodig aan.</w:t>
      </w:r>
    </w:p>
    <w:p w14:paraId="30B15D71"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12. </w:t>
      </w:r>
      <w:r w:rsidRPr="00C14DC8">
        <w:rPr>
          <w:rFonts w:ascii="Trebuchet MS" w:hAnsi="Trebuchet MS"/>
          <w:sz w:val="20"/>
          <w:szCs w:val="20"/>
        </w:rPr>
        <w:tab/>
        <w:t>De school heeft een effectieve interne ondersteuningsstructuur.</w:t>
      </w:r>
    </w:p>
    <w:p w14:paraId="1F5A763E"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13. </w:t>
      </w:r>
      <w:r w:rsidRPr="00C14DC8">
        <w:rPr>
          <w:rFonts w:ascii="Trebuchet MS" w:hAnsi="Trebuchet MS"/>
          <w:sz w:val="20"/>
          <w:szCs w:val="20"/>
        </w:rPr>
        <w:tab/>
        <w:t>De school heeft een effectief ondersteuningsteam.</w:t>
      </w:r>
    </w:p>
    <w:p w14:paraId="6C76F938" w14:textId="77777777" w:rsidR="00C71A83" w:rsidRPr="00C14DC8" w:rsidRDefault="00C71A83" w:rsidP="007B487E">
      <w:pPr>
        <w:spacing w:after="0" w:line="240" w:lineRule="auto"/>
        <w:rPr>
          <w:rFonts w:ascii="Trebuchet MS" w:eastAsia="Calibri" w:hAnsi="Trebuchet MS" w:cs="Times New Roman"/>
          <w:sz w:val="20"/>
          <w:szCs w:val="20"/>
        </w:rPr>
      </w:pPr>
    </w:p>
    <w:p w14:paraId="2B43CB3D" w14:textId="77777777" w:rsidR="00C71A83" w:rsidRPr="00C14DC8" w:rsidRDefault="00C71A83" w:rsidP="007B487E">
      <w:pPr>
        <w:spacing w:after="0" w:line="240" w:lineRule="auto"/>
        <w:rPr>
          <w:rFonts w:ascii="Trebuchet MS" w:hAnsi="Trebuchet MS"/>
          <w:sz w:val="20"/>
          <w:szCs w:val="20"/>
        </w:rPr>
      </w:pPr>
    </w:p>
    <w:sectPr w:rsidR="00C71A83" w:rsidRPr="00C14DC8" w:rsidSect="000521E9">
      <w:footerReference w:type="default" r:id="rId12"/>
      <w:pgSz w:w="11906" w:h="16838"/>
      <w:pgMar w:top="851"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6B464" w14:textId="77777777" w:rsidR="006249B6" w:rsidRDefault="006249B6" w:rsidP="00312F53">
      <w:pPr>
        <w:spacing w:after="0" w:line="240" w:lineRule="auto"/>
      </w:pPr>
      <w:r>
        <w:separator/>
      </w:r>
    </w:p>
  </w:endnote>
  <w:endnote w:type="continuationSeparator" w:id="0">
    <w:p w14:paraId="68553514" w14:textId="77777777" w:rsidR="006249B6" w:rsidRDefault="006249B6" w:rsidP="0031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063755"/>
      <w:docPartObj>
        <w:docPartGallery w:val="Page Numbers (Bottom of Page)"/>
        <w:docPartUnique/>
      </w:docPartObj>
    </w:sdtPr>
    <w:sdtEndPr/>
    <w:sdtContent>
      <w:p w14:paraId="3035EF10" w14:textId="57DD62D9" w:rsidR="00810623" w:rsidRDefault="00810623">
        <w:pPr>
          <w:pStyle w:val="Voettekst"/>
          <w:jc w:val="right"/>
        </w:pPr>
        <w:r>
          <w:fldChar w:fldCharType="begin"/>
        </w:r>
        <w:r>
          <w:instrText>PAGE   \* MERGEFORMAT</w:instrText>
        </w:r>
        <w:r>
          <w:fldChar w:fldCharType="separate"/>
        </w:r>
        <w:r w:rsidR="00895D6B">
          <w:rPr>
            <w:noProof/>
          </w:rPr>
          <w:t>5</w:t>
        </w:r>
        <w:r>
          <w:fldChar w:fldCharType="end"/>
        </w:r>
      </w:p>
    </w:sdtContent>
  </w:sdt>
  <w:p w14:paraId="2020FF66" w14:textId="77777777" w:rsidR="00810623" w:rsidRDefault="00810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44A46" w14:textId="77777777" w:rsidR="006249B6" w:rsidRDefault="006249B6" w:rsidP="00312F53">
      <w:pPr>
        <w:spacing w:after="0" w:line="240" w:lineRule="auto"/>
      </w:pPr>
      <w:r>
        <w:separator/>
      </w:r>
    </w:p>
  </w:footnote>
  <w:footnote w:type="continuationSeparator" w:id="0">
    <w:p w14:paraId="088D33AC" w14:textId="77777777" w:rsidR="006249B6" w:rsidRDefault="006249B6" w:rsidP="00312F53">
      <w:pPr>
        <w:spacing w:after="0" w:line="240" w:lineRule="auto"/>
      </w:pPr>
      <w:r>
        <w:continuationSeparator/>
      </w:r>
    </w:p>
  </w:footnote>
  <w:footnote w:id="1">
    <w:p w14:paraId="44A72098" w14:textId="2BF20E48" w:rsidR="00895D6B" w:rsidRDefault="00895D6B">
      <w:pPr>
        <w:pStyle w:val="Voetnoottekst"/>
      </w:pPr>
      <w:r>
        <w:rPr>
          <w:rStyle w:val="Voetnootmarkering"/>
        </w:rPr>
        <w:footnoteRef/>
      </w:r>
      <w:r>
        <w:t xml:space="preserve"> </w:t>
      </w:r>
      <w:r w:rsidRPr="00895D6B">
        <w:t xml:space="preserve">Voor VSO </w:t>
      </w:r>
      <w:r>
        <w:t xml:space="preserve">geldt </w:t>
      </w:r>
      <w:r w:rsidRPr="00895D6B">
        <w:t>dat zij beredeneerd zaken anders kunnen uitvoeren binnen de basisondersteuning (‘pas toe of leg uit’-principe).</w:t>
      </w:r>
    </w:p>
  </w:footnote>
  <w:footnote w:id="2">
    <w:p w14:paraId="24AB3E1C" w14:textId="68303BDB" w:rsidR="00B85D3D" w:rsidRDefault="00B85D3D">
      <w:pPr>
        <w:pStyle w:val="Voetnoottekst"/>
      </w:pPr>
      <w:r>
        <w:rPr>
          <w:rStyle w:val="Voetnootmarkering"/>
        </w:rPr>
        <w:footnoteRef/>
      </w:r>
      <w:r>
        <w:t xml:space="preserve"> Dit punt is aangehouden in het DB van het SwV van februari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C15"/>
    <w:multiLevelType w:val="hybridMultilevel"/>
    <w:tmpl w:val="F6E0A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00866"/>
    <w:multiLevelType w:val="hybridMultilevel"/>
    <w:tmpl w:val="B7D274FC"/>
    <w:lvl w:ilvl="0" w:tplc="80E44820">
      <w:start w:val="1"/>
      <w:numFmt w:val="decimal"/>
      <w:lvlText w:val="%1."/>
      <w:lvlJc w:val="left"/>
      <w:pPr>
        <w:ind w:left="720" w:hanging="360"/>
      </w:pPr>
    </w:lvl>
    <w:lvl w:ilvl="1" w:tplc="04130019">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FA2ABF"/>
    <w:multiLevelType w:val="hybridMultilevel"/>
    <w:tmpl w:val="57E8CD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4A6547C"/>
    <w:multiLevelType w:val="hybridMultilevel"/>
    <w:tmpl w:val="A0D4926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1D2C5816"/>
    <w:multiLevelType w:val="hybridMultilevel"/>
    <w:tmpl w:val="23FCBF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D5192B"/>
    <w:multiLevelType w:val="hybridMultilevel"/>
    <w:tmpl w:val="851C20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8EB7C02"/>
    <w:multiLevelType w:val="hybridMultilevel"/>
    <w:tmpl w:val="49EEA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C92EA5"/>
    <w:multiLevelType w:val="hybridMultilevel"/>
    <w:tmpl w:val="69147B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A2D0183"/>
    <w:multiLevelType w:val="hybridMultilevel"/>
    <w:tmpl w:val="501213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002345"/>
    <w:multiLevelType w:val="hybridMultilevel"/>
    <w:tmpl w:val="BFE2B1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9674F3"/>
    <w:multiLevelType w:val="hybridMultilevel"/>
    <w:tmpl w:val="E40E6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D438C4"/>
    <w:multiLevelType w:val="hybridMultilevel"/>
    <w:tmpl w:val="0EE848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B831E9D"/>
    <w:multiLevelType w:val="hybridMultilevel"/>
    <w:tmpl w:val="3B767190"/>
    <w:lvl w:ilvl="0" w:tplc="80E44820">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532E49"/>
    <w:multiLevelType w:val="hybridMultilevel"/>
    <w:tmpl w:val="D27435F6"/>
    <w:lvl w:ilvl="0" w:tplc="EFE60A12">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4607341"/>
    <w:multiLevelType w:val="hybridMultilevel"/>
    <w:tmpl w:val="C3F068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BE03032"/>
    <w:multiLevelType w:val="hybridMultilevel"/>
    <w:tmpl w:val="4D180A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963B66"/>
    <w:multiLevelType w:val="hybridMultilevel"/>
    <w:tmpl w:val="A2088F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447341"/>
    <w:multiLevelType w:val="hybridMultilevel"/>
    <w:tmpl w:val="D026BF4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2"/>
  </w:num>
  <w:num w:numId="2">
    <w:abstractNumId w:val="16"/>
  </w:num>
  <w:num w:numId="3">
    <w:abstractNumId w:val="2"/>
  </w:num>
  <w:num w:numId="4">
    <w:abstractNumId w:val="4"/>
  </w:num>
  <w:num w:numId="5">
    <w:abstractNumId w:val="14"/>
  </w:num>
  <w:num w:numId="6">
    <w:abstractNumId w:val="15"/>
  </w:num>
  <w:num w:numId="7">
    <w:abstractNumId w:val="11"/>
  </w:num>
  <w:num w:numId="8">
    <w:abstractNumId w:val="8"/>
  </w:num>
  <w:num w:numId="9">
    <w:abstractNumId w:val="1"/>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7"/>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1A"/>
    <w:rsid w:val="00020813"/>
    <w:rsid w:val="000521E9"/>
    <w:rsid w:val="00060427"/>
    <w:rsid w:val="00141F12"/>
    <w:rsid w:val="0015664C"/>
    <w:rsid w:val="001660C3"/>
    <w:rsid w:val="001942E9"/>
    <w:rsid w:val="001A5177"/>
    <w:rsid w:val="001B104A"/>
    <w:rsid w:val="001B7802"/>
    <w:rsid w:val="001D7278"/>
    <w:rsid w:val="001E7EAF"/>
    <w:rsid w:val="001F7D06"/>
    <w:rsid w:val="002023C7"/>
    <w:rsid w:val="00224FF5"/>
    <w:rsid w:val="00231C31"/>
    <w:rsid w:val="00252D0E"/>
    <w:rsid w:val="00273339"/>
    <w:rsid w:val="00277F38"/>
    <w:rsid w:val="00281809"/>
    <w:rsid w:val="00291F92"/>
    <w:rsid w:val="00295762"/>
    <w:rsid w:val="002B68C7"/>
    <w:rsid w:val="002C74B3"/>
    <w:rsid w:val="002D4A20"/>
    <w:rsid w:val="00312F53"/>
    <w:rsid w:val="0034381B"/>
    <w:rsid w:val="00360EDB"/>
    <w:rsid w:val="003B1739"/>
    <w:rsid w:val="003C320B"/>
    <w:rsid w:val="003E1543"/>
    <w:rsid w:val="00440CB9"/>
    <w:rsid w:val="0044134D"/>
    <w:rsid w:val="00441989"/>
    <w:rsid w:val="00461B47"/>
    <w:rsid w:val="00483DF5"/>
    <w:rsid w:val="004A6AE4"/>
    <w:rsid w:val="004B04D3"/>
    <w:rsid w:val="004D516A"/>
    <w:rsid w:val="004E525F"/>
    <w:rsid w:val="004F683E"/>
    <w:rsid w:val="00515969"/>
    <w:rsid w:val="00515EA9"/>
    <w:rsid w:val="005161FC"/>
    <w:rsid w:val="00517FE3"/>
    <w:rsid w:val="00523E1E"/>
    <w:rsid w:val="00580E12"/>
    <w:rsid w:val="005A2F45"/>
    <w:rsid w:val="005C50DF"/>
    <w:rsid w:val="005C7CB1"/>
    <w:rsid w:val="005D02E6"/>
    <w:rsid w:val="005D5A64"/>
    <w:rsid w:val="005E3F1C"/>
    <w:rsid w:val="005F541A"/>
    <w:rsid w:val="00601771"/>
    <w:rsid w:val="0060340E"/>
    <w:rsid w:val="00620C15"/>
    <w:rsid w:val="006249B6"/>
    <w:rsid w:val="006300F6"/>
    <w:rsid w:val="00631C62"/>
    <w:rsid w:val="00641BEE"/>
    <w:rsid w:val="00646876"/>
    <w:rsid w:val="00651D3A"/>
    <w:rsid w:val="00652882"/>
    <w:rsid w:val="0067768A"/>
    <w:rsid w:val="00685F2D"/>
    <w:rsid w:val="006960AD"/>
    <w:rsid w:val="006A4CBA"/>
    <w:rsid w:val="006C5F0F"/>
    <w:rsid w:val="00717040"/>
    <w:rsid w:val="007251A1"/>
    <w:rsid w:val="007462F0"/>
    <w:rsid w:val="0078103C"/>
    <w:rsid w:val="00783716"/>
    <w:rsid w:val="007A412B"/>
    <w:rsid w:val="007B2F55"/>
    <w:rsid w:val="007B487E"/>
    <w:rsid w:val="007C21BF"/>
    <w:rsid w:val="007D4C37"/>
    <w:rsid w:val="007E193A"/>
    <w:rsid w:val="00810623"/>
    <w:rsid w:val="0082039B"/>
    <w:rsid w:val="0084456A"/>
    <w:rsid w:val="00851AF3"/>
    <w:rsid w:val="008656EE"/>
    <w:rsid w:val="00865919"/>
    <w:rsid w:val="00885682"/>
    <w:rsid w:val="00886E02"/>
    <w:rsid w:val="00895D6B"/>
    <w:rsid w:val="008A1BC2"/>
    <w:rsid w:val="008D0767"/>
    <w:rsid w:val="008F1AE8"/>
    <w:rsid w:val="00913D04"/>
    <w:rsid w:val="00921CF3"/>
    <w:rsid w:val="009264E8"/>
    <w:rsid w:val="0093668D"/>
    <w:rsid w:val="009513DA"/>
    <w:rsid w:val="009517C1"/>
    <w:rsid w:val="009651A7"/>
    <w:rsid w:val="00965629"/>
    <w:rsid w:val="0096691F"/>
    <w:rsid w:val="00967A22"/>
    <w:rsid w:val="00983D4E"/>
    <w:rsid w:val="009A067D"/>
    <w:rsid w:val="00A03537"/>
    <w:rsid w:val="00A40716"/>
    <w:rsid w:val="00A51595"/>
    <w:rsid w:val="00A55460"/>
    <w:rsid w:val="00AB77EC"/>
    <w:rsid w:val="00AF6193"/>
    <w:rsid w:val="00B05E33"/>
    <w:rsid w:val="00B16B28"/>
    <w:rsid w:val="00B230D8"/>
    <w:rsid w:val="00B35E21"/>
    <w:rsid w:val="00B36E2E"/>
    <w:rsid w:val="00B5765E"/>
    <w:rsid w:val="00B85D3D"/>
    <w:rsid w:val="00BA70C1"/>
    <w:rsid w:val="00BB5FA2"/>
    <w:rsid w:val="00BC1F1E"/>
    <w:rsid w:val="00BC6251"/>
    <w:rsid w:val="00BD32CD"/>
    <w:rsid w:val="00C07361"/>
    <w:rsid w:val="00C14DC8"/>
    <w:rsid w:val="00C16CF4"/>
    <w:rsid w:val="00C171D6"/>
    <w:rsid w:val="00C26602"/>
    <w:rsid w:val="00C4678F"/>
    <w:rsid w:val="00C61C7F"/>
    <w:rsid w:val="00C71A83"/>
    <w:rsid w:val="00C71EF6"/>
    <w:rsid w:val="00C82EF2"/>
    <w:rsid w:val="00C95E0B"/>
    <w:rsid w:val="00CA144D"/>
    <w:rsid w:val="00CA4714"/>
    <w:rsid w:val="00CC2B84"/>
    <w:rsid w:val="00CE74CF"/>
    <w:rsid w:val="00D14D0E"/>
    <w:rsid w:val="00D30E8C"/>
    <w:rsid w:val="00D350A4"/>
    <w:rsid w:val="00D37609"/>
    <w:rsid w:val="00D51FEA"/>
    <w:rsid w:val="00D564B5"/>
    <w:rsid w:val="00D64D57"/>
    <w:rsid w:val="00DA3D4F"/>
    <w:rsid w:val="00DB4EFF"/>
    <w:rsid w:val="00DD1832"/>
    <w:rsid w:val="00DE378F"/>
    <w:rsid w:val="00DE60EF"/>
    <w:rsid w:val="00E26AF9"/>
    <w:rsid w:val="00E45F99"/>
    <w:rsid w:val="00E60F45"/>
    <w:rsid w:val="00E66C4B"/>
    <w:rsid w:val="00E770D4"/>
    <w:rsid w:val="00E813E5"/>
    <w:rsid w:val="00EA0466"/>
    <w:rsid w:val="00EB130D"/>
    <w:rsid w:val="00ED3845"/>
    <w:rsid w:val="00ED64D5"/>
    <w:rsid w:val="00EE65D6"/>
    <w:rsid w:val="00F41A33"/>
    <w:rsid w:val="00F42322"/>
    <w:rsid w:val="00F616FB"/>
    <w:rsid w:val="00F748ED"/>
    <w:rsid w:val="00FC58B1"/>
    <w:rsid w:val="00FE7D81"/>
    <w:rsid w:val="00FF2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8448"/>
  <w15:chartTrackingRefBased/>
  <w15:docId w15:val="{5FFBE3E9-785A-4B1C-983F-A6B4AA41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61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5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35E21"/>
    <w:pPr>
      <w:ind w:left="720"/>
      <w:contextualSpacing/>
    </w:pPr>
  </w:style>
  <w:style w:type="character" w:styleId="Verwijzingopmerking">
    <w:name w:val="annotation reference"/>
    <w:basedOn w:val="Standaardalinea-lettertype"/>
    <w:uiPriority w:val="99"/>
    <w:semiHidden/>
    <w:unhideWhenUsed/>
    <w:rsid w:val="00651D3A"/>
    <w:rPr>
      <w:sz w:val="16"/>
      <w:szCs w:val="16"/>
    </w:rPr>
  </w:style>
  <w:style w:type="paragraph" w:styleId="Tekstopmerking">
    <w:name w:val="annotation text"/>
    <w:basedOn w:val="Standaard"/>
    <w:link w:val="TekstopmerkingChar"/>
    <w:uiPriority w:val="99"/>
    <w:unhideWhenUsed/>
    <w:rsid w:val="00651D3A"/>
    <w:pPr>
      <w:spacing w:line="240" w:lineRule="auto"/>
    </w:pPr>
    <w:rPr>
      <w:sz w:val="20"/>
      <w:szCs w:val="20"/>
    </w:rPr>
  </w:style>
  <w:style w:type="character" w:customStyle="1" w:styleId="TekstopmerkingChar">
    <w:name w:val="Tekst opmerking Char"/>
    <w:basedOn w:val="Standaardalinea-lettertype"/>
    <w:link w:val="Tekstopmerking"/>
    <w:uiPriority w:val="99"/>
    <w:rsid w:val="00651D3A"/>
    <w:rPr>
      <w:sz w:val="20"/>
      <w:szCs w:val="20"/>
    </w:rPr>
  </w:style>
  <w:style w:type="paragraph" w:styleId="Onderwerpvanopmerking">
    <w:name w:val="annotation subject"/>
    <w:basedOn w:val="Tekstopmerking"/>
    <w:next w:val="Tekstopmerking"/>
    <w:link w:val="OnderwerpvanopmerkingChar"/>
    <w:uiPriority w:val="99"/>
    <w:semiHidden/>
    <w:unhideWhenUsed/>
    <w:rsid w:val="00651D3A"/>
    <w:rPr>
      <w:b/>
      <w:bCs/>
    </w:rPr>
  </w:style>
  <w:style w:type="character" w:customStyle="1" w:styleId="OnderwerpvanopmerkingChar">
    <w:name w:val="Onderwerp van opmerking Char"/>
    <w:basedOn w:val="TekstopmerkingChar"/>
    <w:link w:val="Onderwerpvanopmerking"/>
    <w:uiPriority w:val="99"/>
    <w:semiHidden/>
    <w:rsid w:val="00651D3A"/>
    <w:rPr>
      <w:b/>
      <w:bCs/>
      <w:sz w:val="20"/>
      <w:szCs w:val="20"/>
    </w:rPr>
  </w:style>
  <w:style w:type="paragraph" w:styleId="Ballontekst">
    <w:name w:val="Balloon Text"/>
    <w:basedOn w:val="Standaard"/>
    <w:link w:val="BallontekstChar"/>
    <w:uiPriority w:val="99"/>
    <w:semiHidden/>
    <w:unhideWhenUsed/>
    <w:rsid w:val="00651D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1D3A"/>
    <w:rPr>
      <w:rFonts w:ascii="Segoe UI" w:hAnsi="Segoe UI" w:cs="Segoe UI"/>
      <w:sz w:val="18"/>
      <w:szCs w:val="18"/>
    </w:rPr>
  </w:style>
  <w:style w:type="paragraph" w:styleId="Koptekst">
    <w:name w:val="header"/>
    <w:basedOn w:val="Standaard"/>
    <w:link w:val="KoptekstChar"/>
    <w:uiPriority w:val="99"/>
    <w:unhideWhenUsed/>
    <w:rsid w:val="00312F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2F53"/>
  </w:style>
  <w:style w:type="paragraph" w:styleId="Voettekst">
    <w:name w:val="footer"/>
    <w:basedOn w:val="Standaard"/>
    <w:link w:val="VoettekstChar"/>
    <w:uiPriority w:val="99"/>
    <w:unhideWhenUsed/>
    <w:rsid w:val="00312F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2F53"/>
  </w:style>
  <w:style w:type="paragraph" w:styleId="Voetnoottekst">
    <w:name w:val="footnote text"/>
    <w:basedOn w:val="Standaard"/>
    <w:link w:val="VoetnoottekstChar"/>
    <w:uiPriority w:val="99"/>
    <w:semiHidden/>
    <w:unhideWhenUsed/>
    <w:rsid w:val="00B85D3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5D3D"/>
    <w:rPr>
      <w:sz w:val="20"/>
      <w:szCs w:val="20"/>
    </w:rPr>
  </w:style>
  <w:style w:type="character" w:styleId="Voetnootmarkering">
    <w:name w:val="footnote reference"/>
    <w:basedOn w:val="Standaardalinea-lettertype"/>
    <w:uiPriority w:val="99"/>
    <w:semiHidden/>
    <w:unhideWhenUsed/>
    <w:rsid w:val="00B85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3029">
      <w:bodyDiv w:val="1"/>
      <w:marLeft w:val="0"/>
      <w:marRight w:val="0"/>
      <w:marTop w:val="0"/>
      <w:marBottom w:val="0"/>
      <w:divBdr>
        <w:top w:val="none" w:sz="0" w:space="0" w:color="auto"/>
        <w:left w:val="none" w:sz="0" w:space="0" w:color="auto"/>
        <w:bottom w:val="none" w:sz="0" w:space="0" w:color="auto"/>
        <w:right w:val="none" w:sz="0" w:space="0" w:color="auto"/>
      </w:divBdr>
    </w:div>
    <w:div w:id="104690242">
      <w:bodyDiv w:val="1"/>
      <w:marLeft w:val="0"/>
      <w:marRight w:val="0"/>
      <w:marTop w:val="0"/>
      <w:marBottom w:val="0"/>
      <w:divBdr>
        <w:top w:val="none" w:sz="0" w:space="0" w:color="auto"/>
        <w:left w:val="none" w:sz="0" w:space="0" w:color="auto"/>
        <w:bottom w:val="none" w:sz="0" w:space="0" w:color="auto"/>
        <w:right w:val="none" w:sz="0" w:space="0" w:color="auto"/>
      </w:divBdr>
    </w:div>
    <w:div w:id="451830144">
      <w:bodyDiv w:val="1"/>
      <w:marLeft w:val="0"/>
      <w:marRight w:val="0"/>
      <w:marTop w:val="0"/>
      <w:marBottom w:val="0"/>
      <w:divBdr>
        <w:top w:val="none" w:sz="0" w:space="0" w:color="auto"/>
        <w:left w:val="none" w:sz="0" w:space="0" w:color="auto"/>
        <w:bottom w:val="none" w:sz="0" w:space="0" w:color="auto"/>
        <w:right w:val="none" w:sz="0" w:space="0" w:color="auto"/>
      </w:divBdr>
    </w:div>
    <w:div w:id="496188558">
      <w:bodyDiv w:val="1"/>
      <w:marLeft w:val="0"/>
      <w:marRight w:val="0"/>
      <w:marTop w:val="0"/>
      <w:marBottom w:val="0"/>
      <w:divBdr>
        <w:top w:val="none" w:sz="0" w:space="0" w:color="auto"/>
        <w:left w:val="none" w:sz="0" w:space="0" w:color="auto"/>
        <w:bottom w:val="none" w:sz="0" w:space="0" w:color="auto"/>
        <w:right w:val="none" w:sz="0" w:space="0" w:color="auto"/>
      </w:divBdr>
    </w:div>
    <w:div w:id="575358769">
      <w:bodyDiv w:val="1"/>
      <w:marLeft w:val="0"/>
      <w:marRight w:val="0"/>
      <w:marTop w:val="0"/>
      <w:marBottom w:val="0"/>
      <w:divBdr>
        <w:top w:val="none" w:sz="0" w:space="0" w:color="auto"/>
        <w:left w:val="none" w:sz="0" w:space="0" w:color="auto"/>
        <w:bottom w:val="none" w:sz="0" w:space="0" w:color="auto"/>
        <w:right w:val="none" w:sz="0" w:space="0" w:color="auto"/>
      </w:divBdr>
    </w:div>
    <w:div w:id="864634083">
      <w:bodyDiv w:val="1"/>
      <w:marLeft w:val="0"/>
      <w:marRight w:val="0"/>
      <w:marTop w:val="0"/>
      <w:marBottom w:val="0"/>
      <w:divBdr>
        <w:top w:val="none" w:sz="0" w:space="0" w:color="auto"/>
        <w:left w:val="none" w:sz="0" w:space="0" w:color="auto"/>
        <w:bottom w:val="none" w:sz="0" w:space="0" w:color="auto"/>
        <w:right w:val="none" w:sz="0" w:space="0" w:color="auto"/>
      </w:divBdr>
    </w:div>
    <w:div w:id="1588802526">
      <w:bodyDiv w:val="1"/>
      <w:marLeft w:val="0"/>
      <w:marRight w:val="0"/>
      <w:marTop w:val="0"/>
      <w:marBottom w:val="0"/>
      <w:divBdr>
        <w:top w:val="none" w:sz="0" w:space="0" w:color="auto"/>
        <w:left w:val="none" w:sz="0" w:space="0" w:color="auto"/>
        <w:bottom w:val="none" w:sz="0" w:space="0" w:color="auto"/>
        <w:right w:val="none" w:sz="0" w:space="0" w:color="auto"/>
      </w:divBdr>
    </w:div>
    <w:div w:id="2019501826">
      <w:bodyDiv w:val="1"/>
      <w:marLeft w:val="0"/>
      <w:marRight w:val="0"/>
      <w:marTop w:val="0"/>
      <w:marBottom w:val="0"/>
      <w:divBdr>
        <w:top w:val="none" w:sz="0" w:space="0" w:color="auto"/>
        <w:left w:val="none" w:sz="0" w:space="0" w:color="auto"/>
        <w:bottom w:val="none" w:sz="0" w:space="0" w:color="auto"/>
        <w:right w:val="none" w:sz="0" w:space="0" w:color="auto"/>
      </w:divBdr>
    </w:div>
    <w:div w:id="20318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8" ma:contentTypeDescription="Een nieuw document maken." ma:contentTypeScope="" ma:versionID="527448ba1b2c914ac4ab273ea74f1e53">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bd0e9501804cf465b25777aad63baee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B395-3D5B-4907-992C-2D5CD21D4D9F}"/>
</file>

<file path=customXml/itemProps2.xml><?xml version="1.0" encoding="utf-8"?>
<ds:datastoreItem xmlns:ds="http://schemas.openxmlformats.org/officeDocument/2006/customXml" ds:itemID="{894DC268-54BA-4AB3-8400-215E78E235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C736D5-F30F-471D-A821-EF3F379E3D00}">
  <ds:schemaRefs>
    <ds:schemaRef ds:uri="http://schemas.microsoft.com/sharepoint/v3/contenttype/forms"/>
  </ds:schemaRefs>
</ds:datastoreItem>
</file>

<file path=customXml/itemProps4.xml><?xml version="1.0" encoding="utf-8"?>
<ds:datastoreItem xmlns:ds="http://schemas.openxmlformats.org/officeDocument/2006/customXml" ds:itemID="{19E4FAA3-8C83-416F-B691-B1BEBFDB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2784</Words>
  <Characters>15313</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Jan Houwing</cp:lastModifiedBy>
  <cp:revision>3</cp:revision>
  <dcterms:created xsi:type="dcterms:W3CDTF">2019-07-02T13:06:00Z</dcterms:created>
  <dcterms:modified xsi:type="dcterms:W3CDTF">2019-07-02T13:08:00Z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