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8653" w14:textId="77777777" w:rsidR="00670A6A" w:rsidRPr="00842EBC" w:rsidRDefault="00670A6A" w:rsidP="002361BF">
      <w:pPr>
        <w:rPr>
          <w:rFonts w:ascii="Trebuchet MS" w:hAnsi="Trebuchet MS"/>
          <w:sz w:val="20"/>
          <w:szCs w:val="20"/>
        </w:rPr>
      </w:pPr>
      <w:r w:rsidRPr="00842EBC">
        <w:rPr>
          <w:rFonts w:ascii="Trebuchet MS" w:hAnsi="Trebuchet MS"/>
          <w:noProof/>
          <w:sz w:val="20"/>
          <w:szCs w:val="20"/>
          <w:lang w:eastAsia="nl-NL"/>
        </w:rPr>
        <w:drawing>
          <wp:inline distT="0" distB="0" distL="0" distR="0" wp14:anchorId="222F28EE" wp14:editId="0641EC16">
            <wp:extent cx="3648075" cy="1009650"/>
            <wp:effectExtent l="0" t="0" r="9525" b="0"/>
            <wp:docPr id="1" name="Afbeelding 1" descr="C:\Users\admin\Dropbox\swv\201 en 203\logo en beeldmerk\Logo_Passend_Onderwijs_100x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swv\201 en 203\logo en beeldmerk\Logo_Passend_Onderwijs_100x2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1009650"/>
                    </a:xfrm>
                    <a:prstGeom prst="rect">
                      <a:avLst/>
                    </a:prstGeom>
                    <a:noFill/>
                    <a:ln>
                      <a:noFill/>
                    </a:ln>
                  </pic:spPr>
                </pic:pic>
              </a:graphicData>
            </a:graphic>
          </wp:inline>
        </w:drawing>
      </w:r>
    </w:p>
    <w:p w14:paraId="2AF03A64" w14:textId="1F25627A" w:rsidR="003066EB" w:rsidRPr="003066EB" w:rsidRDefault="002407CD" w:rsidP="002361BF">
      <w:pPr>
        <w:rPr>
          <w:rFonts w:ascii="Trebuchet MS" w:eastAsia="Calibri" w:hAnsi="Trebuchet MS" w:cs="Times New Roman"/>
          <w:b/>
          <w:sz w:val="20"/>
          <w:szCs w:val="20"/>
        </w:rPr>
      </w:pPr>
      <w:r>
        <w:rPr>
          <w:rFonts w:ascii="Trebuchet MS" w:hAnsi="Trebuchet MS"/>
          <w:b/>
          <w:sz w:val="20"/>
          <w:szCs w:val="20"/>
        </w:rPr>
        <w:t>Memo</w:t>
      </w:r>
      <w:r w:rsidR="003066EB" w:rsidRPr="003066EB">
        <w:rPr>
          <w:rFonts w:ascii="Trebuchet MS" w:eastAsia="Calibri" w:hAnsi="Trebuchet MS" w:cs="Times New Roman"/>
          <w:b/>
          <w:color w:val="FF0000"/>
          <w:sz w:val="20"/>
          <w:szCs w:val="20"/>
        </w:rPr>
        <w:t xml:space="preserve"> </w:t>
      </w:r>
      <w:r w:rsidR="003066EB" w:rsidRPr="003066EB">
        <w:rPr>
          <w:rFonts w:ascii="Trebuchet MS" w:eastAsia="Calibri" w:hAnsi="Trebuchet MS" w:cs="Times New Roman"/>
          <w:b/>
          <w:sz w:val="20"/>
          <w:szCs w:val="20"/>
        </w:rPr>
        <w:t xml:space="preserve">OPP’s in de bovenbouw van het VMBO vanaf 1-8-18 / </w:t>
      </w:r>
      <w:r w:rsidR="00370426">
        <w:rPr>
          <w:rFonts w:ascii="Trebuchet MS" w:eastAsia="Calibri" w:hAnsi="Trebuchet MS" w:cs="Times New Roman"/>
          <w:b/>
          <w:sz w:val="20"/>
          <w:szCs w:val="20"/>
        </w:rPr>
        <w:t>versie 22</w:t>
      </w:r>
      <w:r w:rsidR="00423D5D">
        <w:rPr>
          <w:rFonts w:ascii="Trebuchet MS" w:eastAsia="Calibri" w:hAnsi="Trebuchet MS" w:cs="Times New Roman"/>
          <w:b/>
          <w:sz w:val="20"/>
          <w:szCs w:val="20"/>
        </w:rPr>
        <w:t xml:space="preserve"> </w:t>
      </w:r>
      <w:r w:rsidR="003066EB" w:rsidRPr="003066EB">
        <w:rPr>
          <w:rFonts w:ascii="Trebuchet MS" w:eastAsia="Calibri" w:hAnsi="Trebuchet MS" w:cs="Times New Roman"/>
          <w:b/>
          <w:sz w:val="20"/>
          <w:szCs w:val="20"/>
        </w:rPr>
        <w:t>januari 2018</w:t>
      </w:r>
    </w:p>
    <w:p w14:paraId="5CFCD8F5" w14:textId="77777777" w:rsidR="00151AD9" w:rsidRDefault="00151AD9" w:rsidP="002361BF">
      <w:pPr>
        <w:rPr>
          <w:rFonts w:ascii="Trebuchet MS" w:hAnsi="Trebuchet MS"/>
          <w:b/>
          <w:sz w:val="20"/>
          <w:szCs w:val="20"/>
        </w:rPr>
      </w:pPr>
    </w:p>
    <w:p w14:paraId="7E6CC36D" w14:textId="233F0931" w:rsidR="000E05C0" w:rsidRPr="00F54A1E" w:rsidRDefault="00160FAE" w:rsidP="002361BF">
      <w:pPr>
        <w:rPr>
          <w:rFonts w:ascii="Trebuchet MS" w:hAnsi="Trebuchet MS"/>
          <w:b/>
          <w:sz w:val="20"/>
          <w:szCs w:val="20"/>
        </w:rPr>
      </w:pPr>
      <w:r w:rsidRPr="00F54A1E">
        <w:rPr>
          <w:rFonts w:ascii="Trebuchet MS" w:hAnsi="Trebuchet MS"/>
          <w:b/>
          <w:sz w:val="20"/>
          <w:szCs w:val="20"/>
        </w:rPr>
        <w:t xml:space="preserve">Status: </w:t>
      </w:r>
      <w:r w:rsidR="00992E7D" w:rsidRPr="00F54A1E">
        <w:rPr>
          <w:rFonts w:ascii="Trebuchet MS" w:hAnsi="Trebuchet MS"/>
          <w:b/>
          <w:sz w:val="20"/>
          <w:szCs w:val="20"/>
        </w:rPr>
        <w:t>Heeft instemming AB en OPR (voorjaar 2018)</w:t>
      </w:r>
    </w:p>
    <w:p w14:paraId="3D265832" w14:textId="102F7610" w:rsidR="00E67764" w:rsidRPr="00E130FB" w:rsidRDefault="00E67764" w:rsidP="002361BF">
      <w:pPr>
        <w:pBdr>
          <w:bottom w:val="single" w:sz="6" w:space="1" w:color="auto"/>
        </w:pBdr>
        <w:rPr>
          <w:rFonts w:ascii="Trebuchet MS" w:hAnsi="Trebuchet MS"/>
          <w:sz w:val="20"/>
          <w:szCs w:val="20"/>
        </w:rPr>
      </w:pPr>
    </w:p>
    <w:p w14:paraId="031246F1" w14:textId="77777777" w:rsidR="00E67764" w:rsidRDefault="00E67764" w:rsidP="002361BF">
      <w:pPr>
        <w:rPr>
          <w:rFonts w:ascii="Trebuchet MS" w:hAnsi="Trebuchet MS"/>
          <w:sz w:val="20"/>
          <w:szCs w:val="20"/>
        </w:rPr>
      </w:pPr>
    </w:p>
    <w:p w14:paraId="6F3837AE" w14:textId="77777777" w:rsidR="003066EB" w:rsidRPr="003066EB" w:rsidRDefault="003066EB" w:rsidP="002361BF">
      <w:pPr>
        <w:rPr>
          <w:rFonts w:ascii="Trebuchet MS" w:eastAsia="Calibri" w:hAnsi="Trebuchet MS" w:cs="Times New Roman"/>
          <w:b/>
          <w:sz w:val="20"/>
          <w:szCs w:val="20"/>
        </w:rPr>
      </w:pPr>
      <w:r w:rsidRPr="003066EB">
        <w:rPr>
          <w:rFonts w:ascii="Trebuchet MS" w:eastAsia="Calibri" w:hAnsi="Trebuchet MS" w:cs="Times New Roman"/>
          <w:b/>
          <w:sz w:val="20"/>
          <w:szCs w:val="20"/>
        </w:rPr>
        <w:t>Context</w:t>
      </w:r>
    </w:p>
    <w:p w14:paraId="5ABD0DE4" w14:textId="77777777" w:rsidR="003066EB" w:rsidRPr="003066EB" w:rsidRDefault="003066EB" w:rsidP="002361BF">
      <w:pPr>
        <w:rPr>
          <w:rFonts w:ascii="Trebuchet MS" w:eastAsia="Calibri" w:hAnsi="Trebuchet MS" w:cs="Times New Roman"/>
          <w:sz w:val="20"/>
          <w:szCs w:val="20"/>
        </w:rPr>
      </w:pPr>
      <w:r w:rsidRPr="003066EB">
        <w:rPr>
          <w:rFonts w:ascii="Trebuchet MS" w:eastAsia="Calibri" w:hAnsi="Trebuchet MS" w:cs="Times New Roman"/>
          <w:sz w:val="20"/>
          <w:szCs w:val="20"/>
        </w:rPr>
        <w:t>Het SwV heeft in 2016 ‘</w:t>
      </w:r>
      <w:proofErr w:type="spellStart"/>
      <w:r w:rsidRPr="003066EB">
        <w:rPr>
          <w:rFonts w:ascii="Trebuchet MS" w:eastAsia="Calibri" w:hAnsi="Trebuchet MS" w:cs="Times New Roman"/>
          <w:sz w:val="20"/>
          <w:szCs w:val="20"/>
        </w:rPr>
        <w:t>Opting</w:t>
      </w:r>
      <w:proofErr w:type="spellEnd"/>
      <w:r w:rsidRPr="003066EB">
        <w:rPr>
          <w:rFonts w:ascii="Trebuchet MS" w:eastAsia="Calibri" w:hAnsi="Trebuchet MS" w:cs="Times New Roman"/>
          <w:sz w:val="20"/>
          <w:szCs w:val="20"/>
        </w:rPr>
        <w:t xml:space="preserve"> Out’ toegepast voor LWOO. In de afspraken is opgenomen dat voor de bovenbouw in het VMBO de regeling per 1-8-18 wordt aangevuld. </w:t>
      </w:r>
    </w:p>
    <w:p w14:paraId="21CAC22A" w14:textId="77777777" w:rsidR="003066EB" w:rsidRPr="003066EB" w:rsidRDefault="003066EB" w:rsidP="002361BF">
      <w:pPr>
        <w:rPr>
          <w:rFonts w:ascii="Trebuchet MS" w:eastAsia="Calibri" w:hAnsi="Trebuchet MS" w:cs="Times New Roman"/>
          <w:sz w:val="20"/>
          <w:szCs w:val="20"/>
        </w:rPr>
      </w:pPr>
      <w:r w:rsidRPr="003066EB">
        <w:rPr>
          <w:rFonts w:ascii="Trebuchet MS" w:eastAsia="Calibri" w:hAnsi="Trebuchet MS" w:cs="Times New Roman"/>
          <w:sz w:val="20"/>
          <w:szCs w:val="20"/>
        </w:rPr>
        <w:t>OCW heeft een landelijke nieuwe regeling aangekondigd voor de verdeling van de middelen betreffende LWOO en PrO. Via internetconsultatie zal een wetgev</w:t>
      </w:r>
      <w:r w:rsidR="00C558C1">
        <w:rPr>
          <w:rFonts w:ascii="Trebuchet MS" w:eastAsia="Calibri" w:hAnsi="Trebuchet MS" w:cs="Times New Roman"/>
          <w:sz w:val="20"/>
          <w:szCs w:val="20"/>
        </w:rPr>
        <w:t>ings</w:t>
      </w:r>
      <w:r w:rsidRPr="003066EB">
        <w:rPr>
          <w:rFonts w:ascii="Trebuchet MS" w:eastAsia="Calibri" w:hAnsi="Trebuchet MS" w:cs="Times New Roman"/>
          <w:sz w:val="20"/>
          <w:szCs w:val="20"/>
        </w:rPr>
        <w:t xml:space="preserve">traject worden </w:t>
      </w:r>
      <w:r>
        <w:rPr>
          <w:rFonts w:ascii="Trebuchet MS" w:eastAsia="Calibri" w:hAnsi="Trebuchet MS" w:cs="Times New Roman"/>
          <w:sz w:val="20"/>
          <w:szCs w:val="20"/>
        </w:rPr>
        <w:t>gestart</w:t>
      </w:r>
      <w:r w:rsidRPr="003066EB">
        <w:rPr>
          <w:rFonts w:ascii="Trebuchet MS" w:eastAsia="Calibri" w:hAnsi="Trebuchet MS" w:cs="Times New Roman"/>
          <w:sz w:val="20"/>
          <w:szCs w:val="20"/>
        </w:rPr>
        <w:t xml:space="preserve">. </w:t>
      </w:r>
      <w:r>
        <w:rPr>
          <w:rFonts w:ascii="Trebuchet MS" w:eastAsia="Calibri" w:hAnsi="Trebuchet MS" w:cs="Times New Roman"/>
          <w:sz w:val="20"/>
          <w:szCs w:val="20"/>
        </w:rPr>
        <w:t xml:space="preserve">Eén en ander wordt in het voorjaar 2018 verwacht. </w:t>
      </w:r>
      <w:r w:rsidRPr="003066EB">
        <w:rPr>
          <w:rFonts w:ascii="Trebuchet MS" w:eastAsia="Calibri" w:hAnsi="Trebuchet MS" w:cs="Times New Roman"/>
          <w:sz w:val="20"/>
          <w:szCs w:val="20"/>
        </w:rPr>
        <w:t>Wetgeving zal daarom naar verwachting niet eerder ingaan dan in 2021.</w:t>
      </w:r>
    </w:p>
    <w:p w14:paraId="7A879308" w14:textId="77777777" w:rsidR="00160FAE" w:rsidRDefault="00160FAE" w:rsidP="002361BF">
      <w:pPr>
        <w:rPr>
          <w:rFonts w:ascii="Trebuchet MS" w:eastAsia="Calibri" w:hAnsi="Trebuchet MS" w:cs="Times New Roman"/>
          <w:sz w:val="20"/>
          <w:szCs w:val="20"/>
        </w:rPr>
      </w:pPr>
    </w:p>
    <w:p w14:paraId="3E208893" w14:textId="77777777" w:rsidR="00160FAE" w:rsidRDefault="00160FAE" w:rsidP="002361BF">
      <w:pPr>
        <w:rPr>
          <w:rFonts w:ascii="Trebuchet MS" w:eastAsia="Calibri" w:hAnsi="Trebuchet MS" w:cs="Times New Roman"/>
          <w:b/>
          <w:sz w:val="20"/>
          <w:szCs w:val="20"/>
        </w:rPr>
      </w:pPr>
      <w:r w:rsidRPr="00160FAE">
        <w:rPr>
          <w:rFonts w:ascii="Trebuchet MS" w:eastAsia="Calibri" w:hAnsi="Trebuchet MS" w:cs="Times New Roman"/>
          <w:b/>
          <w:sz w:val="20"/>
          <w:szCs w:val="20"/>
        </w:rPr>
        <w:t>Proces</w:t>
      </w:r>
    </w:p>
    <w:p w14:paraId="0124542F" w14:textId="77777777" w:rsidR="000D27CF" w:rsidRDefault="000D27CF" w:rsidP="000D27CF">
      <w:pPr>
        <w:rPr>
          <w:rFonts w:ascii="Trebuchet MS" w:eastAsia="Calibri" w:hAnsi="Trebuchet MS" w:cs="Times New Roman"/>
          <w:sz w:val="20"/>
          <w:szCs w:val="20"/>
        </w:rPr>
      </w:pPr>
      <w:r w:rsidRPr="003066EB">
        <w:rPr>
          <w:rFonts w:ascii="Trebuchet MS" w:eastAsia="Calibri" w:hAnsi="Trebuchet MS" w:cs="Times New Roman"/>
          <w:sz w:val="20"/>
          <w:szCs w:val="20"/>
        </w:rPr>
        <w:t xml:space="preserve">We hebben als SwV wel het eigen </w:t>
      </w:r>
      <w:proofErr w:type="spellStart"/>
      <w:r w:rsidRPr="003066EB">
        <w:rPr>
          <w:rFonts w:ascii="Trebuchet MS" w:eastAsia="Calibri" w:hAnsi="Trebuchet MS" w:cs="Times New Roman"/>
          <w:sz w:val="20"/>
          <w:szCs w:val="20"/>
        </w:rPr>
        <w:t>Opting</w:t>
      </w:r>
      <w:proofErr w:type="spellEnd"/>
      <w:r w:rsidRPr="003066EB">
        <w:rPr>
          <w:rFonts w:ascii="Trebuchet MS" w:eastAsia="Calibri" w:hAnsi="Trebuchet MS" w:cs="Times New Roman"/>
          <w:sz w:val="20"/>
          <w:szCs w:val="20"/>
        </w:rPr>
        <w:t xml:space="preserve"> Out traject te volgen om ook een adequate regeling voor de bovenbouw </w:t>
      </w:r>
      <w:r>
        <w:rPr>
          <w:rFonts w:ascii="Trebuchet MS" w:eastAsia="Calibri" w:hAnsi="Trebuchet MS" w:cs="Times New Roman"/>
          <w:sz w:val="20"/>
          <w:szCs w:val="20"/>
        </w:rPr>
        <w:t xml:space="preserve">VMBO </w:t>
      </w:r>
      <w:r w:rsidRPr="003066EB">
        <w:rPr>
          <w:rFonts w:ascii="Trebuchet MS" w:eastAsia="Calibri" w:hAnsi="Trebuchet MS" w:cs="Times New Roman"/>
          <w:sz w:val="20"/>
          <w:szCs w:val="20"/>
        </w:rPr>
        <w:t xml:space="preserve">toe te kunnen passen. </w:t>
      </w:r>
    </w:p>
    <w:p w14:paraId="69BE4E50" w14:textId="77777777" w:rsidR="000D27CF" w:rsidRDefault="000D27CF" w:rsidP="000D27CF">
      <w:pPr>
        <w:rPr>
          <w:rFonts w:ascii="Trebuchet MS" w:eastAsia="Calibri" w:hAnsi="Trebuchet MS" w:cs="Times New Roman"/>
          <w:sz w:val="20"/>
          <w:szCs w:val="20"/>
        </w:rPr>
      </w:pPr>
      <w:r>
        <w:rPr>
          <w:rFonts w:ascii="Trebuchet MS" w:eastAsia="Calibri" w:hAnsi="Trebuchet MS" w:cs="Times New Roman"/>
          <w:sz w:val="20"/>
          <w:szCs w:val="20"/>
        </w:rPr>
        <w:t>In januari zijn we met de betreffende vmbo directies onderstaande uitgangspunten en uitwerking (pagina 2 en 3 in het memo) overeengekomen.</w:t>
      </w:r>
    </w:p>
    <w:p w14:paraId="44CF3897" w14:textId="56B99667" w:rsidR="000D27CF" w:rsidRPr="009209EB" w:rsidRDefault="000D27CF" w:rsidP="000D27CF">
      <w:pPr>
        <w:rPr>
          <w:rFonts w:ascii="Trebuchet MS" w:eastAsia="Calibri" w:hAnsi="Trebuchet MS" w:cs="Times New Roman"/>
          <w:sz w:val="20"/>
          <w:szCs w:val="20"/>
        </w:rPr>
      </w:pPr>
      <w:r>
        <w:rPr>
          <w:rFonts w:ascii="Trebuchet MS" w:eastAsia="Calibri" w:hAnsi="Trebuchet MS" w:cs="Times New Roman"/>
          <w:sz w:val="20"/>
          <w:szCs w:val="20"/>
        </w:rPr>
        <w:t xml:space="preserve">Het memo </w:t>
      </w:r>
      <w:r w:rsidR="00E8334C">
        <w:rPr>
          <w:rFonts w:ascii="Trebuchet MS" w:eastAsia="Calibri" w:hAnsi="Trebuchet MS" w:cs="Times New Roman"/>
          <w:sz w:val="20"/>
          <w:szCs w:val="20"/>
        </w:rPr>
        <w:t xml:space="preserve">is </w:t>
      </w:r>
      <w:r>
        <w:rPr>
          <w:rFonts w:ascii="Trebuchet MS" w:eastAsia="Calibri" w:hAnsi="Trebuchet MS" w:cs="Times New Roman"/>
          <w:sz w:val="20"/>
          <w:szCs w:val="20"/>
        </w:rPr>
        <w:t xml:space="preserve">ter instemming voorgelegd aan het AB en de OPR. Het betreft een </w:t>
      </w:r>
      <w:r w:rsidR="00F54A1E">
        <w:rPr>
          <w:rFonts w:ascii="Trebuchet MS" w:eastAsia="Calibri" w:hAnsi="Trebuchet MS" w:cs="Times New Roman"/>
          <w:sz w:val="20"/>
          <w:szCs w:val="20"/>
        </w:rPr>
        <w:t>u</w:t>
      </w:r>
      <w:r>
        <w:rPr>
          <w:rFonts w:ascii="Trebuchet MS" w:eastAsia="Calibri" w:hAnsi="Trebuchet MS" w:cs="Times New Roman"/>
          <w:sz w:val="20"/>
          <w:szCs w:val="20"/>
        </w:rPr>
        <w:t>itwerking/aanvulling op een regeling die in het Ondersteuningsplan is vastgelegd</w:t>
      </w:r>
      <w:r w:rsidR="00976911">
        <w:rPr>
          <w:rFonts w:ascii="Trebuchet MS" w:eastAsia="Calibri" w:hAnsi="Trebuchet MS" w:cs="Times New Roman"/>
          <w:sz w:val="20"/>
          <w:szCs w:val="20"/>
        </w:rPr>
        <w:t xml:space="preserve"> en staat verwoord in bijlage 5.6 bij het ondersteuningsplan 201</w:t>
      </w:r>
      <w:r w:rsidR="00B10A76">
        <w:rPr>
          <w:rFonts w:ascii="Trebuchet MS" w:eastAsia="Calibri" w:hAnsi="Trebuchet MS" w:cs="Times New Roman"/>
          <w:sz w:val="20"/>
          <w:szCs w:val="20"/>
        </w:rPr>
        <w:t>9-2023</w:t>
      </w:r>
      <w:r>
        <w:rPr>
          <w:rFonts w:ascii="Trebuchet MS" w:eastAsia="Calibri" w:hAnsi="Trebuchet MS" w:cs="Times New Roman"/>
          <w:sz w:val="20"/>
          <w:szCs w:val="20"/>
        </w:rPr>
        <w:t>.</w:t>
      </w:r>
    </w:p>
    <w:p w14:paraId="5CBAE2E1" w14:textId="77777777" w:rsidR="000E05C0" w:rsidRDefault="000E05C0" w:rsidP="002361BF">
      <w:pPr>
        <w:rPr>
          <w:rFonts w:ascii="Trebuchet MS" w:eastAsia="Calibri" w:hAnsi="Trebuchet MS" w:cs="Times New Roman"/>
          <w:sz w:val="20"/>
          <w:szCs w:val="20"/>
        </w:rPr>
      </w:pPr>
    </w:p>
    <w:p w14:paraId="089EAC68" w14:textId="09182A66" w:rsidR="000E05C0" w:rsidRPr="000E05C0" w:rsidRDefault="000E05C0" w:rsidP="002361BF">
      <w:pPr>
        <w:rPr>
          <w:rFonts w:ascii="Trebuchet MS" w:eastAsia="Calibri" w:hAnsi="Trebuchet MS" w:cs="Times New Roman"/>
          <w:b/>
          <w:sz w:val="20"/>
          <w:szCs w:val="20"/>
        </w:rPr>
      </w:pPr>
      <w:r w:rsidRPr="000E05C0">
        <w:rPr>
          <w:rFonts w:ascii="Trebuchet MS" w:eastAsia="Calibri" w:hAnsi="Trebuchet MS" w:cs="Times New Roman"/>
          <w:b/>
          <w:sz w:val="20"/>
          <w:szCs w:val="20"/>
        </w:rPr>
        <w:t>De nieuw regeling OCW (concept</w:t>
      </w:r>
      <w:r w:rsidR="00C32E26">
        <w:rPr>
          <w:rFonts w:ascii="Trebuchet MS" w:eastAsia="Calibri" w:hAnsi="Trebuchet MS" w:cs="Times New Roman"/>
          <w:b/>
          <w:sz w:val="20"/>
          <w:szCs w:val="20"/>
        </w:rPr>
        <w:t xml:space="preserve"> d</w:t>
      </w:r>
      <w:r w:rsidR="00B10A76">
        <w:rPr>
          <w:rFonts w:ascii="Trebuchet MS" w:eastAsia="Calibri" w:hAnsi="Trebuchet MS" w:cs="Times New Roman"/>
          <w:b/>
          <w:sz w:val="20"/>
          <w:szCs w:val="20"/>
        </w:rPr>
        <w:t>.</w:t>
      </w:r>
      <w:r w:rsidR="00C32E26">
        <w:rPr>
          <w:rFonts w:ascii="Trebuchet MS" w:eastAsia="Calibri" w:hAnsi="Trebuchet MS" w:cs="Times New Roman"/>
          <w:b/>
          <w:sz w:val="20"/>
          <w:szCs w:val="20"/>
        </w:rPr>
        <w:t>d</w:t>
      </w:r>
      <w:r w:rsidR="00B10A76">
        <w:rPr>
          <w:rFonts w:ascii="Trebuchet MS" w:eastAsia="Calibri" w:hAnsi="Trebuchet MS" w:cs="Times New Roman"/>
          <w:b/>
          <w:sz w:val="20"/>
          <w:szCs w:val="20"/>
        </w:rPr>
        <w:t>.</w:t>
      </w:r>
      <w:bookmarkStart w:id="0" w:name="_GoBack"/>
      <w:bookmarkEnd w:id="0"/>
      <w:r w:rsidR="00C32E26">
        <w:rPr>
          <w:rFonts w:ascii="Trebuchet MS" w:eastAsia="Calibri" w:hAnsi="Trebuchet MS" w:cs="Times New Roman"/>
          <w:b/>
          <w:sz w:val="20"/>
          <w:szCs w:val="20"/>
        </w:rPr>
        <w:t xml:space="preserve"> jan</w:t>
      </w:r>
      <w:r w:rsidR="00B10A76">
        <w:rPr>
          <w:rFonts w:ascii="Trebuchet MS" w:eastAsia="Calibri" w:hAnsi="Trebuchet MS" w:cs="Times New Roman"/>
          <w:b/>
          <w:sz w:val="20"/>
          <w:szCs w:val="20"/>
        </w:rPr>
        <w:t>uari</w:t>
      </w:r>
      <w:r w:rsidR="00C32E26">
        <w:rPr>
          <w:rFonts w:ascii="Trebuchet MS" w:eastAsia="Calibri" w:hAnsi="Trebuchet MS" w:cs="Times New Roman"/>
          <w:b/>
          <w:sz w:val="20"/>
          <w:szCs w:val="20"/>
        </w:rPr>
        <w:t xml:space="preserve"> 2018</w:t>
      </w:r>
      <w:r w:rsidRPr="000E05C0">
        <w:rPr>
          <w:rFonts w:ascii="Trebuchet MS" w:eastAsia="Calibri" w:hAnsi="Trebuchet MS" w:cs="Times New Roman"/>
          <w:b/>
          <w:sz w:val="20"/>
          <w:szCs w:val="20"/>
        </w:rPr>
        <w:t>)</w:t>
      </w:r>
    </w:p>
    <w:p w14:paraId="4A48BD04" w14:textId="77777777" w:rsidR="000E05C0" w:rsidRPr="000E05C0" w:rsidRDefault="000E05C0" w:rsidP="002361BF">
      <w:pPr>
        <w:rPr>
          <w:rFonts w:ascii="Trebuchet MS" w:eastAsia="Calibri" w:hAnsi="Trebuchet MS" w:cs="Times New Roman"/>
          <w:sz w:val="20"/>
          <w:szCs w:val="20"/>
        </w:rPr>
      </w:pPr>
      <w:r w:rsidRPr="000E05C0">
        <w:rPr>
          <w:rFonts w:ascii="Trebuchet MS" w:eastAsia="Calibri" w:hAnsi="Trebuchet MS" w:cs="Times New Roman"/>
          <w:sz w:val="20"/>
          <w:szCs w:val="20"/>
        </w:rPr>
        <w:t xml:space="preserve">Alle middelen gaan naar de </w:t>
      </w:r>
      <w:r>
        <w:rPr>
          <w:rFonts w:ascii="Trebuchet MS" w:eastAsia="Calibri" w:hAnsi="Trebuchet MS" w:cs="Times New Roman"/>
          <w:sz w:val="20"/>
          <w:szCs w:val="20"/>
        </w:rPr>
        <w:t>SwV’s.</w:t>
      </w:r>
      <w:r w:rsidRPr="000E05C0">
        <w:rPr>
          <w:rFonts w:ascii="Trebuchet MS" w:eastAsia="Calibri" w:hAnsi="Trebuchet MS" w:cs="Times New Roman"/>
          <w:sz w:val="20"/>
          <w:szCs w:val="20"/>
        </w:rPr>
        <w:t xml:space="preserve"> Dat is nu ook al zo, alleen verand</w:t>
      </w:r>
      <w:r>
        <w:rPr>
          <w:rFonts w:ascii="Trebuchet MS" w:eastAsia="Calibri" w:hAnsi="Trebuchet MS" w:cs="Times New Roman"/>
          <w:sz w:val="20"/>
          <w:szCs w:val="20"/>
        </w:rPr>
        <w:t>ert</w:t>
      </w:r>
      <w:r w:rsidRPr="000E05C0">
        <w:rPr>
          <w:rFonts w:ascii="Trebuchet MS" w:eastAsia="Calibri" w:hAnsi="Trebuchet MS" w:cs="Times New Roman"/>
          <w:sz w:val="20"/>
          <w:szCs w:val="20"/>
        </w:rPr>
        <w:t xml:space="preserve"> de formule waar</w:t>
      </w:r>
      <w:r>
        <w:rPr>
          <w:rFonts w:ascii="Trebuchet MS" w:eastAsia="Calibri" w:hAnsi="Trebuchet MS" w:cs="Times New Roman"/>
          <w:sz w:val="20"/>
          <w:szCs w:val="20"/>
        </w:rPr>
        <w:t xml:space="preserve">mee </w:t>
      </w:r>
      <w:r w:rsidRPr="000E05C0">
        <w:rPr>
          <w:rFonts w:ascii="Trebuchet MS" w:eastAsia="Calibri" w:hAnsi="Trebuchet MS" w:cs="Times New Roman"/>
          <w:sz w:val="20"/>
          <w:szCs w:val="20"/>
        </w:rPr>
        <w:t>de middelen worden verdeeld. Ook w</w:t>
      </w:r>
      <w:r>
        <w:rPr>
          <w:rFonts w:ascii="Trebuchet MS" w:eastAsia="Calibri" w:hAnsi="Trebuchet MS" w:cs="Times New Roman"/>
          <w:sz w:val="20"/>
          <w:szCs w:val="20"/>
        </w:rPr>
        <w:t xml:space="preserve">orden de </w:t>
      </w:r>
      <w:r w:rsidRPr="000E05C0">
        <w:rPr>
          <w:rFonts w:ascii="Trebuchet MS" w:eastAsia="Calibri" w:hAnsi="Trebuchet MS" w:cs="Times New Roman"/>
          <w:sz w:val="20"/>
          <w:szCs w:val="20"/>
        </w:rPr>
        <w:t>landelijke criteria los</w:t>
      </w:r>
      <w:r>
        <w:rPr>
          <w:rFonts w:ascii="Trebuchet MS" w:eastAsia="Calibri" w:hAnsi="Trebuchet MS" w:cs="Times New Roman"/>
          <w:sz w:val="20"/>
          <w:szCs w:val="20"/>
        </w:rPr>
        <w:t>ge</w:t>
      </w:r>
      <w:r w:rsidRPr="000E05C0">
        <w:rPr>
          <w:rFonts w:ascii="Trebuchet MS" w:eastAsia="Calibri" w:hAnsi="Trebuchet MS" w:cs="Times New Roman"/>
          <w:sz w:val="20"/>
          <w:szCs w:val="20"/>
        </w:rPr>
        <w:t xml:space="preserve">laten, zodat meer sturing en maatwerk in de regio mogelijk is. </w:t>
      </w:r>
    </w:p>
    <w:p w14:paraId="638814DF" w14:textId="77777777" w:rsidR="000E05C0" w:rsidRPr="000E05C0" w:rsidRDefault="000E05C0" w:rsidP="002361BF">
      <w:pPr>
        <w:rPr>
          <w:rFonts w:ascii="Trebuchet MS" w:eastAsia="Calibri" w:hAnsi="Trebuchet MS" w:cs="Times New Roman"/>
          <w:sz w:val="20"/>
          <w:szCs w:val="20"/>
        </w:rPr>
      </w:pPr>
      <w:r w:rsidRPr="000E05C0">
        <w:rPr>
          <w:rFonts w:ascii="Trebuchet MS" w:eastAsia="Calibri" w:hAnsi="Trebuchet MS" w:cs="Times New Roman"/>
          <w:sz w:val="20"/>
          <w:szCs w:val="20"/>
        </w:rPr>
        <w:t xml:space="preserve">Het is nog niet besloten of de middelen verdeeld worden over alle vmbo leerlingen (dus incl. TL/GL) of alleen over BB+KB. Dat besluit moet nog genomen worden op basis van samenhang met </w:t>
      </w:r>
      <w:proofErr w:type="spellStart"/>
      <w:r w:rsidRPr="000E05C0">
        <w:rPr>
          <w:rFonts w:ascii="Trebuchet MS" w:eastAsia="Calibri" w:hAnsi="Trebuchet MS" w:cs="Times New Roman"/>
          <w:sz w:val="20"/>
          <w:szCs w:val="20"/>
        </w:rPr>
        <w:t>ses</w:t>
      </w:r>
      <w:proofErr w:type="spellEnd"/>
      <w:r w:rsidRPr="000E05C0">
        <w:rPr>
          <w:rFonts w:ascii="Trebuchet MS" w:eastAsia="Calibri" w:hAnsi="Trebuchet MS" w:cs="Times New Roman"/>
          <w:sz w:val="20"/>
          <w:szCs w:val="20"/>
        </w:rPr>
        <w:t xml:space="preserve"> </w:t>
      </w:r>
      <w:r>
        <w:rPr>
          <w:rFonts w:ascii="Trebuchet MS" w:eastAsia="Calibri" w:hAnsi="Trebuchet MS" w:cs="Times New Roman"/>
          <w:sz w:val="20"/>
          <w:szCs w:val="20"/>
        </w:rPr>
        <w:t xml:space="preserve">(sociaal economische status) </w:t>
      </w:r>
      <w:r w:rsidRPr="000E05C0">
        <w:rPr>
          <w:rFonts w:ascii="Trebuchet MS" w:eastAsia="Calibri" w:hAnsi="Trebuchet MS" w:cs="Times New Roman"/>
          <w:sz w:val="20"/>
          <w:szCs w:val="20"/>
        </w:rPr>
        <w:t xml:space="preserve">en toekomstbestendigheid (aandeel BB+KB daalt binnen het vo het sterkst). </w:t>
      </w:r>
    </w:p>
    <w:p w14:paraId="7695A7B8" w14:textId="77777777" w:rsidR="000E05C0" w:rsidRPr="003066EB" w:rsidRDefault="000E05C0" w:rsidP="002361BF">
      <w:pPr>
        <w:rPr>
          <w:rFonts w:ascii="Trebuchet MS" w:eastAsia="Calibri" w:hAnsi="Trebuchet MS" w:cs="Times New Roman"/>
          <w:sz w:val="20"/>
          <w:szCs w:val="20"/>
        </w:rPr>
      </w:pPr>
      <w:r w:rsidRPr="000E05C0">
        <w:rPr>
          <w:rFonts w:ascii="Trebuchet MS" w:eastAsia="Calibri" w:hAnsi="Trebuchet MS" w:cs="Times New Roman"/>
          <w:sz w:val="20"/>
          <w:szCs w:val="20"/>
        </w:rPr>
        <w:t xml:space="preserve">Het bedrag per leerling (of dat nu alleen BB+KB of heel vmbo is) wordt inderdaad bepaald door het macro beschikbare bedrag (excl. de 22% voor het </w:t>
      </w:r>
      <w:proofErr w:type="spellStart"/>
      <w:r w:rsidRPr="000E05C0">
        <w:rPr>
          <w:rFonts w:ascii="Trebuchet MS" w:eastAsia="Calibri" w:hAnsi="Trebuchet MS" w:cs="Times New Roman"/>
          <w:sz w:val="20"/>
          <w:szCs w:val="20"/>
        </w:rPr>
        <w:t>lwoo</w:t>
      </w:r>
      <w:proofErr w:type="spellEnd"/>
      <w:r w:rsidRPr="000E05C0">
        <w:rPr>
          <w:rFonts w:ascii="Trebuchet MS" w:eastAsia="Calibri" w:hAnsi="Trebuchet MS" w:cs="Times New Roman"/>
          <w:sz w:val="20"/>
          <w:szCs w:val="20"/>
        </w:rPr>
        <w:t>-budget dat wordt toegevoegd aan het budget voor regionale ondersteuning, voorheen RZB) te delen door het landelijk aantal BB/KB- of vmbo-leerlingen. Dat bedrag wordt vermenigvuldigd met het aantal BB/KB- of vmbo-leerlingen dat op school zit binnen het samenwerkingsverband. Het macro beschikbare bedrag wordt jaarlijks geïndexeerd, maar hangt wel samen met de landelijke leerlingendaling.</w:t>
      </w:r>
    </w:p>
    <w:p w14:paraId="66502F95" w14:textId="77777777" w:rsidR="003066EB" w:rsidRPr="003066EB" w:rsidRDefault="003066EB" w:rsidP="002361BF">
      <w:pPr>
        <w:rPr>
          <w:rFonts w:ascii="Trebuchet MS" w:eastAsia="Calibri" w:hAnsi="Trebuchet MS" w:cs="Times New Roman"/>
          <w:b/>
          <w:sz w:val="20"/>
          <w:szCs w:val="20"/>
        </w:rPr>
      </w:pPr>
    </w:p>
    <w:p w14:paraId="2D3E5D24" w14:textId="77777777" w:rsidR="003066EB" w:rsidRPr="003066EB" w:rsidRDefault="003066EB" w:rsidP="002361BF">
      <w:pPr>
        <w:rPr>
          <w:rFonts w:ascii="Trebuchet MS" w:eastAsia="Calibri" w:hAnsi="Trebuchet MS" w:cs="Times New Roman"/>
          <w:b/>
          <w:sz w:val="20"/>
          <w:szCs w:val="20"/>
        </w:rPr>
      </w:pPr>
      <w:r w:rsidRPr="003066EB">
        <w:rPr>
          <w:rFonts w:ascii="Trebuchet MS" w:eastAsia="Calibri" w:hAnsi="Trebuchet MS" w:cs="Times New Roman"/>
          <w:b/>
          <w:sz w:val="20"/>
          <w:szCs w:val="20"/>
        </w:rPr>
        <w:t xml:space="preserve">Feitelijkheden </w:t>
      </w:r>
      <w:proofErr w:type="spellStart"/>
      <w:r w:rsidRPr="003066EB">
        <w:rPr>
          <w:rFonts w:ascii="Trebuchet MS" w:eastAsia="Calibri" w:hAnsi="Trebuchet MS" w:cs="Times New Roman"/>
          <w:b/>
          <w:sz w:val="20"/>
          <w:szCs w:val="20"/>
        </w:rPr>
        <w:t>stavaza</w:t>
      </w:r>
      <w:proofErr w:type="spellEnd"/>
      <w:r w:rsidRPr="003066EB">
        <w:rPr>
          <w:rFonts w:ascii="Trebuchet MS" w:eastAsia="Calibri" w:hAnsi="Trebuchet MS" w:cs="Times New Roman"/>
          <w:b/>
          <w:sz w:val="20"/>
          <w:szCs w:val="20"/>
        </w:rPr>
        <w:t xml:space="preserve"> 2017-2018</w:t>
      </w:r>
    </w:p>
    <w:p w14:paraId="4C880B23" w14:textId="77777777" w:rsidR="003066EB" w:rsidRPr="003066EB" w:rsidRDefault="003066EB" w:rsidP="002361BF">
      <w:pPr>
        <w:numPr>
          <w:ilvl w:val="0"/>
          <w:numId w:val="14"/>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Stabiel aantal PrO leerlingen</w:t>
      </w:r>
    </w:p>
    <w:p w14:paraId="1A202E7C" w14:textId="77777777" w:rsidR="003066EB" w:rsidRPr="003066EB" w:rsidRDefault="003066EB" w:rsidP="002361BF">
      <w:pPr>
        <w:numPr>
          <w:ilvl w:val="0"/>
          <w:numId w:val="14"/>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Dalend aantal leerlingen in het VMBO</w:t>
      </w:r>
    </w:p>
    <w:p w14:paraId="5FA40CAF" w14:textId="77777777" w:rsidR="003066EB" w:rsidRPr="003066EB" w:rsidRDefault="003066EB" w:rsidP="002361BF">
      <w:pPr>
        <w:numPr>
          <w:ilvl w:val="0"/>
          <w:numId w:val="14"/>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Dalend aantal leerlingen met OPP leerrendementen in het VMBO</w:t>
      </w:r>
    </w:p>
    <w:p w14:paraId="338773E9" w14:textId="77777777" w:rsidR="003066EB" w:rsidRPr="003066EB" w:rsidRDefault="00DC64F6" w:rsidP="002361BF">
      <w:pPr>
        <w:numPr>
          <w:ilvl w:val="0"/>
          <w:numId w:val="14"/>
        </w:numPr>
        <w:contextualSpacing/>
        <w:rPr>
          <w:rFonts w:ascii="Trebuchet MS" w:eastAsia="Calibri" w:hAnsi="Trebuchet MS" w:cs="Times New Roman"/>
          <w:sz w:val="20"/>
          <w:szCs w:val="20"/>
        </w:rPr>
      </w:pPr>
      <w:r>
        <w:rPr>
          <w:rFonts w:ascii="Trebuchet MS" w:eastAsia="Calibri" w:hAnsi="Trebuchet MS" w:cs="Times New Roman"/>
          <w:sz w:val="20"/>
          <w:szCs w:val="20"/>
        </w:rPr>
        <w:t xml:space="preserve">De punten </w:t>
      </w:r>
      <w:r w:rsidR="003066EB" w:rsidRPr="003066EB">
        <w:rPr>
          <w:rFonts w:ascii="Trebuchet MS" w:eastAsia="Calibri" w:hAnsi="Trebuchet MS" w:cs="Times New Roman"/>
          <w:sz w:val="20"/>
          <w:szCs w:val="20"/>
        </w:rPr>
        <w:t>1,</w:t>
      </w:r>
      <w:r w:rsidR="00610803">
        <w:rPr>
          <w:rFonts w:ascii="Trebuchet MS" w:eastAsia="Calibri" w:hAnsi="Trebuchet MS" w:cs="Times New Roman"/>
          <w:sz w:val="20"/>
          <w:szCs w:val="20"/>
        </w:rPr>
        <w:t xml:space="preserve"> </w:t>
      </w:r>
      <w:r w:rsidR="003066EB" w:rsidRPr="003066EB">
        <w:rPr>
          <w:rFonts w:ascii="Trebuchet MS" w:eastAsia="Calibri" w:hAnsi="Trebuchet MS" w:cs="Times New Roman"/>
          <w:sz w:val="20"/>
          <w:szCs w:val="20"/>
        </w:rPr>
        <w:t>2 en 3 zorgen gecombineerd voor meer beschikbare middelen</w:t>
      </w:r>
      <w:r w:rsidR="005F0D71">
        <w:rPr>
          <w:rFonts w:ascii="Trebuchet MS" w:eastAsia="Calibri" w:hAnsi="Trebuchet MS" w:cs="Times New Roman"/>
          <w:sz w:val="20"/>
          <w:szCs w:val="20"/>
        </w:rPr>
        <w:t xml:space="preserve"> lichte ondersteuning </w:t>
      </w:r>
      <w:r w:rsidR="00C558C1">
        <w:rPr>
          <w:rFonts w:ascii="Trebuchet MS" w:eastAsia="Calibri" w:hAnsi="Trebuchet MS" w:cs="Times New Roman"/>
          <w:sz w:val="20"/>
          <w:szCs w:val="20"/>
        </w:rPr>
        <w:t xml:space="preserve">in </w:t>
      </w:r>
      <w:r w:rsidR="005F0D71">
        <w:rPr>
          <w:rFonts w:ascii="Trebuchet MS" w:eastAsia="Calibri" w:hAnsi="Trebuchet MS" w:cs="Times New Roman"/>
          <w:sz w:val="20"/>
          <w:szCs w:val="20"/>
        </w:rPr>
        <w:t>het SwV</w:t>
      </w:r>
    </w:p>
    <w:p w14:paraId="6E767F6B" w14:textId="77777777" w:rsidR="003066EB" w:rsidRDefault="003066EB" w:rsidP="002361BF">
      <w:pPr>
        <w:numPr>
          <w:ilvl w:val="0"/>
          <w:numId w:val="14"/>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Stijgend aantal leerlingen met OPP overig (hele linie PrO t/m VWO)</w:t>
      </w:r>
    </w:p>
    <w:p w14:paraId="53031A8A" w14:textId="77777777" w:rsidR="00CF3D50" w:rsidRPr="003066EB" w:rsidRDefault="00CF3D50" w:rsidP="002361BF">
      <w:pPr>
        <w:numPr>
          <w:ilvl w:val="0"/>
          <w:numId w:val="14"/>
        </w:numPr>
        <w:contextualSpacing/>
        <w:rPr>
          <w:rFonts w:ascii="Trebuchet MS" w:eastAsia="Calibri" w:hAnsi="Trebuchet MS" w:cs="Times New Roman"/>
          <w:sz w:val="20"/>
          <w:szCs w:val="20"/>
        </w:rPr>
      </w:pPr>
      <w:r>
        <w:rPr>
          <w:rFonts w:ascii="Trebuchet MS" w:eastAsia="Calibri" w:hAnsi="Trebuchet MS" w:cs="Times New Roman"/>
          <w:sz w:val="20"/>
          <w:szCs w:val="20"/>
        </w:rPr>
        <w:t xml:space="preserve">Metingen taal en rekenen worden divers uitgevoerd op de </w:t>
      </w:r>
      <w:r w:rsidR="00B156F2">
        <w:rPr>
          <w:rFonts w:ascii="Trebuchet MS" w:eastAsia="Calibri" w:hAnsi="Trebuchet MS" w:cs="Times New Roman"/>
          <w:sz w:val="20"/>
          <w:szCs w:val="20"/>
        </w:rPr>
        <w:t xml:space="preserve">VO </w:t>
      </w:r>
      <w:r>
        <w:rPr>
          <w:rFonts w:ascii="Trebuchet MS" w:eastAsia="Calibri" w:hAnsi="Trebuchet MS" w:cs="Times New Roman"/>
          <w:sz w:val="20"/>
          <w:szCs w:val="20"/>
        </w:rPr>
        <w:t>scho</w:t>
      </w:r>
      <w:r w:rsidR="00B156F2">
        <w:rPr>
          <w:rFonts w:ascii="Trebuchet MS" w:eastAsia="Calibri" w:hAnsi="Trebuchet MS" w:cs="Times New Roman"/>
          <w:sz w:val="20"/>
          <w:szCs w:val="20"/>
        </w:rPr>
        <w:t xml:space="preserve">len met vnl. </w:t>
      </w:r>
      <w:proofErr w:type="spellStart"/>
      <w:r w:rsidR="00B156F2">
        <w:rPr>
          <w:rFonts w:ascii="Trebuchet MS" w:eastAsia="Calibri" w:hAnsi="Trebuchet MS" w:cs="Times New Roman"/>
          <w:sz w:val="20"/>
          <w:szCs w:val="20"/>
        </w:rPr>
        <w:t>Diataal</w:t>
      </w:r>
      <w:proofErr w:type="spellEnd"/>
      <w:r w:rsidR="00B156F2">
        <w:rPr>
          <w:rFonts w:ascii="Trebuchet MS" w:eastAsia="Calibri" w:hAnsi="Trebuchet MS" w:cs="Times New Roman"/>
          <w:sz w:val="20"/>
          <w:szCs w:val="20"/>
        </w:rPr>
        <w:t xml:space="preserve"> en CITO toets in klas 1,2 en 3. A.d.h.v</w:t>
      </w:r>
      <w:r w:rsidR="00610803">
        <w:rPr>
          <w:rFonts w:ascii="Trebuchet MS" w:eastAsia="Calibri" w:hAnsi="Trebuchet MS" w:cs="Times New Roman"/>
          <w:sz w:val="20"/>
          <w:szCs w:val="20"/>
        </w:rPr>
        <w:t>.</w:t>
      </w:r>
      <w:r w:rsidR="00B156F2">
        <w:rPr>
          <w:rFonts w:ascii="Trebuchet MS" w:eastAsia="Calibri" w:hAnsi="Trebuchet MS" w:cs="Times New Roman"/>
          <w:sz w:val="20"/>
          <w:szCs w:val="20"/>
        </w:rPr>
        <w:t xml:space="preserve"> de metingen worden extra ondersteuning ingezet </w:t>
      </w:r>
      <w:r>
        <w:rPr>
          <w:rFonts w:ascii="Trebuchet MS" w:eastAsia="Calibri" w:hAnsi="Trebuchet MS" w:cs="Times New Roman"/>
          <w:sz w:val="20"/>
          <w:szCs w:val="20"/>
        </w:rPr>
        <w:t xml:space="preserve"> </w:t>
      </w:r>
    </w:p>
    <w:p w14:paraId="391E04EA" w14:textId="77777777" w:rsidR="003066EB" w:rsidRPr="003066EB" w:rsidRDefault="003066EB" w:rsidP="002361BF">
      <w:pPr>
        <w:numPr>
          <w:ilvl w:val="0"/>
          <w:numId w:val="14"/>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 xml:space="preserve">De nieuwe regeling voor LWOO/PrO (OCW) is nog niet bekend. Die zal niet eerder ingaan dan 2021 i.v.m. het </w:t>
      </w:r>
      <w:r w:rsidR="00C558C1">
        <w:rPr>
          <w:rFonts w:ascii="Trebuchet MS" w:eastAsia="Calibri" w:hAnsi="Trebuchet MS" w:cs="Times New Roman"/>
          <w:sz w:val="20"/>
          <w:szCs w:val="20"/>
        </w:rPr>
        <w:t xml:space="preserve">te volgen </w:t>
      </w:r>
      <w:r w:rsidRPr="003066EB">
        <w:rPr>
          <w:rFonts w:ascii="Trebuchet MS" w:eastAsia="Calibri" w:hAnsi="Trebuchet MS" w:cs="Times New Roman"/>
          <w:sz w:val="20"/>
          <w:szCs w:val="20"/>
        </w:rPr>
        <w:t>wetgev</w:t>
      </w:r>
      <w:r w:rsidR="00C558C1">
        <w:rPr>
          <w:rFonts w:ascii="Trebuchet MS" w:eastAsia="Calibri" w:hAnsi="Trebuchet MS" w:cs="Times New Roman"/>
          <w:sz w:val="20"/>
          <w:szCs w:val="20"/>
        </w:rPr>
        <w:t>ings</w:t>
      </w:r>
      <w:r w:rsidRPr="003066EB">
        <w:rPr>
          <w:rFonts w:ascii="Trebuchet MS" w:eastAsia="Calibri" w:hAnsi="Trebuchet MS" w:cs="Times New Roman"/>
          <w:sz w:val="20"/>
          <w:szCs w:val="20"/>
        </w:rPr>
        <w:t xml:space="preserve">traject </w:t>
      </w:r>
    </w:p>
    <w:p w14:paraId="4FAF443F" w14:textId="77777777" w:rsidR="003066EB" w:rsidRPr="003066EB" w:rsidRDefault="00160FAE" w:rsidP="002361BF">
      <w:pPr>
        <w:rPr>
          <w:rFonts w:ascii="Trebuchet MS" w:eastAsia="Calibri" w:hAnsi="Trebuchet MS" w:cs="Times New Roman"/>
          <w:b/>
          <w:sz w:val="20"/>
          <w:szCs w:val="20"/>
        </w:rPr>
      </w:pPr>
      <w:r>
        <w:rPr>
          <w:rFonts w:ascii="Trebuchet MS" w:eastAsia="Calibri" w:hAnsi="Trebuchet MS" w:cs="Times New Roman"/>
          <w:b/>
          <w:sz w:val="20"/>
          <w:szCs w:val="20"/>
        </w:rPr>
        <w:br w:type="page"/>
      </w:r>
    </w:p>
    <w:p w14:paraId="11DA0A6B" w14:textId="77777777" w:rsidR="003066EB" w:rsidRPr="003066EB" w:rsidRDefault="003066EB" w:rsidP="002361BF">
      <w:pPr>
        <w:rPr>
          <w:rFonts w:ascii="Trebuchet MS" w:eastAsia="Calibri" w:hAnsi="Trebuchet MS" w:cs="Times New Roman"/>
          <w:b/>
          <w:sz w:val="20"/>
          <w:szCs w:val="20"/>
        </w:rPr>
      </w:pPr>
      <w:r w:rsidRPr="003066EB">
        <w:rPr>
          <w:rFonts w:ascii="Trebuchet MS" w:eastAsia="Calibri" w:hAnsi="Trebuchet MS" w:cs="Times New Roman"/>
          <w:b/>
          <w:sz w:val="20"/>
          <w:szCs w:val="20"/>
        </w:rPr>
        <w:lastRenderedPageBreak/>
        <w:t>Uitgangspunten vanaf 1-8-18</w:t>
      </w:r>
    </w:p>
    <w:p w14:paraId="74CE6310" w14:textId="77777777" w:rsidR="00C76E25" w:rsidRPr="000D27CF" w:rsidRDefault="00C76E25" w:rsidP="002361BF">
      <w:pPr>
        <w:numPr>
          <w:ilvl w:val="0"/>
          <w:numId w:val="16"/>
        </w:numPr>
        <w:contextualSpacing/>
        <w:rPr>
          <w:rFonts w:ascii="Trebuchet MS" w:eastAsia="Calibri" w:hAnsi="Trebuchet MS" w:cs="Times New Roman"/>
          <w:sz w:val="20"/>
          <w:szCs w:val="20"/>
        </w:rPr>
      </w:pPr>
      <w:r w:rsidRPr="000D27CF">
        <w:rPr>
          <w:rFonts w:ascii="Trebuchet MS" w:eastAsia="Calibri" w:hAnsi="Trebuchet MS" w:cs="Times New Roman"/>
          <w:sz w:val="20"/>
          <w:szCs w:val="20"/>
        </w:rPr>
        <w:t xml:space="preserve">Voor het PrO </w:t>
      </w:r>
      <w:r w:rsidR="00B156F2" w:rsidRPr="000D27CF">
        <w:rPr>
          <w:rFonts w:ascii="Trebuchet MS" w:eastAsia="Calibri" w:hAnsi="Trebuchet MS" w:cs="Times New Roman"/>
          <w:sz w:val="20"/>
          <w:szCs w:val="20"/>
        </w:rPr>
        <w:t xml:space="preserve">worden </w:t>
      </w:r>
      <w:r w:rsidRPr="000D27CF">
        <w:rPr>
          <w:rFonts w:ascii="Trebuchet MS" w:eastAsia="Calibri" w:hAnsi="Trebuchet MS" w:cs="Times New Roman"/>
          <w:sz w:val="20"/>
          <w:szCs w:val="20"/>
        </w:rPr>
        <w:t>er geen wijzigingen</w:t>
      </w:r>
      <w:r w:rsidR="00B156F2" w:rsidRPr="000D27CF">
        <w:rPr>
          <w:rFonts w:ascii="Trebuchet MS" w:eastAsia="Calibri" w:hAnsi="Trebuchet MS" w:cs="Times New Roman"/>
          <w:sz w:val="20"/>
          <w:szCs w:val="20"/>
        </w:rPr>
        <w:t xml:space="preserve"> aangebracht</w:t>
      </w:r>
    </w:p>
    <w:p w14:paraId="2CBB65DC" w14:textId="77777777" w:rsidR="003066EB" w:rsidRPr="000D27CF" w:rsidRDefault="003066EB" w:rsidP="002361BF">
      <w:pPr>
        <w:numPr>
          <w:ilvl w:val="0"/>
          <w:numId w:val="16"/>
        </w:numPr>
        <w:contextualSpacing/>
        <w:rPr>
          <w:rFonts w:ascii="Trebuchet MS" w:eastAsia="Calibri" w:hAnsi="Trebuchet MS" w:cs="Times New Roman"/>
          <w:sz w:val="20"/>
          <w:szCs w:val="20"/>
        </w:rPr>
      </w:pPr>
      <w:r w:rsidRPr="000D27CF">
        <w:rPr>
          <w:rFonts w:ascii="Trebuchet MS" w:eastAsia="Calibri" w:hAnsi="Trebuchet MS" w:cs="Times New Roman"/>
          <w:sz w:val="20"/>
          <w:szCs w:val="20"/>
        </w:rPr>
        <w:t xml:space="preserve">De </w:t>
      </w:r>
      <w:r w:rsidR="00CF3D50" w:rsidRPr="000D27CF">
        <w:rPr>
          <w:rFonts w:ascii="Trebuchet MS" w:eastAsia="Calibri" w:hAnsi="Trebuchet MS" w:cs="Times New Roman"/>
          <w:sz w:val="20"/>
          <w:szCs w:val="20"/>
        </w:rPr>
        <w:t>administratieve</w:t>
      </w:r>
      <w:r w:rsidRPr="000D27CF">
        <w:rPr>
          <w:rFonts w:ascii="Trebuchet MS" w:eastAsia="Calibri" w:hAnsi="Trebuchet MS" w:cs="Times New Roman"/>
          <w:sz w:val="20"/>
          <w:szCs w:val="20"/>
        </w:rPr>
        <w:t xml:space="preserve"> last is zo laag mogelijk</w:t>
      </w:r>
    </w:p>
    <w:p w14:paraId="2C3F64F1" w14:textId="77777777" w:rsidR="005F0D71" w:rsidRPr="000D27CF" w:rsidRDefault="003066EB" w:rsidP="002361BF">
      <w:pPr>
        <w:numPr>
          <w:ilvl w:val="0"/>
          <w:numId w:val="16"/>
        </w:numPr>
        <w:contextualSpacing/>
        <w:rPr>
          <w:rFonts w:ascii="Trebuchet MS" w:eastAsia="Calibri" w:hAnsi="Trebuchet MS" w:cs="Times New Roman"/>
          <w:sz w:val="20"/>
          <w:szCs w:val="20"/>
        </w:rPr>
      </w:pPr>
      <w:r w:rsidRPr="000D27CF">
        <w:rPr>
          <w:rFonts w:ascii="Trebuchet MS" w:eastAsia="Calibri" w:hAnsi="Trebuchet MS" w:cs="Times New Roman"/>
          <w:sz w:val="20"/>
          <w:szCs w:val="20"/>
        </w:rPr>
        <w:t>De kwaliteitszorg is op orde</w:t>
      </w:r>
    </w:p>
    <w:p w14:paraId="171037FC" w14:textId="77777777" w:rsidR="003066EB" w:rsidRPr="000D27CF" w:rsidRDefault="003066EB" w:rsidP="002361BF">
      <w:pPr>
        <w:numPr>
          <w:ilvl w:val="0"/>
          <w:numId w:val="16"/>
        </w:numPr>
        <w:contextualSpacing/>
        <w:rPr>
          <w:rFonts w:ascii="Trebuchet MS" w:eastAsia="Calibri" w:hAnsi="Trebuchet MS" w:cs="Times New Roman"/>
          <w:sz w:val="20"/>
          <w:szCs w:val="20"/>
        </w:rPr>
      </w:pPr>
      <w:r w:rsidRPr="000D27CF">
        <w:rPr>
          <w:rFonts w:ascii="Trebuchet MS" w:eastAsia="Calibri" w:hAnsi="Trebuchet MS" w:cs="Times New Roman"/>
          <w:sz w:val="20"/>
          <w:szCs w:val="20"/>
        </w:rPr>
        <w:t>Extra ondersteuning wordt vastgelegd in OPP’s (wettelijke plicht)</w:t>
      </w:r>
    </w:p>
    <w:p w14:paraId="64408E7E" w14:textId="77777777" w:rsidR="003066EB" w:rsidRPr="000D27CF" w:rsidRDefault="003066EB" w:rsidP="002361BF">
      <w:pPr>
        <w:numPr>
          <w:ilvl w:val="0"/>
          <w:numId w:val="16"/>
        </w:numPr>
        <w:contextualSpacing/>
        <w:rPr>
          <w:rFonts w:ascii="Trebuchet MS" w:eastAsia="Calibri" w:hAnsi="Trebuchet MS" w:cs="Times New Roman"/>
          <w:sz w:val="20"/>
          <w:szCs w:val="20"/>
        </w:rPr>
      </w:pPr>
      <w:r w:rsidRPr="000D27CF">
        <w:rPr>
          <w:rFonts w:ascii="Trebuchet MS" w:eastAsia="Calibri" w:hAnsi="Trebuchet MS" w:cs="Times New Roman"/>
          <w:sz w:val="20"/>
          <w:szCs w:val="20"/>
        </w:rPr>
        <w:t>Er is vertrouwen in de eigen professional en die van een andere school</w:t>
      </w:r>
    </w:p>
    <w:p w14:paraId="1BA770B6" w14:textId="77777777" w:rsidR="00160FAE" w:rsidRPr="000D27CF" w:rsidRDefault="003066EB" w:rsidP="00160FAE">
      <w:pPr>
        <w:numPr>
          <w:ilvl w:val="0"/>
          <w:numId w:val="16"/>
        </w:numPr>
        <w:contextualSpacing/>
        <w:rPr>
          <w:rFonts w:ascii="Trebuchet MS" w:eastAsia="Calibri" w:hAnsi="Trebuchet MS" w:cs="Times New Roman"/>
          <w:sz w:val="20"/>
          <w:szCs w:val="20"/>
        </w:rPr>
      </w:pPr>
      <w:r w:rsidRPr="000D27CF">
        <w:rPr>
          <w:rFonts w:ascii="Trebuchet MS" w:eastAsia="Calibri" w:hAnsi="Trebuchet MS" w:cs="Times New Roman"/>
          <w:sz w:val="20"/>
          <w:szCs w:val="20"/>
        </w:rPr>
        <w:t xml:space="preserve">Scholen gaan er bij een gelijkblijvend aantal leerlingen en/of leerlingen die extra ondersteuning nodig hebben, </w:t>
      </w:r>
      <w:bookmarkStart w:id="1" w:name="_Hlk504397982"/>
      <w:r w:rsidR="00370426" w:rsidRPr="000D27CF">
        <w:rPr>
          <w:rFonts w:ascii="Trebuchet MS" w:eastAsia="Calibri" w:hAnsi="Trebuchet MS" w:cs="Times New Roman"/>
          <w:sz w:val="20"/>
          <w:szCs w:val="20"/>
        </w:rPr>
        <w:t xml:space="preserve">m.b.t. de regeling LWOO/OPP leerrendementen </w:t>
      </w:r>
      <w:bookmarkEnd w:id="1"/>
      <w:r w:rsidR="00370426" w:rsidRPr="000D27CF">
        <w:rPr>
          <w:rFonts w:ascii="Trebuchet MS" w:eastAsia="Calibri" w:hAnsi="Trebuchet MS" w:cs="Times New Roman"/>
          <w:sz w:val="20"/>
          <w:szCs w:val="20"/>
        </w:rPr>
        <w:t xml:space="preserve">er </w:t>
      </w:r>
      <w:r w:rsidRPr="000D27CF">
        <w:rPr>
          <w:rFonts w:ascii="Trebuchet MS" w:eastAsia="Calibri" w:hAnsi="Trebuchet MS" w:cs="Times New Roman"/>
          <w:sz w:val="20"/>
          <w:szCs w:val="20"/>
        </w:rPr>
        <w:t>financieel niet op achteruit in de nieuwe situatie</w:t>
      </w:r>
    </w:p>
    <w:p w14:paraId="019BB00A" w14:textId="77777777" w:rsidR="003066EB" w:rsidRPr="003066EB" w:rsidRDefault="003066EB" w:rsidP="002361BF">
      <w:pPr>
        <w:numPr>
          <w:ilvl w:val="0"/>
          <w:numId w:val="16"/>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De overige afspraken rondom OPP’s zoals verwoord in het ondersteuningsplan 2015-2019 gelden ook voor deze nieuwe regeling. Daarin o.a. de volgende belangrijke punten:</w:t>
      </w:r>
    </w:p>
    <w:p w14:paraId="4CBD32C5" w14:textId="77777777" w:rsidR="003066EB" w:rsidRPr="003066EB" w:rsidRDefault="003066EB" w:rsidP="002361BF">
      <w:pPr>
        <w:numPr>
          <w:ilvl w:val="1"/>
          <w:numId w:val="16"/>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Die scholen die meer leerlingen hebben met een extra ondersteuningsbehoefte krijgen naar verhouding meer middelen</w:t>
      </w:r>
    </w:p>
    <w:p w14:paraId="11517FD2" w14:textId="77777777" w:rsidR="003066EB" w:rsidRPr="003066EB" w:rsidRDefault="003066EB" w:rsidP="002361BF">
      <w:pPr>
        <w:numPr>
          <w:ilvl w:val="1"/>
          <w:numId w:val="16"/>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Middelen voor extra ondersteuning worden verkregen via het aantal OPP’s</w:t>
      </w:r>
    </w:p>
    <w:p w14:paraId="7EA14878" w14:textId="77777777" w:rsidR="003066EB" w:rsidRPr="003066EB" w:rsidRDefault="003066EB" w:rsidP="002361BF">
      <w:pPr>
        <w:numPr>
          <w:ilvl w:val="1"/>
          <w:numId w:val="16"/>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Onder verantwoordelijkheid van de orthopedagoog wordt besloten of de leerling in aanmerking komt voor extra ondersteuning</w:t>
      </w:r>
    </w:p>
    <w:p w14:paraId="0C6611BE" w14:textId="77777777" w:rsidR="003066EB" w:rsidRPr="003066EB" w:rsidRDefault="003066EB" w:rsidP="002361BF">
      <w:pPr>
        <w:numPr>
          <w:ilvl w:val="1"/>
          <w:numId w:val="16"/>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Orthopedagogen hebben afstemming over welke leerlingen in aanmerking komen voor extra ondersteuning. De door het SwV georganiseerde visitaties, intervisies en leertafels werken ondersteunend bij de afstemming</w:t>
      </w:r>
    </w:p>
    <w:p w14:paraId="42C35A19" w14:textId="77777777" w:rsidR="005F0D71" w:rsidRDefault="003066EB" w:rsidP="002361BF">
      <w:pPr>
        <w:numPr>
          <w:ilvl w:val="1"/>
          <w:numId w:val="16"/>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 xml:space="preserve">Uiterlijk 1 mei wordt de </w:t>
      </w:r>
      <w:r w:rsidR="00B156F2">
        <w:rPr>
          <w:rFonts w:ascii="Trebuchet MS" w:eastAsia="Calibri" w:hAnsi="Trebuchet MS" w:cs="Times New Roman"/>
          <w:sz w:val="20"/>
          <w:szCs w:val="20"/>
        </w:rPr>
        <w:t xml:space="preserve">eerste </w:t>
      </w:r>
      <w:r w:rsidRPr="003066EB">
        <w:rPr>
          <w:rFonts w:ascii="Trebuchet MS" w:eastAsia="Calibri" w:hAnsi="Trebuchet MS" w:cs="Times New Roman"/>
          <w:sz w:val="20"/>
          <w:szCs w:val="20"/>
        </w:rPr>
        <w:t>aanvraag bekostiging bij het SwV gedaan voor het volgende schooljaar m.b.v. een voorlopige leerlingen</w:t>
      </w:r>
      <w:r w:rsidR="005F0D71">
        <w:rPr>
          <w:rFonts w:ascii="Trebuchet MS" w:eastAsia="Calibri" w:hAnsi="Trebuchet MS" w:cs="Times New Roman"/>
          <w:sz w:val="20"/>
          <w:szCs w:val="20"/>
        </w:rPr>
        <w:t>telling</w:t>
      </w:r>
      <w:r w:rsidR="00B156F2">
        <w:rPr>
          <w:rFonts w:ascii="Trebuchet MS" w:eastAsia="Calibri" w:hAnsi="Trebuchet MS" w:cs="Times New Roman"/>
          <w:sz w:val="20"/>
          <w:szCs w:val="20"/>
        </w:rPr>
        <w:t xml:space="preserve"> (middelen en formatie zijn aan elkaar gekoppeld in deze aanvraag) </w:t>
      </w:r>
    </w:p>
    <w:p w14:paraId="5B645423" w14:textId="77777777" w:rsidR="0019241E" w:rsidRDefault="0019241E" w:rsidP="0019241E">
      <w:pPr>
        <w:numPr>
          <w:ilvl w:val="1"/>
          <w:numId w:val="16"/>
        </w:numPr>
        <w:contextualSpacing/>
        <w:rPr>
          <w:rFonts w:ascii="Trebuchet MS" w:eastAsia="Calibri" w:hAnsi="Trebuchet MS" w:cs="Times New Roman"/>
          <w:sz w:val="20"/>
          <w:szCs w:val="20"/>
        </w:rPr>
      </w:pPr>
      <w:r w:rsidRPr="0019241E">
        <w:rPr>
          <w:rFonts w:ascii="Trebuchet MS" w:eastAsia="Calibri" w:hAnsi="Trebuchet MS" w:cs="Times New Roman"/>
          <w:sz w:val="20"/>
          <w:szCs w:val="20"/>
        </w:rPr>
        <w:t xml:space="preserve">Indien er voor de zomer correcties zijn op de aanvraag van de bekostiging in mei dan kunnen die tot 15 juni worden ingediend </w:t>
      </w:r>
      <w:r w:rsidR="00647BDF">
        <w:rPr>
          <w:rFonts w:ascii="Trebuchet MS" w:eastAsia="Calibri" w:hAnsi="Trebuchet MS" w:cs="Times New Roman"/>
          <w:sz w:val="20"/>
          <w:szCs w:val="20"/>
        </w:rPr>
        <w:t>t.b.v.</w:t>
      </w:r>
      <w:r w:rsidR="00610803">
        <w:rPr>
          <w:rFonts w:ascii="Trebuchet MS" w:eastAsia="Calibri" w:hAnsi="Trebuchet MS" w:cs="Times New Roman"/>
          <w:sz w:val="20"/>
          <w:szCs w:val="20"/>
        </w:rPr>
        <w:t xml:space="preserve"> de toekenning in juli</w:t>
      </w:r>
      <w:r w:rsidRPr="0019241E">
        <w:rPr>
          <w:rFonts w:ascii="Trebuchet MS" w:eastAsia="Calibri" w:hAnsi="Trebuchet MS" w:cs="Times New Roman"/>
          <w:sz w:val="20"/>
          <w:szCs w:val="20"/>
        </w:rPr>
        <w:t xml:space="preserve"> </w:t>
      </w:r>
    </w:p>
    <w:p w14:paraId="32FCA180" w14:textId="77777777" w:rsidR="0019241E" w:rsidRPr="0019241E" w:rsidRDefault="0019241E" w:rsidP="0019241E">
      <w:pPr>
        <w:numPr>
          <w:ilvl w:val="1"/>
          <w:numId w:val="16"/>
        </w:numPr>
        <w:contextualSpacing/>
        <w:rPr>
          <w:rFonts w:ascii="Trebuchet MS" w:eastAsia="Calibri" w:hAnsi="Trebuchet MS" w:cs="Times New Roman"/>
          <w:sz w:val="20"/>
          <w:szCs w:val="20"/>
        </w:rPr>
      </w:pPr>
      <w:r w:rsidRPr="0019241E">
        <w:rPr>
          <w:rFonts w:ascii="Trebuchet MS" w:eastAsia="Calibri" w:hAnsi="Trebuchet MS" w:cs="Times New Roman"/>
          <w:sz w:val="20"/>
          <w:szCs w:val="20"/>
        </w:rPr>
        <w:t>Bij een correctie van het aantal leerlingen (en dus middelen) volgt ook een aanpassing in de formatie voor de extra ondersteuning. In juli wordt de begroting van het SwV voor het volgend schooljaar vastgesteld. Feitelijk wordt daarmee in juli de bekostiging aan de scholen bepaald</w:t>
      </w:r>
    </w:p>
    <w:p w14:paraId="20CC7CB9" w14:textId="77777777" w:rsidR="0019241E" w:rsidRPr="0019241E" w:rsidRDefault="0019241E" w:rsidP="0019241E">
      <w:pPr>
        <w:numPr>
          <w:ilvl w:val="1"/>
          <w:numId w:val="16"/>
        </w:numPr>
        <w:contextualSpacing/>
        <w:rPr>
          <w:rFonts w:ascii="Trebuchet MS" w:eastAsia="Calibri" w:hAnsi="Trebuchet MS" w:cs="Times New Roman"/>
          <w:sz w:val="20"/>
          <w:szCs w:val="20"/>
        </w:rPr>
      </w:pPr>
      <w:r w:rsidRPr="0019241E">
        <w:rPr>
          <w:rFonts w:ascii="Trebuchet MS" w:eastAsia="Calibri" w:hAnsi="Trebuchet MS" w:cs="Times New Roman"/>
          <w:sz w:val="20"/>
          <w:szCs w:val="20"/>
        </w:rPr>
        <w:t>De definitieve leerlingentelling wordt op 15 oktober (uiterlijke datum Bron</w:t>
      </w:r>
      <w:r>
        <w:rPr>
          <w:rFonts w:ascii="Trebuchet MS" w:eastAsia="Calibri" w:hAnsi="Trebuchet MS" w:cs="Times New Roman"/>
          <w:sz w:val="20"/>
          <w:szCs w:val="20"/>
        </w:rPr>
        <w:t xml:space="preserve"> melding) aan het SwV doorgeven</w:t>
      </w:r>
      <w:r w:rsidRPr="0019241E">
        <w:rPr>
          <w:rFonts w:ascii="Trebuchet MS" w:eastAsia="Calibri" w:hAnsi="Trebuchet MS" w:cs="Times New Roman"/>
          <w:sz w:val="20"/>
          <w:szCs w:val="20"/>
        </w:rPr>
        <w:t xml:space="preserve"> </w:t>
      </w:r>
    </w:p>
    <w:p w14:paraId="5FD99B26" w14:textId="77777777" w:rsidR="0019241E" w:rsidRPr="0019241E" w:rsidRDefault="0019241E" w:rsidP="0019241E">
      <w:pPr>
        <w:numPr>
          <w:ilvl w:val="1"/>
          <w:numId w:val="16"/>
        </w:numPr>
        <w:contextualSpacing/>
        <w:rPr>
          <w:rFonts w:ascii="Trebuchet MS" w:eastAsia="Calibri" w:hAnsi="Trebuchet MS" w:cs="Times New Roman"/>
          <w:sz w:val="20"/>
          <w:szCs w:val="20"/>
        </w:rPr>
      </w:pPr>
      <w:bookmarkStart w:id="2" w:name="_Hlk504398333"/>
      <w:r w:rsidRPr="0019241E">
        <w:rPr>
          <w:rFonts w:ascii="Trebuchet MS" w:eastAsia="Calibri" w:hAnsi="Trebuchet MS" w:cs="Times New Roman"/>
          <w:sz w:val="20"/>
          <w:szCs w:val="20"/>
        </w:rPr>
        <w:t>Aanpassing van de bekostiging vindt vervolgens alleen plaats indien er ook formatief een aanpassing voor de extra ondersteuning wordt aangeleverd, dit conform de systematiek van tussentijdse aanvragen bekostiging. De middelen worden toegekend binnen de mogelijkheden van de vastgestelde juli</w:t>
      </w:r>
      <w:r w:rsidR="00610803">
        <w:rPr>
          <w:rFonts w:ascii="Trebuchet MS" w:eastAsia="Calibri" w:hAnsi="Trebuchet MS" w:cs="Times New Roman"/>
          <w:sz w:val="20"/>
          <w:szCs w:val="20"/>
        </w:rPr>
        <w:t>-</w:t>
      </w:r>
      <w:r w:rsidRPr="0019241E">
        <w:rPr>
          <w:rFonts w:ascii="Trebuchet MS" w:eastAsia="Calibri" w:hAnsi="Trebuchet MS" w:cs="Times New Roman"/>
          <w:sz w:val="20"/>
          <w:szCs w:val="20"/>
        </w:rPr>
        <w:t>begroting van het SwV</w:t>
      </w:r>
    </w:p>
    <w:bookmarkEnd w:id="2"/>
    <w:p w14:paraId="3A21E7C2" w14:textId="77777777" w:rsidR="0019241E" w:rsidRPr="0019241E" w:rsidRDefault="0019241E" w:rsidP="0019241E">
      <w:pPr>
        <w:numPr>
          <w:ilvl w:val="1"/>
          <w:numId w:val="16"/>
        </w:numPr>
        <w:contextualSpacing/>
        <w:rPr>
          <w:rFonts w:ascii="Trebuchet MS" w:eastAsia="Calibri" w:hAnsi="Trebuchet MS" w:cs="Times New Roman"/>
          <w:sz w:val="20"/>
          <w:szCs w:val="20"/>
        </w:rPr>
      </w:pPr>
      <w:r w:rsidRPr="0019241E">
        <w:rPr>
          <w:rFonts w:ascii="Trebuchet MS" w:eastAsia="Calibri" w:hAnsi="Trebuchet MS" w:cs="Times New Roman"/>
          <w:sz w:val="20"/>
          <w:szCs w:val="20"/>
        </w:rPr>
        <w:t>In elk leerjaar wordt er een afweging gemaakt of de leerling in aanmerking komt voor extra ondersteuning en dus een OPP. Voor het PrO betreft dit de PrO plus beschikking</w:t>
      </w:r>
    </w:p>
    <w:p w14:paraId="41C4C6FB" w14:textId="77777777" w:rsidR="003066EB" w:rsidRPr="003066EB" w:rsidRDefault="005F0D71" w:rsidP="002361BF">
      <w:pPr>
        <w:numPr>
          <w:ilvl w:val="1"/>
          <w:numId w:val="16"/>
        </w:numPr>
        <w:contextualSpacing/>
        <w:rPr>
          <w:rFonts w:ascii="Trebuchet MS" w:eastAsia="Calibri" w:hAnsi="Trebuchet MS" w:cs="Times New Roman"/>
          <w:sz w:val="20"/>
          <w:szCs w:val="20"/>
        </w:rPr>
      </w:pPr>
      <w:r w:rsidRPr="005F0D71">
        <w:rPr>
          <w:rFonts w:ascii="Trebuchet MS" w:eastAsia="Calibri" w:hAnsi="Trebuchet MS" w:cs="Times New Roman"/>
          <w:sz w:val="20"/>
          <w:szCs w:val="20"/>
        </w:rPr>
        <w:t>De school voert eigen beleid op de uitvoering van de ondersteuning, dus</w:t>
      </w:r>
      <w:r w:rsidR="00C558C1">
        <w:rPr>
          <w:rFonts w:ascii="Trebuchet MS" w:eastAsia="Calibri" w:hAnsi="Trebuchet MS" w:cs="Times New Roman"/>
          <w:sz w:val="20"/>
          <w:szCs w:val="20"/>
        </w:rPr>
        <w:t xml:space="preserve"> ook de bovenbouw van het VMBO</w:t>
      </w:r>
    </w:p>
    <w:p w14:paraId="35126C4B" w14:textId="77777777" w:rsidR="003066EB" w:rsidRDefault="003066EB" w:rsidP="002361BF">
      <w:pPr>
        <w:numPr>
          <w:ilvl w:val="0"/>
          <w:numId w:val="16"/>
        </w:numPr>
        <w:contextualSpacing/>
        <w:rPr>
          <w:rFonts w:ascii="Trebuchet MS" w:eastAsia="Calibri" w:hAnsi="Trebuchet MS" w:cs="Times New Roman"/>
          <w:sz w:val="20"/>
          <w:szCs w:val="20"/>
        </w:rPr>
      </w:pPr>
      <w:r w:rsidRPr="003066EB">
        <w:rPr>
          <w:rFonts w:ascii="Trebuchet MS" w:eastAsia="Calibri" w:hAnsi="Trebuchet MS" w:cs="Times New Roman"/>
          <w:sz w:val="20"/>
          <w:szCs w:val="20"/>
        </w:rPr>
        <w:t>Indien i.v.m. de nog niet bekende nieuwe regeling LWOO/PrO vanuit OCW er een daling optreedt m.b.t. de inkomsten van het SwV, wordt onderstaande uitwerking heroverwogen</w:t>
      </w:r>
    </w:p>
    <w:p w14:paraId="1ED13C4F" w14:textId="77777777" w:rsidR="003066EB" w:rsidRPr="003066EB" w:rsidRDefault="003066EB" w:rsidP="002361BF">
      <w:pPr>
        <w:rPr>
          <w:rFonts w:ascii="Trebuchet MS" w:eastAsia="Calibri" w:hAnsi="Trebuchet MS" w:cs="Times New Roman"/>
          <w:b/>
          <w:sz w:val="20"/>
          <w:szCs w:val="20"/>
        </w:rPr>
      </w:pPr>
    </w:p>
    <w:p w14:paraId="5C036BFA" w14:textId="77777777" w:rsidR="003066EB" w:rsidRPr="003066EB" w:rsidRDefault="003066EB" w:rsidP="002361BF">
      <w:pPr>
        <w:rPr>
          <w:rFonts w:ascii="Trebuchet MS" w:eastAsia="Calibri" w:hAnsi="Trebuchet MS" w:cs="Times New Roman"/>
          <w:b/>
          <w:sz w:val="20"/>
          <w:szCs w:val="20"/>
        </w:rPr>
      </w:pPr>
      <w:r w:rsidRPr="003066EB">
        <w:rPr>
          <w:rFonts w:ascii="Trebuchet MS" w:eastAsia="Calibri" w:hAnsi="Trebuchet MS" w:cs="Times New Roman"/>
          <w:b/>
          <w:sz w:val="20"/>
          <w:szCs w:val="20"/>
        </w:rPr>
        <w:t>Uitwerking OPP’s bovenbouw VMBO per 1-8-18</w:t>
      </w:r>
    </w:p>
    <w:p w14:paraId="0A524864" w14:textId="77777777" w:rsidR="00977EAE" w:rsidRPr="00977EAE" w:rsidRDefault="003066EB" w:rsidP="002361BF">
      <w:pPr>
        <w:numPr>
          <w:ilvl w:val="0"/>
          <w:numId w:val="15"/>
        </w:numPr>
        <w:contextualSpacing/>
        <w:rPr>
          <w:rFonts w:ascii="Trebuchet MS" w:eastAsia="Calibri" w:hAnsi="Trebuchet MS" w:cs="Times New Roman"/>
          <w:sz w:val="20"/>
          <w:szCs w:val="20"/>
        </w:rPr>
      </w:pPr>
      <w:r w:rsidRPr="00977EAE">
        <w:rPr>
          <w:rFonts w:ascii="Trebuchet MS" w:eastAsia="Calibri" w:hAnsi="Trebuchet MS" w:cs="Times New Roman"/>
          <w:sz w:val="20"/>
          <w:szCs w:val="20"/>
        </w:rPr>
        <w:t xml:space="preserve">Er is in de bovenbouw VMBO </w:t>
      </w:r>
      <w:r w:rsidR="009E18E3" w:rsidRPr="00977EAE">
        <w:rPr>
          <w:rFonts w:ascii="Trebuchet MS" w:eastAsia="Calibri" w:hAnsi="Trebuchet MS" w:cs="Times New Roman"/>
          <w:sz w:val="20"/>
          <w:szCs w:val="20"/>
        </w:rPr>
        <w:t xml:space="preserve">op vestigingen waar BB/KB wordt aangeboden </w:t>
      </w:r>
      <w:r w:rsidRPr="00977EAE">
        <w:rPr>
          <w:rFonts w:ascii="Trebuchet MS" w:eastAsia="Calibri" w:hAnsi="Trebuchet MS" w:cs="Times New Roman"/>
          <w:sz w:val="20"/>
          <w:szCs w:val="20"/>
        </w:rPr>
        <w:t>per 1-8-18 geen onderscheid meer in OPP overig en OPP leerrendementen</w:t>
      </w:r>
      <w:r w:rsidR="00073AF4" w:rsidRPr="00977EAE">
        <w:rPr>
          <w:rFonts w:ascii="Trebuchet MS" w:eastAsia="Calibri" w:hAnsi="Trebuchet MS" w:cs="Times New Roman"/>
          <w:sz w:val="20"/>
          <w:szCs w:val="20"/>
        </w:rPr>
        <w:t xml:space="preserve">. </w:t>
      </w:r>
    </w:p>
    <w:p w14:paraId="11AFCD64" w14:textId="77777777" w:rsidR="00073AF4" w:rsidRPr="00977EAE" w:rsidRDefault="00073AF4" w:rsidP="002361BF">
      <w:pPr>
        <w:ind w:left="720"/>
        <w:contextualSpacing/>
        <w:rPr>
          <w:rFonts w:ascii="Trebuchet MS" w:eastAsia="Calibri" w:hAnsi="Trebuchet MS" w:cs="Times New Roman"/>
          <w:sz w:val="20"/>
          <w:szCs w:val="20"/>
        </w:rPr>
      </w:pPr>
      <w:r w:rsidRPr="00977EAE">
        <w:rPr>
          <w:rFonts w:ascii="Trebuchet MS" w:eastAsia="Calibri" w:hAnsi="Trebuchet MS" w:cs="Times New Roman"/>
          <w:sz w:val="20"/>
          <w:szCs w:val="20"/>
        </w:rPr>
        <w:t xml:space="preserve">We kunnen daar spreken van </w:t>
      </w:r>
      <w:r w:rsidR="00977EAE">
        <w:rPr>
          <w:rFonts w:ascii="Trebuchet MS" w:eastAsia="Calibri" w:hAnsi="Trebuchet MS" w:cs="Times New Roman"/>
          <w:sz w:val="20"/>
          <w:szCs w:val="20"/>
        </w:rPr>
        <w:t>een ‘</w:t>
      </w:r>
      <w:r w:rsidRPr="00977EAE">
        <w:rPr>
          <w:rFonts w:ascii="Trebuchet MS" w:eastAsia="Calibri" w:hAnsi="Trebuchet MS" w:cs="Times New Roman"/>
          <w:sz w:val="20"/>
          <w:szCs w:val="20"/>
        </w:rPr>
        <w:t>OPP bovenbouw VMBO</w:t>
      </w:r>
      <w:r w:rsidR="00977EAE">
        <w:rPr>
          <w:rFonts w:ascii="Trebuchet MS" w:eastAsia="Calibri" w:hAnsi="Trebuchet MS" w:cs="Times New Roman"/>
          <w:sz w:val="20"/>
          <w:szCs w:val="20"/>
        </w:rPr>
        <w:t>’</w:t>
      </w:r>
      <w:r w:rsidR="009E18E3" w:rsidRPr="00977EAE">
        <w:rPr>
          <w:rFonts w:ascii="Trebuchet MS" w:eastAsia="Calibri" w:hAnsi="Trebuchet MS" w:cs="Times New Roman"/>
          <w:sz w:val="20"/>
          <w:szCs w:val="20"/>
        </w:rPr>
        <w:t xml:space="preserve"> </w:t>
      </w:r>
      <w:r w:rsidR="008235C1">
        <w:rPr>
          <w:rFonts w:ascii="Trebuchet MS" w:eastAsia="Calibri" w:hAnsi="Trebuchet MS" w:cs="Times New Roman"/>
          <w:sz w:val="20"/>
          <w:szCs w:val="20"/>
        </w:rPr>
        <w:t>in beeld gebracht bij het SwV t.b.v. de bekostiging. Bron kent geen onderscheid in OPP’s</w:t>
      </w:r>
    </w:p>
    <w:p w14:paraId="20673D7C" w14:textId="77777777" w:rsidR="003066EB" w:rsidRPr="00977EAE" w:rsidRDefault="003066EB" w:rsidP="002361BF">
      <w:pPr>
        <w:ind w:left="720"/>
        <w:contextualSpacing/>
        <w:rPr>
          <w:rFonts w:ascii="Trebuchet MS" w:eastAsia="Calibri" w:hAnsi="Trebuchet MS" w:cs="Times New Roman"/>
          <w:sz w:val="20"/>
          <w:szCs w:val="20"/>
        </w:rPr>
      </w:pPr>
      <w:r w:rsidRPr="00977EAE">
        <w:rPr>
          <w:rFonts w:ascii="Trebuchet MS" w:eastAsia="Calibri" w:hAnsi="Trebuchet MS" w:cs="Times New Roman"/>
          <w:sz w:val="20"/>
          <w:szCs w:val="20"/>
        </w:rPr>
        <w:t>NB Is in 2018-2019 een feitelijke regeling voor leerjaar 3</w:t>
      </w:r>
    </w:p>
    <w:p w14:paraId="33AE94D1" w14:textId="77777777" w:rsidR="005F0D71" w:rsidRPr="000D27CF" w:rsidRDefault="009E18E3" w:rsidP="002361BF">
      <w:pPr>
        <w:numPr>
          <w:ilvl w:val="0"/>
          <w:numId w:val="15"/>
        </w:numPr>
        <w:contextualSpacing/>
        <w:rPr>
          <w:rFonts w:ascii="Trebuchet MS" w:eastAsia="Calibri" w:hAnsi="Trebuchet MS" w:cs="Times New Roman"/>
          <w:sz w:val="20"/>
          <w:szCs w:val="20"/>
        </w:rPr>
      </w:pPr>
      <w:bookmarkStart w:id="3" w:name="_Hlk504398910"/>
      <w:r w:rsidRPr="00977EAE">
        <w:rPr>
          <w:rFonts w:ascii="Trebuchet MS" w:eastAsia="Calibri" w:hAnsi="Trebuchet MS" w:cs="Times New Roman"/>
          <w:sz w:val="20"/>
          <w:szCs w:val="20"/>
        </w:rPr>
        <w:t>Op alle VMBO vestigingen waar in de bovenbouw in ieder geval BB/KB wordt aangeboden</w:t>
      </w:r>
      <w:r w:rsidR="005F0D71" w:rsidRPr="00977EAE">
        <w:rPr>
          <w:rFonts w:ascii="Trebuchet MS" w:eastAsia="Calibri" w:hAnsi="Trebuchet MS" w:cs="Times New Roman"/>
          <w:sz w:val="20"/>
          <w:szCs w:val="20"/>
        </w:rPr>
        <w:t xml:space="preserve"> in het SwV is deze regeling van toepassing</w:t>
      </w:r>
      <w:r w:rsidR="00977EAE">
        <w:rPr>
          <w:rFonts w:ascii="Trebuchet MS" w:eastAsia="Calibri" w:hAnsi="Trebuchet MS" w:cs="Times New Roman"/>
          <w:sz w:val="20"/>
          <w:szCs w:val="20"/>
        </w:rPr>
        <w:t>. De regeling betreft dan ook de GL/TL leerlingen op dezelfde vestiging</w:t>
      </w:r>
      <w:r w:rsidR="005C6A4F">
        <w:rPr>
          <w:rFonts w:ascii="Trebuchet MS" w:eastAsia="Calibri" w:hAnsi="Trebuchet MS" w:cs="Times New Roman"/>
          <w:sz w:val="20"/>
          <w:szCs w:val="20"/>
        </w:rPr>
        <w:t xml:space="preserve">. </w:t>
      </w:r>
      <w:r w:rsidR="005C6A4F" w:rsidRPr="000D27CF">
        <w:rPr>
          <w:rFonts w:ascii="Trebuchet MS" w:eastAsia="Calibri" w:hAnsi="Trebuchet MS" w:cs="Times New Roman"/>
          <w:sz w:val="20"/>
          <w:szCs w:val="20"/>
        </w:rPr>
        <w:t xml:space="preserve">Let op: het betreft hier ook </w:t>
      </w:r>
      <w:r w:rsidR="00D23C56" w:rsidRPr="000D27CF">
        <w:rPr>
          <w:rFonts w:ascii="Trebuchet MS" w:eastAsia="Calibri" w:hAnsi="Trebuchet MS" w:cs="Times New Roman"/>
          <w:sz w:val="20"/>
          <w:szCs w:val="20"/>
        </w:rPr>
        <w:t xml:space="preserve">leerlingen die van </w:t>
      </w:r>
      <w:r w:rsidR="005C6A4F" w:rsidRPr="000D27CF">
        <w:rPr>
          <w:rFonts w:ascii="Trebuchet MS" w:eastAsia="Calibri" w:hAnsi="Trebuchet MS" w:cs="Times New Roman"/>
          <w:sz w:val="20"/>
          <w:szCs w:val="20"/>
        </w:rPr>
        <w:t>HAVO doorstrom</w:t>
      </w:r>
      <w:r w:rsidR="00D23C56" w:rsidRPr="000D27CF">
        <w:rPr>
          <w:rFonts w:ascii="Trebuchet MS" w:eastAsia="Calibri" w:hAnsi="Trebuchet MS" w:cs="Times New Roman"/>
          <w:sz w:val="20"/>
          <w:szCs w:val="20"/>
        </w:rPr>
        <w:t>en</w:t>
      </w:r>
      <w:r w:rsidR="005C6A4F" w:rsidRPr="000D27CF">
        <w:rPr>
          <w:rFonts w:ascii="Trebuchet MS" w:eastAsia="Calibri" w:hAnsi="Trebuchet MS" w:cs="Times New Roman"/>
          <w:sz w:val="20"/>
          <w:szCs w:val="20"/>
        </w:rPr>
        <w:t xml:space="preserve"> naar GL/TL </w:t>
      </w:r>
      <w:r w:rsidR="00D23C56" w:rsidRPr="000D27CF">
        <w:rPr>
          <w:rFonts w:ascii="Trebuchet MS" w:eastAsia="Calibri" w:hAnsi="Trebuchet MS" w:cs="Times New Roman"/>
          <w:sz w:val="20"/>
          <w:szCs w:val="20"/>
        </w:rPr>
        <w:t>(indien er sprake is van extra ondersteuning)</w:t>
      </w:r>
    </w:p>
    <w:bookmarkEnd w:id="3"/>
    <w:p w14:paraId="4B8FD670" w14:textId="77777777" w:rsidR="000E05C0" w:rsidRDefault="005F0D71" w:rsidP="002361BF">
      <w:pPr>
        <w:numPr>
          <w:ilvl w:val="0"/>
          <w:numId w:val="15"/>
        </w:numPr>
        <w:contextualSpacing/>
        <w:rPr>
          <w:rFonts w:ascii="Trebuchet MS" w:eastAsia="Calibri" w:hAnsi="Trebuchet MS" w:cs="Times New Roman"/>
          <w:sz w:val="20"/>
          <w:szCs w:val="20"/>
        </w:rPr>
      </w:pPr>
      <w:r w:rsidRPr="00977EAE">
        <w:rPr>
          <w:rFonts w:ascii="Trebuchet MS" w:eastAsia="Calibri" w:hAnsi="Trebuchet MS" w:cs="Times New Roman"/>
          <w:sz w:val="20"/>
          <w:szCs w:val="20"/>
        </w:rPr>
        <w:t>Punt</w:t>
      </w:r>
      <w:r w:rsidR="00610803">
        <w:rPr>
          <w:rFonts w:ascii="Trebuchet MS" w:eastAsia="Calibri" w:hAnsi="Trebuchet MS" w:cs="Times New Roman"/>
          <w:sz w:val="20"/>
          <w:szCs w:val="20"/>
        </w:rPr>
        <w:t>en</w:t>
      </w:r>
      <w:r w:rsidRPr="00977EAE">
        <w:rPr>
          <w:rFonts w:ascii="Trebuchet MS" w:eastAsia="Calibri" w:hAnsi="Trebuchet MS" w:cs="Times New Roman"/>
          <w:sz w:val="20"/>
          <w:szCs w:val="20"/>
        </w:rPr>
        <w:t xml:space="preserve"> </w:t>
      </w:r>
      <w:r w:rsidR="00977EAE">
        <w:rPr>
          <w:rFonts w:ascii="Trebuchet MS" w:eastAsia="Calibri" w:hAnsi="Trebuchet MS" w:cs="Times New Roman"/>
          <w:sz w:val="20"/>
          <w:szCs w:val="20"/>
        </w:rPr>
        <w:t xml:space="preserve">één en </w:t>
      </w:r>
      <w:r w:rsidRPr="00977EAE">
        <w:rPr>
          <w:rFonts w:ascii="Trebuchet MS" w:eastAsia="Calibri" w:hAnsi="Trebuchet MS" w:cs="Times New Roman"/>
          <w:sz w:val="20"/>
          <w:szCs w:val="20"/>
        </w:rPr>
        <w:t>twee word</w:t>
      </w:r>
      <w:r w:rsidR="00610803">
        <w:rPr>
          <w:rFonts w:ascii="Trebuchet MS" w:eastAsia="Calibri" w:hAnsi="Trebuchet MS" w:cs="Times New Roman"/>
          <w:sz w:val="20"/>
          <w:szCs w:val="20"/>
        </w:rPr>
        <w:t>en</w:t>
      </w:r>
      <w:r w:rsidRPr="00977EAE">
        <w:rPr>
          <w:rFonts w:ascii="Trebuchet MS" w:eastAsia="Calibri" w:hAnsi="Trebuchet MS" w:cs="Times New Roman"/>
          <w:sz w:val="20"/>
          <w:szCs w:val="20"/>
        </w:rPr>
        <w:t xml:space="preserve"> </w:t>
      </w:r>
      <w:r w:rsidR="00977EAE">
        <w:rPr>
          <w:rFonts w:ascii="Trebuchet MS" w:eastAsia="Calibri" w:hAnsi="Trebuchet MS" w:cs="Times New Roman"/>
          <w:sz w:val="20"/>
          <w:szCs w:val="20"/>
        </w:rPr>
        <w:t>bekostigd uit de opbrengsten die ontstaa</w:t>
      </w:r>
      <w:r w:rsidR="00610803">
        <w:rPr>
          <w:rFonts w:ascii="Trebuchet MS" w:eastAsia="Calibri" w:hAnsi="Trebuchet MS" w:cs="Times New Roman"/>
          <w:sz w:val="20"/>
          <w:szCs w:val="20"/>
        </w:rPr>
        <w:t>n</w:t>
      </w:r>
      <w:r w:rsidRPr="00977EAE">
        <w:rPr>
          <w:rFonts w:ascii="Trebuchet MS" w:eastAsia="Calibri" w:hAnsi="Trebuchet MS" w:cs="Times New Roman"/>
          <w:sz w:val="20"/>
          <w:szCs w:val="20"/>
        </w:rPr>
        <w:t xml:space="preserve"> uit de daling van het aantal </w:t>
      </w:r>
      <w:r w:rsidRPr="005F0D71">
        <w:rPr>
          <w:rFonts w:ascii="Trebuchet MS" w:eastAsia="Calibri" w:hAnsi="Trebuchet MS" w:cs="Times New Roman"/>
          <w:sz w:val="20"/>
          <w:szCs w:val="20"/>
        </w:rPr>
        <w:t xml:space="preserve">leerlingen LWOO en gelijkblijvende inkomsten </w:t>
      </w:r>
      <w:r>
        <w:rPr>
          <w:rFonts w:ascii="Trebuchet MS" w:eastAsia="Calibri" w:hAnsi="Trebuchet MS" w:cs="Times New Roman"/>
          <w:sz w:val="20"/>
          <w:szCs w:val="20"/>
        </w:rPr>
        <w:t xml:space="preserve">voor de lichte ondersteuning </w:t>
      </w:r>
      <w:r w:rsidRPr="005F0D71">
        <w:rPr>
          <w:rFonts w:ascii="Trebuchet MS" w:eastAsia="Calibri" w:hAnsi="Trebuchet MS" w:cs="Times New Roman"/>
          <w:sz w:val="20"/>
          <w:szCs w:val="20"/>
        </w:rPr>
        <w:t>vanuit DUO voor het SwV</w:t>
      </w:r>
    </w:p>
    <w:p w14:paraId="68226F96" w14:textId="77777777" w:rsidR="00977EAE" w:rsidRPr="00977EAE" w:rsidRDefault="000E05C0" w:rsidP="002361BF">
      <w:pPr>
        <w:pStyle w:val="Lijstalinea"/>
        <w:numPr>
          <w:ilvl w:val="0"/>
          <w:numId w:val="15"/>
        </w:numPr>
        <w:rPr>
          <w:rFonts w:ascii="Trebuchet MS" w:eastAsia="Calibri" w:hAnsi="Trebuchet MS" w:cs="Times New Roman"/>
          <w:sz w:val="20"/>
          <w:szCs w:val="20"/>
        </w:rPr>
      </w:pPr>
      <w:r w:rsidRPr="00977EAE">
        <w:rPr>
          <w:rFonts w:ascii="Trebuchet MS" w:eastAsia="Calibri" w:hAnsi="Trebuchet MS" w:cs="Times New Roman"/>
          <w:sz w:val="20"/>
          <w:szCs w:val="20"/>
        </w:rPr>
        <w:t xml:space="preserve">De vergoeding is €4395 per OPP en wordt jaarlijks geïndexeerd. Dat bedrag is gelijk aan de huidige LWOO vergoeding. Dit betekent </w:t>
      </w:r>
      <w:r w:rsidR="00977EAE" w:rsidRPr="00977EAE">
        <w:rPr>
          <w:rFonts w:ascii="Trebuchet MS" w:eastAsia="Calibri" w:hAnsi="Trebuchet MS" w:cs="Times New Roman"/>
          <w:sz w:val="20"/>
          <w:szCs w:val="20"/>
        </w:rPr>
        <w:t>voor een beperkt</w:t>
      </w:r>
      <w:r w:rsidR="008235C1">
        <w:rPr>
          <w:rFonts w:ascii="Trebuchet MS" w:eastAsia="Calibri" w:hAnsi="Trebuchet MS" w:cs="Times New Roman"/>
          <w:sz w:val="20"/>
          <w:szCs w:val="20"/>
        </w:rPr>
        <w:t xml:space="preserve"> (en te overzien) aantal</w:t>
      </w:r>
      <w:r w:rsidR="00977EAE" w:rsidRPr="00977EAE">
        <w:rPr>
          <w:rFonts w:ascii="Trebuchet MS" w:eastAsia="Calibri" w:hAnsi="Trebuchet MS" w:cs="Times New Roman"/>
          <w:sz w:val="20"/>
          <w:szCs w:val="20"/>
        </w:rPr>
        <w:t xml:space="preserve"> leerlingen</w:t>
      </w:r>
      <w:r w:rsidR="00160FAE" w:rsidRPr="00160FAE">
        <w:rPr>
          <w:rFonts w:ascii="Trebuchet MS" w:eastAsia="Calibri" w:hAnsi="Trebuchet MS" w:cs="Times New Roman"/>
          <w:sz w:val="20"/>
          <w:szCs w:val="20"/>
        </w:rPr>
        <w:t xml:space="preserve"> </w:t>
      </w:r>
      <w:r w:rsidR="00160FAE" w:rsidRPr="00977EAE">
        <w:rPr>
          <w:rFonts w:ascii="Trebuchet MS" w:eastAsia="Calibri" w:hAnsi="Trebuchet MS" w:cs="Times New Roman"/>
          <w:sz w:val="20"/>
          <w:szCs w:val="20"/>
        </w:rPr>
        <w:t>in de bovenbouw van het VMBO</w:t>
      </w:r>
      <w:r w:rsidR="00977EAE" w:rsidRPr="00977EAE">
        <w:rPr>
          <w:rFonts w:ascii="Trebuchet MS" w:eastAsia="Calibri" w:hAnsi="Trebuchet MS" w:cs="Times New Roman"/>
          <w:sz w:val="20"/>
          <w:szCs w:val="20"/>
        </w:rPr>
        <w:t xml:space="preserve"> </w:t>
      </w:r>
      <w:r w:rsidRPr="00977EAE">
        <w:rPr>
          <w:rFonts w:ascii="Trebuchet MS" w:eastAsia="Calibri" w:hAnsi="Trebuchet MS" w:cs="Times New Roman"/>
          <w:sz w:val="20"/>
          <w:szCs w:val="20"/>
        </w:rPr>
        <w:t xml:space="preserve">een verhoging voor de vergoeding voor </w:t>
      </w:r>
      <w:r w:rsidR="00160FAE">
        <w:rPr>
          <w:rFonts w:ascii="Trebuchet MS" w:eastAsia="Calibri" w:hAnsi="Trebuchet MS" w:cs="Times New Roman"/>
          <w:sz w:val="20"/>
          <w:szCs w:val="20"/>
        </w:rPr>
        <w:t>een</w:t>
      </w:r>
      <w:r w:rsidRPr="00977EAE">
        <w:rPr>
          <w:rFonts w:ascii="Trebuchet MS" w:eastAsia="Calibri" w:hAnsi="Trebuchet MS" w:cs="Times New Roman"/>
          <w:sz w:val="20"/>
          <w:szCs w:val="20"/>
        </w:rPr>
        <w:t xml:space="preserve"> OPP</w:t>
      </w:r>
      <w:r w:rsidR="00977EAE" w:rsidRPr="00977EAE">
        <w:rPr>
          <w:rFonts w:ascii="Trebuchet MS" w:eastAsia="Calibri" w:hAnsi="Trebuchet MS" w:cs="Times New Roman"/>
          <w:sz w:val="20"/>
          <w:szCs w:val="20"/>
        </w:rPr>
        <w:t xml:space="preserve"> (in 2017-2018 bedraagt deze €3200</w:t>
      </w:r>
      <w:r w:rsidR="00160FAE">
        <w:rPr>
          <w:rFonts w:ascii="Trebuchet MS" w:eastAsia="Calibri" w:hAnsi="Trebuchet MS" w:cs="Times New Roman"/>
          <w:sz w:val="20"/>
          <w:szCs w:val="20"/>
        </w:rPr>
        <w:t xml:space="preserve"> voor een OPP overig</w:t>
      </w:r>
      <w:r w:rsidR="00977EAE" w:rsidRPr="00977EAE">
        <w:rPr>
          <w:rFonts w:ascii="Trebuchet MS" w:eastAsia="Calibri" w:hAnsi="Trebuchet MS" w:cs="Times New Roman"/>
          <w:sz w:val="20"/>
          <w:szCs w:val="20"/>
        </w:rPr>
        <w:t>)</w:t>
      </w:r>
      <w:r w:rsidR="00977EAE" w:rsidRPr="00977EAE">
        <w:t xml:space="preserve"> </w:t>
      </w:r>
    </w:p>
    <w:p w14:paraId="0C1FB2B9" w14:textId="77777777" w:rsidR="00647BDF" w:rsidRDefault="00977EAE" w:rsidP="002361BF">
      <w:pPr>
        <w:pStyle w:val="Lijstalinea"/>
        <w:numPr>
          <w:ilvl w:val="0"/>
          <w:numId w:val="15"/>
        </w:numPr>
        <w:rPr>
          <w:rFonts w:ascii="Trebuchet MS" w:eastAsia="Calibri" w:hAnsi="Trebuchet MS" w:cs="Times New Roman"/>
          <w:sz w:val="20"/>
          <w:szCs w:val="20"/>
        </w:rPr>
      </w:pPr>
      <w:r w:rsidRPr="00977EAE">
        <w:rPr>
          <w:rFonts w:ascii="Trebuchet MS" w:eastAsia="Calibri" w:hAnsi="Trebuchet MS" w:cs="Times New Roman"/>
          <w:sz w:val="20"/>
          <w:szCs w:val="20"/>
        </w:rPr>
        <w:t>Bekostiging vindt plaats op kalenderjaar, conform de huidige DUO regeling</w:t>
      </w:r>
      <w:r w:rsidR="008235C1">
        <w:rPr>
          <w:rFonts w:ascii="Trebuchet MS" w:eastAsia="Calibri" w:hAnsi="Trebuchet MS" w:cs="Times New Roman"/>
          <w:sz w:val="20"/>
          <w:szCs w:val="20"/>
        </w:rPr>
        <w:t xml:space="preserve"> en conform </w:t>
      </w:r>
      <w:r w:rsidR="00160FAE">
        <w:rPr>
          <w:rFonts w:ascii="Trebuchet MS" w:eastAsia="Calibri" w:hAnsi="Trebuchet MS" w:cs="Times New Roman"/>
          <w:sz w:val="20"/>
          <w:szCs w:val="20"/>
        </w:rPr>
        <w:t xml:space="preserve">de </w:t>
      </w:r>
      <w:r w:rsidR="008235C1">
        <w:rPr>
          <w:rFonts w:ascii="Trebuchet MS" w:eastAsia="Calibri" w:hAnsi="Trebuchet MS" w:cs="Times New Roman"/>
          <w:sz w:val="20"/>
          <w:szCs w:val="20"/>
        </w:rPr>
        <w:t>eerder genomen beleidsafspraak in het SwV om de systematiek van de DUO bekostiging aan te houden</w:t>
      </w:r>
    </w:p>
    <w:p w14:paraId="371825E5" w14:textId="77777777" w:rsidR="003066EB" w:rsidRPr="003066EB" w:rsidRDefault="00647BDF" w:rsidP="00D23C56">
      <w:pPr>
        <w:rPr>
          <w:rFonts w:ascii="Trebuchet MS" w:eastAsia="Calibri" w:hAnsi="Trebuchet MS" w:cs="Times New Roman"/>
          <w:sz w:val="20"/>
          <w:szCs w:val="20"/>
        </w:rPr>
      </w:pPr>
      <w:r>
        <w:rPr>
          <w:rFonts w:ascii="Trebuchet MS" w:eastAsia="Calibri" w:hAnsi="Trebuchet MS" w:cs="Times New Roman"/>
          <w:sz w:val="20"/>
          <w:szCs w:val="20"/>
        </w:rPr>
        <w:br w:type="page"/>
      </w:r>
      <w:r w:rsidR="003066EB" w:rsidRPr="003066EB">
        <w:rPr>
          <w:rFonts w:ascii="Trebuchet MS" w:eastAsia="Calibri" w:hAnsi="Trebuchet MS" w:cs="Times New Roman"/>
          <w:sz w:val="20"/>
          <w:szCs w:val="20"/>
        </w:rPr>
        <w:lastRenderedPageBreak/>
        <w:t>All</w:t>
      </w:r>
      <w:r w:rsidR="00723E7F">
        <w:rPr>
          <w:rFonts w:ascii="Trebuchet MS" w:eastAsia="Calibri" w:hAnsi="Trebuchet MS" w:cs="Times New Roman"/>
          <w:sz w:val="20"/>
          <w:szCs w:val="20"/>
        </w:rPr>
        <w:t>e</w:t>
      </w:r>
      <w:r w:rsidR="003066EB" w:rsidRPr="003066EB">
        <w:rPr>
          <w:rFonts w:ascii="Trebuchet MS" w:eastAsia="Calibri" w:hAnsi="Trebuchet MS" w:cs="Times New Roman"/>
          <w:sz w:val="20"/>
          <w:szCs w:val="20"/>
        </w:rPr>
        <w:t>en in klas 4 kan LWOO voor het laatst in de Bron melding 1-10-18 worden ‘aangevinkt’</w:t>
      </w:r>
    </w:p>
    <w:p w14:paraId="34728EFE" w14:textId="77777777" w:rsidR="003066EB" w:rsidRDefault="003066EB" w:rsidP="002361BF">
      <w:pPr>
        <w:ind w:left="720"/>
        <w:contextualSpacing/>
        <w:rPr>
          <w:rFonts w:ascii="Trebuchet MS" w:eastAsia="Calibri" w:hAnsi="Trebuchet MS" w:cs="Times New Roman"/>
          <w:sz w:val="20"/>
          <w:szCs w:val="20"/>
        </w:rPr>
      </w:pPr>
      <w:r w:rsidRPr="003066EB">
        <w:rPr>
          <w:rFonts w:ascii="Trebuchet MS" w:eastAsia="Calibri" w:hAnsi="Trebuchet MS" w:cs="Times New Roman"/>
          <w:sz w:val="20"/>
          <w:szCs w:val="20"/>
        </w:rPr>
        <w:t>NB Voor zittenblijvers in leerjaar 3 (2017-2018) met LWOO indicatie wordt LWOO niet meer aangevinkt in 2018-2019</w:t>
      </w:r>
      <w:r w:rsidR="00977EAE">
        <w:rPr>
          <w:rFonts w:ascii="Trebuchet MS" w:eastAsia="Calibri" w:hAnsi="Trebuchet MS" w:cs="Times New Roman"/>
          <w:sz w:val="20"/>
          <w:szCs w:val="20"/>
        </w:rPr>
        <w:t>. De leerling wordt in dat geval bekostigd vanuit de indicering ‘OPP bovenbouw VMBO’</w:t>
      </w:r>
    </w:p>
    <w:p w14:paraId="29E48715" w14:textId="77777777" w:rsidR="008235C1" w:rsidRPr="008235C1" w:rsidRDefault="008235C1" w:rsidP="008235C1">
      <w:pPr>
        <w:pStyle w:val="Lijstalinea"/>
        <w:numPr>
          <w:ilvl w:val="0"/>
          <w:numId w:val="15"/>
        </w:numPr>
        <w:rPr>
          <w:rFonts w:ascii="Trebuchet MS" w:eastAsia="Calibri" w:hAnsi="Trebuchet MS" w:cs="Times New Roman"/>
          <w:sz w:val="20"/>
          <w:szCs w:val="20"/>
        </w:rPr>
      </w:pPr>
      <w:r>
        <w:rPr>
          <w:rFonts w:ascii="Trebuchet MS" w:eastAsia="Calibri" w:hAnsi="Trebuchet MS" w:cs="Times New Roman"/>
          <w:sz w:val="20"/>
          <w:szCs w:val="20"/>
        </w:rPr>
        <w:t>Nieuw is dat ook in klas 3 een afweging wordt gemaakt of de leerling in aanmerking komt voor extra ondersteuning</w:t>
      </w:r>
    </w:p>
    <w:p w14:paraId="3F1EFE2E" w14:textId="77777777" w:rsidR="00D072D2" w:rsidRDefault="00D072D2" w:rsidP="002361BF">
      <w:pPr>
        <w:rPr>
          <w:rFonts w:ascii="Trebuchet MS" w:hAnsi="Trebuchet MS"/>
          <w:b/>
          <w:sz w:val="20"/>
          <w:szCs w:val="20"/>
        </w:rPr>
      </w:pPr>
    </w:p>
    <w:p w14:paraId="230A047A" w14:textId="77777777" w:rsidR="002361BF" w:rsidRPr="008235C1" w:rsidRDefault="002361BF" w:rsidP="002361BF">
      <w:pPr>
        <w:rPr>
          <w:rFonts w:ascii="Trebuchet MS" w:hAnsi="Trebuchet MS"/>
          <w:b/>
          <w:sz w:val="20"/>
          <w:szCs w:val="20"/>
        </w:rPr>
      </w:pPr>
      <w:r w:rsidRPr="008235C1">
        <w:rPr>
          <w:rFonts w:ascii="Trebuchet MS" w:hAnsi="Trebuchet MS"/>
          <w:b/>
          <w:sz w:val="20"/>
          <w:szCs w:val="20"/>
        </w:rPr>
        <w:t>Afweging om de regeling voor alle VMBO scholen te laten gelden</w:t>
      </w:r>
    </w:p>
    <w:p w14:paraId="525A8706" w14:textId="77777777" w:rsidR="002361BF" w:rsidRPr="002361BF" w:rsidRDefault="002361BF" w:rsidP="002361BF">
      <w:pPr>
        <w:rPr>
          <w:rFonts w:ascii="Trebuchet MS" w:hAnsi="Trebuchet MS"/>
          <w:sz w:val="20"/>
          <w:szCs w:val="20"/>
        </w:rPr>
      </w:pPr>
      <w:r>
        <w:rPr>
          <w:rFonts w:ascii="Trebuchet MS" w:hAnsi="Trebuchet MS"/>
          <w:sz w:val="20"/>
          <w:szCs w:val="20"/>
        </w:rPr>
        <w:t>Indien</w:t>
      </w:r>
      <w:r w:rsidRPr="002361BF">
        <w:rPr>
          <w:rFonts w:ascii="Trebuchet MS" w:hAnsi="Trebuchet MS"/>
          <w:sz w:val="20"/>
          <w:szCs w:val="20"/>
        </w:rPr>
        <w:t xml:space="preserve"> op alle VMBO scholen </w:t>
      </w:r>
      <w:r>
        <w:rPr>
          <w:rFonts w:ascii="Trebuchet MS" w:hAnsi="Trebuchet MS"/>
          <w:sz w:val="20"/>
          <w:szCs w:val="20"/>
        </w:rPr>
        <w:t xml:space="preserve">wordt toegestaan </w:t>
      </w:r>
      <w:r w:rsidRPr="002361BF">
        <w:rPr>
          <w:rFonts w:ascii="Trebuchet MS" w:hAnsi="Trebuchet MS"/>
          <w:sz w:val="20"/>
          <w:szCs w:val="20"/>
        </w:rPr>
        <w:t xml:space="preserve">leerlingen met leerachterstanden in te laten stromen </w:t>
      </w:r>
      <w:r w:rsidR="008235C1">
        <w:rPr>
          <w:rFonts w:ascii="Trebuchet MS" w:hAnsi="Trebuchet MS"/>
          <w:sz w:val="20"/>
          <w:szCs w:val="20"/>
        </w:rPr>
        <w:t>is het effect op de leerlingenstromen niet te overzien / niet in te schatten. Interveniëren op leerlingenstromen is ook niet de intentie van het SwV. Als SwV willen we dat de toegelaten leerlingen goed worden bediend.</w:t>
      </w:r>
      <w:r w:rsidR="00D072D2">
        <w:rPr>
          <w:rFonts w:ascii="Trebuchet MS" w:hAnsi="Trebuchet MS"/>
          <w:sz w:val="20"/>
          <w:szCs w:val="20"/>
        </w:rPr>
        <w:t xml:space="preserve"> Derhalve is dan ook hier de uitwerking opgenomen om de regeling toe te passen op de VMBO scholen die op de vestiging in ieder geval BB/KB aanbieden.</w:t>
      </w:r>
    </w:p>
    <w:p w14:paraId="75FACEB0" w14:textId="77777777" w:rsidR="002361BF" w:rsidRDefault="002361BF" w:rsidP="002361BF">
      <w:pPr>
        <w:rPr>
          <w:rFonts w:ascii="Trebuchet MS" w:hAnsi="Trebuchet MS"/>
          <w:b/>
          <w:sz w:val="20"/>
          <w:szCs w:val="20"/>
        </w:rPr>
      </w:pPr>
      <w:r w:rsidRPr="002361BF">
        <w:rPr>
          <w:rFonts w:ascii="Trebuchet MS" w:hAnsi="Trebuchet MS"/>
          <w:sz w:val="20"/>
          <w:szCs w:val="20"/>
        </w:rPr>
        <w:t xml:space="preserve"> </w:t>
      </w:r>
    </w:p>
    <w:p w14:paraId="31D82A27" w14:textId="77777777" w:rsidR="004915B2" w:rsidRDefault="007738F0" w:rsidP="002361BF">
      <w:pPr>
        <w:rPr>
          <w:rFonts w:ascii="Trebuchet MS" w:hAnsi="Trebuchet MS"/>
          <w:b/>
          <w:sz w:val="20"/>
          <w:szCs w:val="20"/>
        </w:rPr>
      </w:pPr>
      <w:r>
        <w:rPr>
          <w:rFonts w:ascii="Trebuchet MS" w:hAnsi="Trebuchet MS"/>
          <w:b/>
          <w:sz w:val="20"/>
          <w:szCs w:val="20"/>
        </w:rPr>
        <w:t>Reminder</w:t>
      </w:r>
      <w:r w:rsidR="002361BF">
        <w:rPr>
          <w:rFonts w:ascii="Trebuchet MS" w:hAnsi="Trebuchet MS"/>
          <w:b/>
          <w:sz w:val="20"/>
          <w:szCs w:val="20"/>
        </w:rPr>
        <w:t xml:space="preserve"> voor leerlingen leerjaar 2 in schooljaar 2017-2018</w:t>
      </w:r>
    </w:p>
    <w:p w14:paraId="4CD5E984" w14:textId="77777777" w:rsidR="002361BF" w:rsidRPr="002361BF" w:rsidRDefault="002361BF" w:rsidP="002361BF">
      <w:pPr>
        <w:rPr>
          <w:rFonts w:ascii="Trebuchet MS" w:hAnsi="Trebuchet MS"/>
          <w:sz w:val="20"/>
          <w:szCs w:val="20"/>
        </w:rPr>
      </w:pPr>
      <w:r w:rsidRPr="002361BF">
        <w:rPr>
          <w:rFonts w:ascii="Trebuchet MS" w:hAnsi="Trebuchet MS"/>
          <w:sz w:val="20"/>
          <w:szCs w:val="20"/>
        </w:rPr>
        <w:t xml:space="preserve">Uiterlijk in april wordt onder </w:t>
      </w:r>
      <w:r>
        <w:rPr>
          <w:rFonts w:ascii="Trebuchet MS" w:hAnsi="Trebuchet MS"/>
          <w:sz w:val="20"/>
          <w:szCs w:val="20"/>
        </w:rPr>
        <w:t>verantwoordelijkheid</w:t>
      </w:r>
      <w:r w:rsidRPr="002361BF">
        <w:rPr>
          <w:rFonts w:ascii="Trebuchet MS" w:hAnsi="Trebuchet MS"/>
          <w:sz w:val="20"/>
          <w:szCs w:val="20"/>
        </w:rPr>
        <w:t xml:space="preserve"> van de orthopedagoog voor de leerling in leerjaar 2 bepaald of de leerling al dan niet in aanmerking komt voor extra ondersteuning in </w:t>
      </w:r>
    </w:p>
    <w:p w14:paraId="456C5481" w14:textId="77777777" w:rsidR="00BF30E3" w:rsidRDefault="002361BF" w:rsidP="002361BF">
      <w:pPr>
        <w:rPr>
          <w:rFonts w:ascii="Trebuchet MS" w:hAnsi="Trebuchet MS"/>
          <w:b/>
          <w:sz w:val="20"/>
          <w:szCs w:val="20"/>
        </w:rPr>
      </w:pPr>
      <w:r w:rsidRPr="002361BF">
        <w:rPr>
          <w:rFonts w:ascii="Trebuchet MS" w:hAnsi="Trebuchet MS"/>
          <w:sz w:val="20"/>
          <w:szCs w:val="20"/>
        </w:rPr>
        <w:t>leerjaar 3 en waaru</w:t>
      </w:r>
      <w:r w:rsidR="00D072D2">
        <w:rPr>
          <w:rFonts w:ascii="Trebuchet MS" w:hAnsi="Trebuchet MS"/>
          <w:sz w:val="20"/>
          <w:szCs w:val="20"/>
        </w:rPr>
        <w:t>it de ondersteuning moet bestaan.</w:t>
      </w:r>
    </w:p>
    <w:sectPr w:rsidR="00BF30E3" w:rsidSect="00160FAE">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53E2" w14:textId="77777777" w:rsidR="0067015E" w:rsidRDefault="0067015E" w:rsidP="005F501D">
      <w:r>
        <w:separator/>
      </w:r>
    </w:p>
  </w:endnote>
  <w:endnote w:type="continuationSeparator" w:id="0">
    <w:p w14:paraId="60500B56" w14:textId="77777777" w:rsidR="0067015E" w:rsidRDefault="0067015E" w:rsidP="005F501D">
      <w:r>
        <w:continuationSeparator/>
      </w:r>
    </w:p>
  </w:endnote>
  <w:endnote w:type="continuationNotice" w:id="1">
    <w:p w14:paraId="337D4BA3" w14:textId="77777777" w:rsidR="0067015E" w:rsidRDefault="00670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293783"/>
      <w:docPartObj>
        <w:docPartGallery w:val="Page Numbers (Bottom of Page)"/>
        <w:docPartUnique/>
      </w:docPartObj>
    </w:sdtPr>
    <w:sdtEndPr/>
    <w:sdtContent>
      <w:p w14:paraId="41200B42" w14:textId="77777777" w:rsidR="00160FAE" w:rsidRDefault="00160FAE">
        <w:pPr>
          <w:pStyle w:val="Voettekst"/>
          <w:jc w:val="right"/>
        </w:pPr>
        <w:r>
          <w:fldChar w:fldCharType="begin"/>
        </w:r>
        <w:r>
          <w:instrText>PAGE   \* MERGEFORMAT</w:instrText>
        </w:r>
        <w:r>
          <w:fldChar w:fldCharType="separate"/>
        </w:r>
        <w:r w:rsidR="000D27CF">
          <w:rPr>
            <w:noProof/>
          </w:rPr>
          <w:t>1</w:t>
        </w:r>
        <w:r>
          <w:fldChar w:fldCharType="end"/>
        </w:r>
      </w:p>
    </w:sdtContent>
  </w:sdt>
  <w:p w14:paraId="055CAF42" w14:textId="77777777" w:rsidR="00160FAE" w:rsidRDefault="00160F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E745" w14:textId="77777777" w:rsidR="0067015E" w:rsidRDefault="0067015E" w:rsidP="005F501D">
      <w:r>
        <w:separator/>
      </w:r>
    </w:p>
  </w:footnote>
  <w:footnote w:type="continuationSeparator" w:id="0">
    <w:p w14:paraId="1BB6BAF3" w14:textId="77777777" w:rsidR="0067015E" w:rsidRDefault="0067015E" w:rsidP="005F501D">
      <w:r>
        <w:continuationSeparator/>
      </w:r>
    </w:p>
  </w:footnote>
  <w:footnote w:type="continuationNotice" w:id="1">
    <w:p w14:paraId="3782108E" w14:textId="77777777" w:rsidR="0067015E" w:rsidRDefault="006701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12F"/>
    <w:multiLevelType w:val="hybridMultilevel"/>
    <w:tmpl w:val="F34C5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454D4"/>
    <w:multiLevelType w:val="hybridMultilevel"/>
    <w:tmpl w:val="24844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8230CD"/>
    <w:multiLevelType w:val="hybridMultilevel"/>
    <w:tmpl w:val="C5AE3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2C157E"/>
    <w:multiLevelType w:val="hybridMultilevel"/>
    <w:tmpl w:val="5ACCB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F46336"/>
    <w:multiLevelType w:val="hybridMultilevel"/>
    <w:tmpl w:val="D05CF9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515469"/>
    <w:multiLevelType w:val="hybridMultilevel"/>
    <w:tmpl w:val="34389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CC69A8"/>
    <w:multiLevelType w:val="hybridMultilevel"/>
    <w:tmpl w:val="54581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475B4C"/>
    <w:multiLevelType w:val="hybridMultilevel"/>
    <w:tmpl w:val="6E5E8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D2C5F18"/>
    <w:multiLevelType w:val="hybridMultilevel"/>
    <w:tmpl w:val="D8D27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765AD8"/>
    <w:multiLevelType w:val="hybridMultilevel"/>
    <w:tmpl w:val="ED7A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A466E7"/>
    <w:multiLevelType w:val="hybridMultilevel"/>
    <w:tmpl w:val="E912F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4B6BE7"/>
    <w:multiLevelType w:val="hybridMultilevel"/>
    <w:tmpl w:val="B5D677C8"/>
    <w:lvl w:ilvl="0" w:tplc="CF185AB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3F385A"/>
    <w:multiLevelType w:val="hybridMultilevel"/>
    <w:tmpl w:val="30E8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F451E4"/>
    <w:multiLevelType w:val="hybridMultilevel"/>
    <w:tmpl w:val="D05CF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54602F"/>
    <w:multiLevelType w:val="hybridMultilevel"/>
    <w:tmpl w:val="6EB6B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D2220F"/>
    <w:multiLevelType w:val="multilevel"/>
    <w:tmpl w:val="878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0C42CE"/>
    <w:multiLevelType w:val="hybridMultilevel"/>
    <w:tmpl w:val="4116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0"/>
  </w:num>
  <w:num w:numId="5">
    <w:abstractNumId w:val="3"/>
  </w:num>
  <w:num w:numId="6">
    <w:abstractNumId w:val="10"/>
  </w:num>
  <w:num w:numId="7">
    <w:abstractNumId w:val="7"/>
  </w:num>
  <w:num w:numId="8">
    <w:abstractNumId w:val="1"/>
  </w:num>
  <w:num w:numId="9">
    <w:abstractNumId w:val="9"/>
  </w:num>
  <w:num w:numId="10">
    <w:abstractNumId w:val="6"/>
  </w:num>
  <w:num w:numId="11">
    <w:abstractNumId w:val="5"/>
  </w:num>
  <w:num w:numId="12">
    <w:abstractNumId w:val="12"/>
  </w:num>
  <w:num w:numId="13">
    <w:abstractNumId w:val="2"/>
  </w:num>
  <w:num w:numId="14">
    <w:abstractNumId w:val="13"/>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6A"/>
    <w:rsid w:val="00073AF4"/>
    <w:rsid w:val="00091EF2"/>
    <w:rsid w:val="00093D4C"/>
    <w:rsid w:val="000D27CF"/>
    <w:rsid w:val="000E05C0"/>
    <w:rsid w:val="00120157"/>
    <w:rsid w:val="00151AD9"/>
    <w:rsid w:val="00160FAE"/>
    <w:rsid w:val="0019241E"/>
    <w:rsid w:val="001B0C24"/>
    <w:rsid w:val="001F1963"/>
    <w:rsid w:val="001F6892"/>
    <w:rsid w:val="0021307C"/>
    <w:rsid w:val="002347E0"/>
    <w:rsid w:val="002361BF"/>
    <w:rsid w:val="002407CD"/>
    <w:rsid w:val="00276B5E"/>
    <w:rsid w:val="002D40E2"/>
    <w:rsid w:val="002F0826"/>
    <w:rsid w:val="003066EB"/>
    <w:rsid w:val="00326A97"/>
    <w:rsid w:val="00330719"/>
    <w:rsid w:val="00351EEF"/>
    <w:rsid w:val="00370426"/>
    <w:rsid w:val="00370732"/>
    <w:rsid w:val="003B2BB6"/>
    <w:rsid w:val="003D225A"/>
    <w:rsid w:val="003D4A24"/>
    <w:rsid w:val="00413298"/>
    <w:rsid w:val="00421323"/>
    <w:rsid w:val="00423D5D"/>
    <w:rsid w:val="00450483"/>
    <w:rsid w:val="00463CDF"/>
    <w:rsid w:val="00466657"/>
    <w:rsid w:val="00483ACE"/>
    <w:rsid w:val="004915B2"/>
    <w:rsid w:val="004B3278"/>
    <w:rsid w:val="004C29D7"/>
    <w:rsid w:val="004C48AC"/>
    <w:rsid w:val="004E1DD9"/>
    <w:rsid w:val="004E25B6"/>
    <w:rsid w:val="005136B5"/>
    <w:rsid w:val="0052732A"/>
    <w:rsid w:val="00531347"/>
    <w:rsid w:val="00582BAE"/>
    <w:rsid w:val="00590854"/>
    <w:rsid w:val="005C05F5"/>
    <w:rsid w:val="005C6A4F"/>
    <w:rsid w:val="005F0D71"/>
    <w:rsid w:val="005F501D"/>
    <w:rsid w:val="00610803"/>
    <w:rsid w:val="00647BDF"/>
    <w:rsid w:val="0067015E"/>
    <w:rsid w:val="00670A6A"/>
    <w:rsid w:val="006A4FB8"/>
    <w:rsid w:val="00723E7F"/>
    <w:rsid w:val="00756226"/>
    <w:rsid w:val="007738F0"/>
    <w:rsid w:val="007D42A3"/>
    <w:rsid w:val="007E3A0D"/>
    <w:rsid w:val="007E3CA3"/>
    <w:rsid w:val="008128A9"/>
    <w:rsid w:val="008235C1"/>
    <w:rsid w:val="00837E69"/>
    <w:rsid w:val="00842B31"/>
    <w:rsid w:val="00842EBC"/>
    <w:rsid w:val="00861ECE"/>
    <w:rsid w:val="00890796"/>
    <w:rsid w:val="0089493B"/>
    <w:rsid w:val="008F7619"/>
    <w:rsid w:val="009125B3"/>
    <w:rsid w:val="00921ED6"/>
    <w:rsid w:val="0092388D"/>
    <w:rsid w:val="009701D4"/>
    <w:rsid w:val="00976911"/>
    <w:rsid w:val="00977EAE"/>
    <w:rsid w:val="00992E7D"/>
    <w:rsid w:val="009A7A81"/>
    <w:rsid w:val="009E18E3"/>
    <w:rsid w:val="00A667D5"/>
    <w:rsid w:val="00AA3D22"/>
    <w:rsid w:val="00AF0821"/>
    <w:rsid w:val="00B10A76"/>
    <w:rsid w:val="00B11659"/>
    <w:rsid w:val="00B156F2"/>
    <w:rsid w:val="00B65891"/>
    <w:rsid w:val="00B85DDE"/>
    <w:rsid w:val="00BB6AD5"/>
    <w:rsid w:val="00BB6C98"/>
    <w:rsid w:val="00BE0C14"/>
    <w:rsid w:val="00BF30E3"/>
    <w:rsid w:val="00C055EB"/>
    <w:rsid w:val="00C32E26"/>
    <w:rsid w:val="00C378D4"/>
    <w:rsid w:val="00C44BF0"/>
    <w:rsid w:val="00C558C1"/>
    <w:rsid w:val="00C76E25"/>
    <w:rsid w:val="00C87404"/>
    <w:rsid w:val="00CA26AF"/>
    <w:rsid w:val="00CD5832"/>
    <w:rsid w:val="00CE5C4C"/>
    <w:rsid w:val="00CF3D50"/>
    <w:rsid w:val="00D072D2"/>
    <w:rsid w:val="00D23C56"/>
    <w:rsid w:val="00D24C3F"/>
    <w:rsid w:val="00D310E2"/>
    <w:rsid w:val="00DA6F5A"/>
    <w:rsid w:val="00DC0200"/>
    <w:rsid w:val="00DC64F6"/>
    <w:rsid w:val="00DF2590"/>
    <w:rsid w:val="00E130FB"/>
    <w:rsid w:val="00E16B45"/>
    <w:rsid w:val="00E34EA8"/>
    <w:rsid w:val="00E36E34"/>
    <w:rsid w:val="00E6548E"/>
    <w:rsid w:val="00E67764"/>
    <w:rsid w:val="00E75F75"/>
    <w:rsid w:val="00E8334C"/>
    <w:rsid w:val="00EA1710"/>
    <w:rsid w:val="00EA5EEB"/>
    <w:rsid w:val="00EF2161"/>
    <w:rsid w:val="00F21525"/>
    <w:rsid w:val="00F411A8"/>
    <w:rsid w:val="00F54A1E"/>
    <w:rsid w:val="00F66744"/>
    <w:rsid w:val="00FC2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6207"/>
  <w15:docId w15:val="{08102436-68C3-4005-B0C9-701EDB18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5E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EEB"/>
  </w:style>
  <w:style w:type="paragraph" w:styleId="Ballontekst">
    <w:name w:val="Balloon Text"/>
    <w:basedOn w:val="Standaard"/>
    <w:link w:val="BallontekstChar"/>
    <w:uiPriority w:val="99"/>
    <w:semiHidden/>
    <w:unhideWhenUsed/>
    <w:rsid w:val="00670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6A"/>
    <w:rPr>
      <w:rFonts w:ascii="Tahoma" w:hAnsi="Tahoma" w:cs="Tahoma"/>
      <w:sz w:val="16"/>
      <w:szCs w:val="16"/>
    </w:rPr>
  </w:style>
  <w:style w:type="paragraph" w:styleId="Lijstalinea">
    <w:name w:val="List Paragraph"/>
    <w:basedOn w:val="Standaard"/>
    <w:uiPriority w:val="34"/>
    <w:qFormat/>
    <w:rsid w:val="00326A97"/>
    <w:pPr>
      <w:ind w:left="720"/>
      <w:contextualSpacing/>
    </w:pPr>
  </w:style>
  <w:style w:type="character" w:styleId="Hyperlink">
    <w:name w:val="Hyperlink"/>
    <w:basedOn w:val="Standaardalinea-lettertype"/>
    <w:uiPriority w:val="99"/>
    <w:unhideWhenUsed/>
    <w:rsid w:val="00D310E2"/>
    <w:rPr>
      <w:color w:val="0000FF" w:themeColor="hyperlink"/>
      <w:u w:val="single"/>
    </w:rPr>
  </w:style>
  <w:style w:type="character" w:styleId="Verwijzingopmerking">
    <w:name w:val="annotation reference"/>
    <w:basedOn w:val="Standaardalinea-lettertype"/>
    <w:uiPriority w:val="99"/>
    <w:semiHidden/>
    <w:unhideWhenUsed/>
    <w:rsid w:val="00093D4C"/>
    <w:rPr>
      <w:sz w:val="16"/>
      <w:szCs w:val="16"/>
    </w:rPr>
  </w:style>
  <w:style w:type="paragraph" w:styleId="Tekstopmerking">
    <w:name w:val="annotation text"/>
    <w:basedOn w:val="Standaard"/>
    <w:link w:val="TekstopmerkingChar"/>
    <w:uiPriority w:val="99"/>
    <w:semiHidden/>
    <w:unhideWhenUsed/>
    <w:rsid w:val="00093D4C"/>
    <w:rPr>
      <w:sz w:val="20"/>
      <w:szCs w:val="20"/>
    </w:rPr>
  </w:style>
  <w:style w:type="character" w:customStyle="1" w:styleId="TekstopmerkingChar">
    <w:name w:val="Tekst opmerking Char"/>
    <w:basedOn w:val="Standaardalinea-lettertype"/>
    <w:link w:val="Tekstopmerking"/>
    <w:uiPriority w:val="99"/>
    <w:semiHidden/>
    <w:rsid w:val="00093D4C"/>
    <w:rPr>
      <w:sz w:val="20"/>
      <w:szCs w:val="20"/>
    </w:rPr>
  </w:style>
  <w:style w:type="paragraph" w:styleId="Onderwerpvanopmerking">
    <w:name w:val="annotation subject"/>
    <w:basedOn w:val="Tekstopmerking"/>
    <w:next w:val="Tekstopmerking"/>
    <w:link w:val="OnderwerpvanopmerkingChar"/>
    <w:uiPriority w:val="99"/>
    <w:semiHidden/>
    <w:unhideWhenUsed/>
    <w:rsid w:val="00093D4C"/>
    <w:rPr>
      <w:b/>
      <w:bCs/>
    </w:rPr>
  </w:style>
  <w:style w:type="character" w:customStyle="1" w:styleId="OnderwerpvanopmerkingChar">
    <w:name w:val="Onderwerp van opmerking Char"/>
    <w:basedOn w:val="TekstopmerkingChar"/>
    <w:link w:val="Onderwerpvanopmerking"/>
    <w:uiPriority w:val="99"/>
    <w:semiHidden/>
    <w:rsid w:val="00093D4C"/>
    <w:rPr>
      <w:b/>
      <w:bCs/>
      <w:sz w:val="20"/>
      <w:szCs w:val="20"/>
    </w:rPr>
  </w:style>
  <w:style w:type="paragraph" w:styleId="Koptekst">
    <w:name w:val="header"/>
    <w:basedOn w:val="Standaard"/>
    <w:link w:val="KoptekstChar"/>
    <w:uiPriority w:val="99"/>
    <w:unhideWhenUsed/>
    <w:rsid w:val="005F501D"/>
    <w:pPr>
      <w:tabs>
        <w:tab w:val="center" w:pos="4536"/>
        <w:tab w:val="right" w:pos="9072"/>
      </w:tabs>
    </w:pPr>
  </w:style>
  <w:style w:type="character" w:customStyle="1" w:styleId="KoptekstChar">
    <w:name w:val="Koptekst Char"/>
    <w:basedOn w:val="Standaardalinea-lettertype"/>
    <w:link w:val="Koptekst"/>
    <w:uiPriority w:val="99"/>
    <w:rsid w:val="005F501D"/>
  </w:style>
  <w:style w:type="paragraph" w:styleId="Voettekst">
    <w:name w:val="footer"/>
    <w:basedOn w:val="Standaard"/>
    <w:link w:val="VoettekstChar"/>
    <w:uiPriority w:val="99"/>
    <w:unhideWhenUsed/>
    <w:rsid w:val="005F501D"/>
    <w:pPr>
      <w:tabs>
        <w:tab w:val="center" w:pos="4536"/>
        <w:tab w:val="right" w:pos="9072"/>
      </w:tabs>
    </w:pPr>
  </w:style>
  <w:style w:type="character" w:customStyle="1" w:styleId="VoettekstChar">
    <w:name w:val="Voettekst Char"/>
    <w:basedOn w:val="Standaardalinea-lettertype"/>
    <w:link w:val="Voettekst"/>
    <w:uiPriority w:val="99"/>
    <w:rsid w:val="005F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4523">
      <w:bodyDiv w:val="1"/>
      <w:marLeft w:val="0"/>
      <w:marRight w:val="0"/>
      <w:marTop w:val="0"/>
      <w:marBottom w:val="0"/>
      <w:divBdr>
        <w:top w:val="none" w:sz="0" w:space="0" w:color="auto"/>
        <w:left w:val="none" w:sz="0" w:space="0" w:color="auto"/>
        <w:bottom w:val="none" w:sz="0" w:space="0" w:color="auto"/>
        <w:right w:val="none" w:sz="0" w:space="0" w:color="auto"/>
      </w:divBdr>
    </w:div>
    <w:div w:id="20824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114D4-5305-4F45-8AB2-78D3905DA756}">
  <ds:schemaRefs>
    <ds:schemaRef ds:uri="http://schemas.microsoft.com/sharepoint/v3/contenttype/forms"/>
  </ds:schemaRefs>
</ds:datastoreItem>
</file>

<file path=customXml/itemProps2.xml><?xml version="1.0" encoding="utf-8"?>
<ds:datastoreItem xmlns:ds="http://schemas.openxmlformats.org/officeDocument/2006/customXml" ds:itemID="{32977017-748D-4DFD-97CC-5C01BB3B906C}">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49fac317-f441-4910-8e0b-ab191711c8a2"/>
    <ds:schemaRef ds:uri="f1474087-4e67-4afa-8b67-260e774a898f"/>
    <ds:schemaRef ds:uri="http://www.w3.org/XML/1998/namespace"/>
  </ds:schemaRefs>
</ds:datastoreItem>
</file>

<file path=customXml/itemProps3.xml><?xml version="1.0" encoding="utf-8"?>
<ds:datastoreItem xmlns:ds="http://schemas.openxmlformats.org/officeDocument/2006/customXml" ds:itemID="{DB2E7E0D-61EF-4226-9970-11B4D9E4C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J.Houwing</dc:creator>
  <cp:lastModifiedBy>Jan Houwing</cp:lastModifiedBy>
  <cp:revision>10</cp:revision>
  <dcterms:created xsi:type="dcterms:W3CDTF">2018-02-08T14:41:00Z</dcterms:created>
  <dcterms:modified xsi:type="dcterms:W3CDTF">2019-01-16T16:12:00Z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