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042E" w14:textId="1F943922" w:rsidR="00D34597" w:rsidRPr="00D34597" w:rsidRDefault="00D34597" w:rsidP="00A66AA6">
      <w:pPr>
        <w:tabs>
          <w:tab w:val="left" w:pos="0"/>
          <w:tab w:val="left" w:pos="142"/>
        </w:tabs>
        <w:spacing w:after="0" w:line="240" w:lineRule="auto"/>
        <w:contextualSpacing/>
        <w:outlineLvl w:val="1"/>
        <w:rPr>
          <w:rFonts w:ascii="Trebuchet MS" w:eastAsia="+mn-ea" w:hAnsi="Trebuchet MS" w:cs="Tahoma"/>
          <w:b/>
          <w:bCs/>
          <w:noProof/>
          <w:sz w:val="20"/>
          <w:szCs w:val="20"/>
          <w:lang w:eastAsia="nl-NL"/>
        </w:rPr>
      </w:pPr>
      <w:bookmarkStart w:id="0" w:name="_Toc435466404"/>
      <w:bookmarkStart w:id="1" w:name="_Toc529527833"/>
      <w:r w:rsidRPr="00D34597">
        <w:rPr>
          <w:rFonts w:ascii="Trebuchet MS" w:eastAsia="+mn-ea" w:hAnsi="Trebuchet MS" w:cs="Tahoma"/>
          <w:b/>
          <w:bCs/>
          <w:noProof/>
          <w:sz w:val="20"/>
          <w:szCs w:val="20"/>
          <w:lang w:eastAsia="nl-NL"/>
        </w:rPr>
        <w:t>Bijlage</w:t>
      </w:r>
      <w:r w:rsidRPr="00D34597">
        <w:rPr>
          <w:rFonts w:ascii="Trebuchet MS" w:eastAsia="+mn-ea" w:hAnsi="Trebuchet MS" w:cs="Tahoma"/>
          <w:b/>
          <w:bCs/>
          <w:noProof/>
          <w:sz w:val="20"/>
          <w:szCs w:val="20"/>
          <w:lang w:eastAsia="nl-NL"/>
        </w:rPr>
        <w:tab/>
      </w:r>
      <w:r w:rsidR="009766B9">
        <w:rPr>
          <w:rFonts w:ascii="Trebuchet MS" w:eastAsia="+mn-ea" w:hAnsi="Trebuchet MS" w:cs="Tahoma"/>
          <w:b/>
          <w:bCs/>
          <w:noProof/>
          <w:sz w:val="20"/>
          <w:szCs w:val="20"/>
          <w:lang w:eastAsia="nl-NL"/>
        </w:rPr>
        <w:t>8.2</w:t>
      </w:r>
      <w:r w:rsidRPr="00D34597">
        <w:rPr>
          <w:rFonts w:ascii="Trebuchet MS" w:eastAsia="+mn-ea" w:hAnsi="Trebuchet MS" w:cs="Tahoma"/>
          <w:b/>
          <w:bCs/>
          <w:noProof/>
          <w:sz w:val="20"/>
          <w:szCs w:val="20"/>
          <w:lang w:eastAsia="nl-NL"/>
        </w:rPr>
        <w:t xml:space="preserve"> - Verantwoording inzet middelen en ondersteuning</w:t>
      </w:r>
      <w:bookmarkEnd w:id="0"/>
      <w:bookmarkEnd w:id="1"/>
    </w:p>
    <w:p w14:paraId="191B1AE0" w14:textId="77777777" w:rsidR="00D34597" w:rsidRPr="00D34597" w:rsidRDefault="00D34597" w:rsidP="00A66AA6">
      <w:pPr>
        <w:spacing w:after="0" w:line="240" w:lineRule="auto"/>
        <w:rPr>
          <w:rFonts w:ascii="Trebuchet MS" w:eastAsia="Calibri" w:hAnsi="Trebuchet MS" w:cs="Times New Roman"/>
          <w:b/>
          <w:sz w:val="20"/>
          <w:szCs w:val="20"/>
        </w:rPr>
      </w:pPr>
    </w:p>
    <w:p w14:paraId="3FE2C5C3"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Inleiding</w:t>
      </w:r>
    </w:p>
    <w:p w14:paraId="79C9AF7F" w14:textId="77777777" w:rsidR="00D34597" w:rsidRPr="00D34597" w:rsidRDefault="00D34597" w:rsidP="00A66AA6">
      <w:pPr>
        <w:spacing w:after="0" w:line="240" w:lineRule="auto"/>
        <w:rPr>
          <w:rFonts w:ascii="Trebuchet MS" w:eastAsia="Calibri" w:hAnsi="Trebuchet MS" w:cs="Times New Roman"/>
          <w:sz w:val="20"/>
          <w:szCs w:val="20"/>
        </w:rPr>
      </w:pPr>
    </w:p>
    <w:p w14:paraId="495E8F80"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 xml:space="preserve">Overzicht diverse verantwoordingen </w:t>
      </w:r>
    </w:p>
    <w:p w14:paraId="4BB3FEC9"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Er zijn twee soorten verantwoording voor de extra ondersteuning:</w:t>
      </w:r>
    </w:p>
    <w:p w14:paraId="53424454" w14:textId="77777777" w:rsidR="00D34597" w:rsidRPr="00D34597" w:rsidRDefault="00D34597" w:rsidP="00A66AA6">
      <w:pPr>
        <w:numPr>
          <w:ilvl w:val="0"/>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Financiële verantwoording</w:t>
      </w:r>
    </w:p>
    <w:p w14:paraId="30442627"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hoeveel</w:t>
      </w:r>
      <w:r w:rsidRPr="00D34597">
        <w:rPr>
          <w:rFonts w:ascii="Trebuchet MS" w:eastAsia="Calibri" w:hAnsi="Trebuchet MS" w:cs="Times New Roman"/>
          <w:sz w:val="20"/>
          <w:szCs w:val="20"/>
        </w:rPr>
        <w:t xml:space="preserve"> wordt ingezet (kwantitatieve verantwoording);</w:t>
      </w:r>
    </w:p>
    <w:p w14:paraId="417885A0"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aan wie</w:t>
      </w:r>
      <w:r w:rsidRPr="00D34597">
        <w:rPr>
          <w:rFonts w:ascii="Trebuchet MS" w:eastAsia="Calibri" w:hAnsi="Trebuchet MS" w:cs="Times New Roman"/>
          <w:sz w:val="20"/>
          <w:szCs w:val="20"/>
        </w:rPr>
        <w:t xml:space="preserve"> wordt dit verantwoord.</w:t>
      </w:r>
    </w:p>
    <w:p w14:paraId="47AB34B3" w14:textId="77777777" w:rsidR="00D34597" w:rsidRPr="00D34597" w:rsidRDefault="00D34597" w:rsidP="00A66AA6">
      <w:pPr>
        <w:numPr>
          <w:ilvl w:val="0"/>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Inhoudelijke verantwoording van de inzet van de ondersteuning </w:t>
      </w:r>
    </w:p>
    <w:p w14:paraId="0E118E3F"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waarvoor</w:t>
      </w:r>
      <w:r w:rsidRPr="00D34597">
        <w:rPr>
          <w:rFonts w:ascii="Trebuchet MS" w:eastAsia="Calibri" w:hAnsi="Trebuchet MS" w:cs="Times New Roman"/>
          <w:sz w:val="20"/>
          <w:szCs w:val="20"/>
        </w:rPr>
        <w:t xml:space="preserve"> worden de middelen ingezet;</w:t>
      </w:r>
    </w:p>
    <w:p w14:paraId="528ACAD9"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met welk resultaat</w:t>
      </w:r>
      <w:r w:rsidRPr="00D34597">
        <w:rPr>
          <w:rFonts w:ascii="Trebuchet MS" w:eastAsia="Calibri" w:hAnsi="Trebuchet MS" w:cs="Times New Roman"/>
          <w:sz w:val="20"/>
          <w:szCs w:val="20"/>
        </w:rPr>
        <w:t xml:space="preserve"> (kwalitatieve verantwoording); </w:t>
      </w:r>
    </w:p>
    <w:p w14:paraId="3194B702"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aan wie</w:t>
      </w:r>
      <w:r w:rsidRPr="00D34597">
        <w:rPr>
          <w:rFonts w:ascii="Trebuchet MS" w:eastAsia="Calibri" w:hAnsi="Trebuchet MS" w:cs="Times New Roman"/>
          <w:sz w:val="20"/>
          <w:szCs w:val="20"/>
        </w:rPr>
        <w:t xml:space="preserve"> wordt verantwoord.</w:t>
      </w:r>
    </w:p>
    <w:p w14:paraId="313D88D7" w14:textId="77777777" w:rsidR="00D34597" w:rsidRPr="00D34597" w:rsidRDefault="00D34597" w:rsidP="00A66AA6">
      <w:pPr>
        <w:spacing w:after="0" w:line="240" w:lineRule="auto"/>
        <w:rPr>
          <w:rFonts w:ascii="Trebuchet MS" w:eastAsia="Calibri" w:hAnsi="Trebuchet MS" w:cs="Times New Roman"/>
          <w:i/>
          <w:sz w:val="20"/>
          <w:szCs w:val="20"/>
        </w:rPr>
      </w:pPr>
    </w:p>
    <w:p w14:paraId="20B77407"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b/>
          <w:sz w:val="20"/>
          <w:szCs w:val="20"/>
        </w:rPr>
        <w:t>Partijen die verantwoording afleggen</w:t>
      </w:r>
    </w:p>
    <w:p w14:paraId="38EAF4CE"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Partij A - Het swv </w:t>
      </w:r>
    </w:p>
    <w:p w14:paraId="28BE4885"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naar:</w:t>
      </w:r>
    </w:p>
    <w:p w14:paraId="26F0ED4F"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OPR</w:t>
      </w:r>
    </w:p>
    <w:p w14:paraId="03CCC51F"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Schoolbesturen</w:t>
      </w:r>
    </w:p>
    <w:p w14:paraId="61B2EC6F"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w:t>
      </w:r>
    </w:p>
    <w:p w14:paraId="282544AE"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w:t>
      </w:r>
    </w:p>
    <w:p w14:paraId="38C87F55"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OCW</w:t>
      </w:r>
    </w:p>
    <w:p w14:paraId="7EC9BB96"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OOGO ondersteuningsplan richting gemeenten</w:t>
      </w:r>
    </w:p>
    <w:p w14:paraId="1C2E7649"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Overige stakeholders: zoals omliggende swv’s, ouders (publieke versie van het jaarverslag)</w:t>
      </w:r>
    </w:p>
    <w:p w14:paraId="3D7C8DAF" w14:textId="77777777" w:rsidR="00D34597" w:rsidRPr="00D34597" w:rsidRDefault="00D34597" w:rsidP="00A66AA6">
      <w:pPr>
        <w:spacing w:after="0" w:line="240" w:lineRule="auto"/>
        <w:ind w:left="1440"/>
        <w:contextualSpacing/>
        <w:rPr>
          <w:rFonts w:ascii="Trebuchet MS" w:eastAsia="Calibri" w:hAnsi="Trebuchet MS" w:cs="Times New Roman"/>
          <w:sz w:val="20"/>
          <w:szCs w:val="20"/>
        </w:rPr>
      </w:pPr>
    </w:p>
    <w:p w14:paraId="6E545122"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Partij B – Schoolbesturen</w:t>
      </w:r>
    </w:p>
    <w:p w14:paraId="33B96809"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naar:</w:t>
      </w:r>
    </w:p>
    <w:p w14:paraId="6AD8DD49"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(G)MR </w:t>
      </w:r>
    </w:p>
    <w:p w14:paraId="1CAE2651"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swv</w:t>
      </w:r>
    </w:p>
    <w:p w14:paraId="6000C15F"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Raad van toezicht dan wel ledenvergadering</w:t>
      </w:r>
    </w:p>
    <w:p w14:paraId="18075273"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w:t>
      </w:r>
    </w:p>
    <w:p w14:paraId="6BF2BFB2"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w:t>
      </w:r>
    </w:p>
    <w:p w14:paraId="5AB0F929"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OCW</w:t>
      </w:r>
    </w:p>
    <w:p w14:paraId="52539081"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Op de verantwoording van onderdeel 2 (naar het swv) na zijn de overige onderdelen, net als nu, de schoolbesturen zelf verantwoordelijk voor de uitwerking.</w:t>
      </w:r>
    </w:p>
    <w:p w14:paraId="6ADB934E" w14:textId="77777777" w:rsidR="00D34597" w:rsidRPr="00D34597" w:rsidRDefault="00D34597" w:rsidP="00A66AA6">
      <w:pPr>
        <w:tabs>
          <w:tab w:val="left" w:pos="1701"/>
        </w:tabs>
        <w:spacing w:after="0" w:line="240" w:lineRule="auto"/>
        <w:rPr>
          <w:rFonts w:ascii="Trebuchet MS" w:eastAsia="Calibri" w:hAnsi="Trebuchet MS" w:cs="Times New Roman"/>
          <w:sz w:val="20"/>
          <w:szCs w:val="20"/>
        </w:rPr>
      </w:pPr>
    </w:p>
    <w:p w14:paraId="04AF0D80" w14:textId="77777777" w:rsidR="00D34597" w:rsidRPr="00D34597" w:rsidRDefault="00D34597" w:rsidP="00A66AA6">
      <w:pPr>
        <w:tabs>
          <w:tab w:val="left" w:pos="1701"/>
        </w:tabs>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Partij C – school c.q. vestiging</w:t>
      </w:r>
    </w:p>
    <w:p w14:paraId="4AA5AC35" w14:textId="77777777" w:rsidR="00D34597" w:rsidRPr="00D34597" w:rsidRDefault="00D34597" w:rsidP="00A66AA6">
      <w:pPr>
        <w:numPr>
          <w:ilvl w:val="3"/>
          <w:numId w:val="1"/>
        </w:numPr>
        <w:tabs>
          <w:tab w:val="num" w:pos="709"/>
          <w:tab w:val="left" w:pos="1701"/>
        </w:tabs>
        <w:spacing w:after="0" w:line="240" w:lineRule="auto"/>
        <w:ind w:hanging="2236"/>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School en/of vestiging naar schoolbestuur </w:t>
      </w:r>
    </w:p>
    <w:p w14:paraId="50CC5CBF" w14:textId="77777777" w:rsidR="00D34597" w:rsidRPr="00D34597" w:rsidRDefault="00D34597" w:rsidP="00A66AA6">
      <w:pPr>
        <w:tabs>
          <w:tab w:val="left" w:pos="1701"/>
        </w:tabs>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Dit is een interne regeling en geen zaak van het swv en wordt derhalve in deze notitie verder buiten beschouwing gelaten. </w:t>
      </w:r>
    </w:p>
    <w:p w14:paraId="4B0EF004" w14:textId="77777777" w:rsidR="00D34597" w:rsidRPr="00D34597" w:rsidRDefault="00D34597" w:rsidP="00A66AA6">
      <w:pPr>
        <w:spacing w:after="0" w:line="240" w:lineRule="auto"/>
        <w:rPr>
          <w:rFonts w:ascii="Trebuchet MS" w:eastAsia="Times New Roman" w:hAnsi="Trebuchet MS" w:cs="Arial"/>
          <w:sz w:val="20"/>
          <w:szCs w:val="20"/>
          <w:lang w:eastAsia="nl-NL"/>
        </w:rPr>
      </w:pPr>
    </w:p>
    <w:p w14:paraId="171AA11F" w14:textId="6E73062D" w:rsidR="00D34597" w:rsidRPr="00D34597" w:rsidRDefault="00945D4F" w:rsidP="00A66AA6">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t>B</w:t>
      </w:r>
      <w:r w:rsidR="00D34597" w:rsidRPr="00D34597">
        <w:rPr>
          <w:rFonts w:ascii="Trebuchet MS" w:eastAsia="Calibri" w:hAnsi="Trebuchet MS" w:cs="Times New Roman"/>
          <w:b/>
          <w:sz w:val="20"/>
          <w:szCs w:val="20"/>
        </w:rPr>
        <w:t>eleid verantwoording</w:t>
      </w:r>
    </w:p>
    <w:p w14:paraId="73A3E9AA" w14:textId="77777777" w:rsidR="00D34597" w:rsidRPr="00D34597" w:rsidRDefault="00D34597" w:rsidP="00A66AA6">
      <w:pPr>
        <w:spacing w:after="0" w:line="240" w:lineRule="auto"/>
        <w:rPr>
          <w:rFonts w:ascii="Trebuchet MS" w:eastAsia="Calibri" w:hAnsi="Trebuchet MS" w:cs="Times New Roman"/>
          <w:b/>
          <w:sz w:val="20"/>
          <w:szCs w:val="20"/>
        </w:rPr>
      </w:pPr>
    </w:p>
    <w:p w14:paraId="724822EE"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1  - generieke bovenliggende uitspraken</w:t>
      </w:r>
    </w:p>
    <w:p w14:paraId="5470EE2F" w14:textId="77777777"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De verantwoording mag niet leiden tot (nieuwe) bureaucratie. Separate urenregistratie is derhalve niet aan de orde. </w:t>
      </w:r>
    </w:p>
    <w:p w14:paraId="0B6E664E" w14:textId="77777777"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We nemen voor de verantwoording dezelfde insteek als de verantwoording in de prestatiebox die OCW voor de vo scholen beschikbaar stelt: ‘verantwoording vindt plaats via een beleidsplan incl. de benodigde inzet fte (middelen) en verantwoording over de resultaten’.</w:t>
      </w:r>
    </w:p>
    <w:p w14:paraId="25578106" w14:textId="5E59F6AD"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Financieel verantwoorden scholen op een schooljaar (arrangement</w:t>
      </w:r>
      <w:r w:rsidR="0027073A">
        <w:rPr>
          <w:rFonts w:ascii="Trebuchet MS" w:eastAsia="Calibri" w:hAnsi="Trebuchet MS" w:cs="Times New Roman"/>
          <w:sz w:val="20"/>
          <w:szCs w:val="20"/>
        </w:rPr>
        <w:t>/zie bijlage onder</w:t>
      </w:r>
      <w:r w:rsidRPr="00D34597">
        <w:rPr>
          <w:rFonts w:ascii="Trebuchet MS" w:eastAsia="Calibri" w:hAnsi="Trebuchet MS" w:cs="Times New Roman"/>
          <w:sz w:val="20"/>
          <w:szCs w:val="20"/>
        </w:rPr>
        <w:t xml:space="preserve">) </w:t>
      </w:r>
      <w:r w:rsidR="00FC69C3">
        <w:rPr>
          <w:rFonts w:ascii="Trebuchet MS" w:eastAsia="Calibri" w:hAnsi="Trebuchet MS" w:cs="Times New Roman"/>
          <w:sz w:val="20"/>
          <w:szCs w:val="20"/>
        </w:rPr>
        <w:t>bij het swv</w:t>
      </w:r>
      <w:r w:rsidRPr="00D34597">
        <w:rPr>
          <w:rFonts w:ascii="Trebuchet MS" w:eastAsia="Calibri" w:hAnsi="Trebuchet MS" w:cs="Times New Roman"/>
          <w:sz w:val="20"/>
          <w:szCs w:val="20"/>
        </w:rPr>
        <w:t xml:space="preserve"> </w:t>
      </w:r>
    </w:p>
    <w:p w14:paraId="28FD8FFC" w14:textId="0A3B914D" w:rsidR="00D34597" w:rsidRPr="00D34597" w:rsidRDefault="00FC69C3" w:rsidP="00A66AA6">
      <w:pPr>
        <w:numPr>
          <w:ilvl w:val="1"/>
          <w:numId w:val="10"/>
        </w:numPr>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d</w:t>
      </w:r>
      <w:r w:rsidR="00D34597" w:rsidRPr="00D34597">
        <w:rPr>
          <w:rFonts w:ascii="Trebuchet MS" w:eastAsia="Calibri" w:hAnsi="Trebuchet MS" w:cs="Times New Roman"/>
          <w:sz w:val="20"/>
          <w:szCs w:val="20"/>
        </w:rPr>
        <w:t xml:space="preserve">e inzet </w:t>
      </w:r>
      <w:r>
        <w:rPr>
          <w:rFonts w:ascii="Trebuchet MS" w:eastAsia="Calibri" w:hAnsi="Trebuchet MS" w:cs="Times New Roman"/>
          <w:sz w:val="20"/>
          <w:szCs w:val="20"/>
        </w:rPr>
        <w:t xml:space="preserve">in </w:t>
      </w:r>
      <w:r w:rsidR="00D34597" w:rsidRPr="00D34597">
        <w:rPr>
          <w:rFonts w:ascii="Trebuchet MS" w:eastAsia="Calibri" w:hAnsi="Trebuchet MS" w:cs="Times New Roman"/>
          <w:sz w:val="20"/>
          <w:szCs w:val="20"/>
        </w:rPr>
        <w:t xml:space="preserve">fte (inclusief puntsgewijs de beleidsaspecten); </w:t>
      </w:r>
    </w:p>
    <w:p w14:paraId="228970FE" w14:textId="7463255D" w:rsidR="00D34597" w:rsidRPr="00D34597" w:rsidRDefault="00FC69C3" w:rsidP="00A66AA6">
      <w:pPr>
        <w:numPr>
          <w:ilvl w:val="1"/>
          <w:numId w:val="10"/>
        </w:numPr>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de beschrijvingen van de arrangementen</w:t>
      </w:r>
      <w:r w:rsidR="00D34597" w:rsidRPr="00D34597">
        <w:rPr>
          <w:rFonts w:ascii="Trebuchet MS" w:eastAsia="Calibri" w:hAnsi="Trebuchet MS" w:cs="Times New Roman"/>
          <w:sz w:val="20"/>
          <w:szCs w:val="20"/>
        </w:rPr>
        <w:t xml:space="preserve"> </w:t>
      </w:r>
    </w:p>
    <w:p w14:paraId="0DC08DD4" w14:textId="33845B64"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Inhoudelijk verantwoorden scholen bij het swv de resultaten</w:t>
      </w:r>
      <w:r w:rsidR="00D44054">
        <w:rPr>
          <w:rFonts w:ascii="Trebuchet MS" w:eastAsia="Calibri" w:hAnsi="Trebuchet MS" w:cs="Times New Roman"/>
          <w:sz w:val="20"/>
          <w:szCs w:val="20"/>
        </w:rPr>
        <w:t xml:space="preserve"> </w:t>
      </w:r>
      <w:r w:rsidR="00BE2885">
        <w:rPr>
          <w:rFonts w:ascii="Trebuchet MS" w:eastAsia="Calibri" w:hAnsi="Trebuchet MS" w:cs="Times New Roman"/>
          <w:sz w:val="20"/>
          <w:szCs w:val="20"/>
        </w:rPr>
        <w:t xml:space="preserve">vanuit de kritische prestatie indicatoren </w:t>
      </w:r>
      <w:r w:rsidR="00221713">
        <w:rPr>
          <w:rFonts w:ascii="Trebuchet MS" w:eastAsia="Calibri" w:hAnsi="Trebuchet MS" w:cs="Times New Roman"/>
          <w:sz w:val="20"/>
          <w:szCs w:val="20"/>
        </w:rPr>
        <w:t>ná</w:t>
      </w:r>
      <w:r w:rsidRPr="00D34597">
        <w:rPr>
          <w:rFonts w:ascii="Trebuchet MS" w:eastAsia="Calibri" w:hAnsi="Trebuchet MS" w:cs="Times New Roman"/>
          <w:sz w:val="20"/>
          <w:szCs w:val="20"/>
        </w:rPr>
        <w:t xml:space="preserve"> een schooljaar</w:t>
      </w:r>
      <w:r w:rsidR="00221713">
        <w:rPr>
          <w:rFonts w:ascii="Trebuchet MS" w:eastAsia="Calibri" w:hAnsi="Trebuchet MS" w:cs="Times New Roman"/>
          <w:sz w:val="20"/>
          <w:szCs w:val="20"/>
        </w:rPr>
        <w:t xml:space="preserve"> (oktober)</w:t>
      </w:r>
      <w:r w:rsidR="0038720B">
        <w:rPr>
          <w:rFonts w:ascii="Trebuchet MS" w:eastAsia="Calibri" w:hAnsi="Trebuchet MS" w:cs="Times New Roman"/>
          <w:sz w:val="20"/>
          <w:szCs w:val="20"/>
        </w:rPr>
        <w:t>, zie onder.</w:t>
      </w:r>
    </w:p>
    <w:p w14:paraId="2F0DB16B" w14:textId="77777777" w:rsidR="0000401B" w:rsidRDefault="0000401B" w:rsidP="00A66AA6">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br w:type="page"/>
      </w:r>
    </w:p>
    <w:p w14:paraId="3B5C2093" w14:textId="77777777" w:rsidR="00D34597" w:rsidRPr="00D34597" w:rsidRDefault="00D34597" w:rsidP="00A66AA6">
      <w:pPr>
        <w:spacing w:after="0" w:line="240" w:lineRule="auto"/>
        <w:rPr>
          <w:rFonts w:ascii="Trebuchet MS" w:eastAsia="Calibri" w:hAnsi="Trebuchet MS" w:cs="Times New Roman"/>
          <w:b/>
          <w:sz w:val="20"/>
          <w:szCs w:val="20"/>
        </w:rPr>
      </w:pPr>
    </w:p>
    <w:p w14:paraId="585A84E9"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2 – de kritische prestatie-indicatoren</w:t>
      </w:r>
    </w:p>
    <w:p w14:paraId="23A9D2DC"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We richten ons in de verantwoording op </w:t>
      </w:r>
    </w:p>
    <w:p w14:paraId="450B1132" w14:textId="77777777" w:rsidR="00D34597" w:rsidRPr="00D34597" w:rsidRDefault="00D34597" w:rsidP="00A66AA6">
      <w:pPr>
        <w:numPr>
          <w:ilvl w:val="0"/>
          <w:numId w:val="9"/>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de verslaglegging van het beleid;</w:t>
      </w:r>
    </w:p>
    <w:p w14:paraId="549F8BBF" w14:textId="77777777" w:rsidR="00D34597" w:rsidRPr="00D34597" w:rsidRDefault="00D34597" w:rsidP="00A66AA6">
      <w:pPr>
        <w:numPr>
          <w:ilvl w:val="0"/>
          <w:numId w:val="9"/>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op het resultaat van het beleid. </w:t>
      </w:r>
    </w:p>
    <w:p w14:paraId="07C0FD66"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Met de resultaten van het beleid willen we het ondersteuningsplan van het swv en de school en het te voeren jaarlijks beleid verder aanscherpen. De monitor op de resultaten van elk schooljaar (jaarlijks uiterlijk 1-10) en de indicatoren van de inspectie worden de basis voor de uitwerking van de kwaliteitszorg.</w:t>
      </w:r>
    </w:p>
    <w:p w14:paraId="11C5F1D2"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De kritische prestatie-indicatoren (</w:t>
      </w:r>
      <w:proofErr w:type="spellStart"/>
      <w:r w:rsidRPr="00D34597">
        <w:rPr>
          <w:rFonts w:ascii="Trebuchet MS" w:eastAsia="Calibri" w:hAnsi="Trebuchet MS" w:cs="Times New Roman"/>
          <w:sz w:val="20"/>
          <w:szCs w:val="20"/>
        </w:rPr>
        <w:t>KPI’s</w:t>
      </w:r>
      <w:proofErr w:type="spellEnd"/>
      <w:r w:rsidRPr="00D34597">
        <w:rPr>
          <w:rFonts w:ascii="Trebuchet MS" w:eastAsia="Calibri" w:hAnsi="Trebuchet MS" w:cs="Times New Roman"/>
          <w:sz w:val="20"/>
          <w:szCs w:val="20"/>
        </w:rPr>
        <w:t>)) waarop we het resultaat van het beleid gaan monitoren betreffen voor het swv:</w:t>
      </w:r>
    </w:p>
    <w:p w14:paraId="71DACEDE"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Thuiszitters (relatief en absoluut)*;</w:t>
      </w:r>
    </w:p>
    <w:p w14:paraId="723F02B9"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Percentage verwijzingen naar VSO cluster 3-4 en zittende leerlingen in VSO cluster 3-4 *;</w:t>
      </w:r>
    </w:p>
    <w:p w14:paraId="76585895"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Leerlingen met VSO cluster 1 en 2 indicatie in het swv *;</w:t>
      </w:r>
    </w:p>
    <w:p w14:paraId="364B4331"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Voortijdig Schoolverlaters (VSV) *;</w:t>
      </w:r>
    </w:p>
    <w:p w14:paraId="005D7A68"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Uitstroom en schakeling VSO cluster 3-4; </w:t>
      </w:r>
    </w:p>
    <w:p w14:paraId="1D2DA5D3"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Verwijzingen </w:t>
      </w:r>
      <w:r w:rsidR="0000401B">
        <w:rPr>
          <w:rFonts w:ascii="Trebuchet MS" w:eastAsia="Calibri" w:hAnsi="Trebuchet MS" w:cs="Times New Roman"/>
          <w:sz w:val="20"/>
          <w:szCs w:val="20"/>
        </w:rPr>
        <w:t>naar maatwerkvoorzieningen</w:t>
      </w:r>
      <w:r>
        <w:rPr>
          <w:rFonts w:ascii="Trebuchet MS" w:eastAsia="Calibri" w:hAnsi="Trebuchet MS" w:cs="Times New Roman"/>
          <w:sz w:val="20"/>
          <w:szCs w:val="20"/>
        </w:rPr>
        <w:t xml:space="preserve"> </w:t>
      </w:r>
      <w:r w:rsidRPr="00D34597">
        <w:rPr>
          <w:rFonts w:ascii="Trebuchet MS" w:eastAsia="Calibri" w:hAnsi="Trebuchet MS" w:cs="Times New Roman"/>
          <w:sz w:val="20"/>
          <w:szCs w:val="20"/>
        </w:rPr>
        <w:t xml:space="preserve">en </w:t>
      </w:r>
      <w:proofErr w:type="spellStart"/>
      <w:r w:rsidRPr="00D34597">
        <w:rPr>
          <w:rFonts w:ascii="Trebuchet MS" w:eastAsia="Calibri" w:hAnsi="Trebuchet MS" w:cs="Times New Roman"/>
          <w:sz w:val="20"/>
          <w:szCs w:val="20"/>
        </w:rPr>
        <w:t>terugschakeling</w:t>
      </w:r>
      <w:proofErr w:type="spellEnd"/>
      <w:r w:rsidRPr="00D34597">
        <w:rPr>
          <w:rFonts w:ascii="Trebuchet MS" w:eastAsia="Calibri" w:hAnsi="Trebuchet MS" w:cs="Times New Roman"/>
          <w:sz w:val="20"/>
          <w:szCs w:val="20"/>
        </w:rPr>
        <w:t xml:space="preserve"> naar de scholen;</w:t>
      </w:r>
    </w:p>
    <w:p w14:paraId="7B3F5269"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Aantallen/percentages schorsing en verwijdering *.</w:t>
      </w:r>
    </w:p>
    <w:p w14:paraId="47498EAA"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Aantal klachten en beroeps- en bezwaarprocedures*;</w:t>
      </w:r>
    </w:p>
    <w:p w14:paraId="6BF2E7CC"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Tevredenheidsonderzoeken ouders/(leerlingen) en medewerkers*;</w:t>
      </w:r>
    </w:p>
    <w:p w14:paraId="60B3675B" w14:textId="77777777" w:rsidR="00D34597" w:rsidRPr="00D34597" w:rsidRDefault="00D34597" w:rsidP="00A66AA6">
      <w:pPr>
        <w:numPr>
          <w:ilvl w:val="0"/>
          <w:numId w:val="3"/>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Instroom: de afgewezen/doorverwezen leerlingen (i.h.k.v. de zorgplicht) in alle leerjaren.</w:t>
      </w:r>
    </w:p>
    <w:p w14:paraId="5D90FDC6"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i/>
          <w:sz w:val="20"/>
          <w:szCs w:val="20"/>
        </w:rPr>
        <w:t xml:space="preserve">* Deze monitorgegevens maken ook deel uit van het toetsingskader van de onderwijsinspectie. In </w:t>
      </w:r>
      <w:r w:rsidR="0000401B">
        <w:rPr>
          <w:rFonts w:ascii="Trebuchet MS" w:eastAsia="Calibri" w:hAnsi="Trebuchet MS" w:cs="Times New Roman"/>
          <w:i/>
          <w:sz w:val="20"/>
          <w:szCs w:val="20"/>
        </w:rPr>
        <w:t xml:space="preserve">de </w:t>
      </w:r>
      <w:r w:rsidRPr="00D34597">
        <w:rPr>
          <w:rFonts w:ascii="Trebuchet MS" w:eastAsia="Calibri" w:hAnsi="Trebuchet MS" w:cs="Times New Roman"/>
          <w:i/>
          <w:sz w:val="20"/>
          <w:szCs w:val="20"/>
        </w:rPr>
        <w:t xml:space="preserve">bijlage </w:t>
      </w:r>
      <w:r w:rsidR="0000401B">
        <w:rPr>
          <w:rFonts w:ascii="Trebuchet MS" w:eastAsia="Calibri" w:hAnsi="Trebuchet MS" w:cs="Times New Roman"/>
          <w:i/>
          <w:sz w:val="20"/>
          <w:szCs w:val="20"/>
        </w:rPr>
        <w:t>hieronder staat een weergave van de opvraag</w:t>
      </w:r>
      <w:r w:rsidRPr="00D34597">
        <w:rPr>
          <w:rFonts w:ascii="Trebuchet MS" w:eastAsia="Calibri" w:hAnsi="Trebuchet MS" w:cs="Times New Roman"/>
          <w:i/>
          <w:sz w:val="20"/>
          <w:szCs w:val="20"/>
        </w:rPr>
        <w:t xml:space="preserve"> </w:t>
      </w:r>
      <w:proofErr w:type="spellStart"/>
      <w:r w:rsidRPr="00D34597">
        <w:rPr>
          <w:rFonts w:ascii="Trebuchet MS" w:eastAsia="Calibri" w:hAnsi="Trebuchet MS" w:cs="Times New Roman"/>
          <w:i/>
          <w:sz w:val="20"/>
          <w:szCs w:val="20"/>
        </w:rPr>
        <w:t>KPI’s</w:t>
      </w:r>
      <w:proofErr w:type="spellEnd"/>
      <w:r w:rsidR="0000401B">
        <w:rPr>
          <w:rFonts w:ascii="Trebuchet MS" w:eastAsia="Calibri" w:hAnsi="Trebuchet MS" w:cs="Times New Roman"/>
          <w:i/>
          <w:sz w:val="20"/>
          <w:szCs w:val="20"/>
        </w:rPr>
        <w:t>.</w:t>
      </w:r>
    </w:p>
    <w:p w14:paraId="1E648E77" w14:textId="77777777" w:rsidR="00D34597" w:rsidRPr="00D34597" w:rsidRDefault="00D34597" w:rsidP="00A66AA6">
      <w:pPr>
        <w:spacing w:after="0" w:line="240" w:lineRule="auto"/>
        <w:rPr>
          <w:rFonts w:ascii="Trebuchet MS" w:eastAsia="Calibri" w:hAnsi="Trebuchet MS" w:cs="Times New Roman"/>
          <w:b/>
          <w:sz w:val="20"/>
          <w:szCs w:val="20"/>
        </w:rPr>
      </w:pPr>
    </w:p>
    <w:p w14:paraId="12BA3689" w14:textId="3DF77840"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 xml:space="preserve">3 – verantwoording </w:t>
      </w:r>
      <w:r w:rsidR="0022536E">
        <w:rPr>
          <w:rFonts w:ascii="Trebuchet MS" w:eastAsia="Calibri" w:hAnsi="Trebuchet MS" w:cs="Times New Roman"/>
          <w:b/>
          <w:sz w:val="20"/>
          <w:szCs w:val="20"/>
        </w:rPr>
        <w:t>swv</w:t>
      </w:r>
      <w:r w:rsidRPr="00D34597">
        <w:rPr>
          <w:rFonts w:ascii="Trebuchet MS" w:eastAsia="Calibri" w:hAnsi="Trebuchet MS" w:cs="Times New Roman"/>
          <w:b/>
          <w:sz w:val="20"/>
          <w:szCs w:val="20"/>
        </w:rPr>
        <w:t xml:space="preserve"> over Passend Onderwijs</w:t>
      </w:r>
    </w:p>
    <w:p w14:paraId="0CCAEE4E"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Het swv legt verantwoording af aan:</w:t>
      </w:r>
    </w:p>
    <w:p w14:paraId="7FC7DD9D" w14:textId="3105E878" w:rsid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Het algemeen bestuur van het swv via de kwartaalrapportages en het </w:t>
      </w:r>
      <w:proofErr w:type="spellStart"/>
      <w:r w:rsidRPr="00D34597">
        <w:rPr>
          <w:rFonts w:ascii="Trebuchet MS" w:eastAsia="Calibri" w:hAnsi="Trebuchet MS" w:cs="Times New Roman"/>
          <w:sz w:val="20"/>
          <w:szCs w:val="20"/>
        </w:rPr>
        <w:t>bestuursverslag</w:t>
      </w:r>
      <w:proofErr w:type="spellEnd"/>
      <w:r w:rsidRPr="00D34597">
        <w:rPr>
          <w:rFonts w:ascii="Trebuchet MS" w:eastAsia="Calibri" w:hAnsi="Trebuchet MS" w:cs="Times New Roman"/>
          <w:sz w:val="20"/>
          <w:szCs w:val="20"/>
        </w:rPr>
        <w:t xml:space="preserve"> (jaarverslag/ jaarrekening) bij het Ondersteuningsplan;</w:t>
      </w:r>
    </w:p>
    <w:p w14:paraId="4AB40814" w14:textId="297C616E" w:rsidR="00A66AA6" w:rsidRPr="00A66AA6" w:rsidRDefault="00A66AA6" w:rsidP="00A66AA6">
      <w:pPr>
        <w:pStyle w:val="Lijstalinea"/>
        <w:numPr>
          <w:ilvl w:val="0"/>
          <w:numId w:val="4"/>
        </w:numPr>
        <w:spacing w:after="0" w:line="240" w:lineRule="auto"/>
        <w:rPr>
          <w:rFonts w:ascii="Trebuchet MS" w:eastAsia="Calibri" w:hAnsi="Trebuchet MS" w:cs="Times New Roman"/>
          <w:sz w:val="20"/>
          <w:szCs w:val="20"/>
        </w:rPr>
      </w:pPr>
      <w:r w:rsidRPr="00A66AA6">
        <w:rPr>
          <w:rFonts w:ascii="Trebuchet MS" w:eastAsia="Calibri" w:hAnsi="Trebuchet MS" w:cs="Times New Roman"/>
          <w:sz w:val="20"/>
          <w:szCs w:val="20"/>
        </w:rPr>
        <w:t xml:space="preserve">OPR via het </w:t>
      </w:r>
      <w:proofErr w:type="spellStart"/>
      <w:r w:rsidRPr="00A66AA6">
        <w:rPr>
          <w:rFonts w:ascii="Trebuchet MS" w:eastAsia="Calibri" w:hAnsi="Trebuchet MS" w:cs="Times New Roman"/>
          <w:sz w:val="20"/>
          <w:szCs w:val="20"/>
        </w:rPr>
        <w:t>bestuursverslag</w:t>
      </w:r>
      <w:proofErr w:type="spellEnd"/>
      <w:r w:rsidRPr="00A66AA6">
        <w:rPr>
          <w:rFonts w:ascii="Trebuchet MS" w:eastAsia="Calibri" w:hAnsi="Trebuchet MS" w:cs="Times New Roman"/>
          <w:sz w:val="20"/>
          <w:szCs w:val="20"/>
        </w:rPr>
        <w:t xml:space="preserve"> (jaarverslag/jaarrekening bij het Ondersteuningsplan);</w:t>
      </w:r>
    </w:p>
    <w:p w14:paraId="318DBACF" w14:textId="7777777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 via de jaarrekening;</w:t>
      </w:r>
    </w:p>
    <w:p w14:paraId="55EDC4B1" w14:textId="288525B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 via het jaarverslag bij het Ondersteuningsplan</w:t>
      </w:r>
      <w:r w:rsidR="005461A7">
        <w:rPr>
          <w:rFonts w:ascii="Trebuchet MS" w:eastAsia="Calibri" w:hAnsi="Trebuchet MS" w:cs="Times New Roman"/>
          <w:sz w:val="20"/>
          <w:szCs w:val="20"/>
        </w:rPr>
        <w:t>;</w:t>
      </w:r>
    </w:p>
    <w:p w14:paraId="0D6AA19C" w14:textId="4EA93631"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OOGO gemeenten via het ondersteuningsplan;</w:t>
      </w:r>
    </w:p>
    <w:p w14:paraId="4EC684EF" w14:textId="7777777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Overige stakeholders;</w:t>
      </w:r>
      <w:r w:rsidRPr="00D34597">
        <w:rPr>
          <w:rFonts w:ascii="Trebuchet MS" w:eastAsia="Calibri" w:hAnsi="Trebuchet MS" w:cs="Times New Roman"/>
          <w:sz w:val="20"/>
          <w:szCs w:val="20"/>
        </w:rPr>
        <w:br/>
        <w:t>Ten behoeve van de omliggende swv’s, ouders en mogelijk andere stakeholders schrijven we een publieke versie van het jaarverslag.</w:t>
      </w:r>
    </w:p>
    <w:p w14:paraId="5EA9873A" w14:textId="77777777" w:rsidR="00616FCD" w:rsidRDefault="00616FCD" w:rsidP="00A66AA6">
      <w:pPr>
        <w:spacing w:after="0" w:line="240" w:lineRule="auto"/>
        <w:rPr>
          <w:rFonts w:ascii="Trebuchet MS" w:eastAsia="Calibri" w:hAnsi="Trebuchet MS" w:cs="Times New Roman"/>
          <w:b/>
          <w:sz w:val="20"/>
          <w:szCs w:val="20"/>
        </w:rPr>
      </w:pPr>
    </w:p>
    <w:p w14:paraId="522EB04A" w14:textId="289B08B3"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4 – verantwoording van de  schoolbesturen over de inzet van de ondersteuning</w:t>
      </w:r>
    </w:p>
    <w:p w14:paraId="642DF793"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Schoolbesturen leggen verantwoording af aan:</w:t>
      </w:r>
    </w:p>
    <w:p w14:paraId="527FA36F" w14:textId="77777777" w:rsidR="00D34597" w:rsidRPr="00D34597" w:rsidRDefault="00D34597" w:rsidP="00A66AA6">
      <w:pPr>
        <w:numPr>
          <w:ilvl w:val="0"/>
          <w:numId w:val="5"/>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MR via het reguliere jaarverslag;</w:t>
      </w:r>
    </w:p>
    <w:p w14:paraId="39D2D92F" w14:textId="77777777" w:rsidR="00B21683" w:rsidRPr="00B21683" w:rsidRDefault="00D34597" w:rsidP="00B21683">
      <w:pPr>
        <w:numPr>
          <w:ilvl w:val="0"/>
          <w:numId w:val="5"/>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swv via de verslaglegging van het beleid en het resultaat van het beleid conform een, door het swv opgesteld, format;</w:t>
      </w:r>
      <w:r w:rsidRPr="00D34597">
        <w:rPr>
          <w:rFonts w:ascii="Trebuchet MS" w:eastAsia="Calibri" w:hAnsi="Trebuchet MS" w:cs="Arial"/>
          <w:sz w:val="20"/>
          <w:szCs w:val="20"/>
        </w:rPr>
        <w:br/>
      </w:r>
      <w:r w:rsidR="00B21683" w:rsidRPr="00B21683">
        <w:rPr>
          <w:rFonts w:ascii="Trebuchet MS" w:eastAsia="Calibri" w:hAnsi="Trebuchet MS" w:cs="Times New Roman"/>
          <w:sz w:val="20"/>
          <w:szCs w:val="20"/>
        </w:rPr>
        <w:t>Raad van toezicht dan wel ledenvergadering;</w:t>
      </w:r>
    </w:p>
    <w:p w14:paraId="68E2C36D" w14:textId="77777777" w:rsidR="00B21683" w:rsidRPr="00B21683" w:rsidRDefault="00B21683" w:rsidP="00B21683">
      <w:pPr>
        <w:spacing w:after="0" w:line="240" w:lineRule="auto"/>
        <w:ind w:left="720"/>
        <w:rPr>
          <w:rFonts w:ascii="Trebuchet MS" w:eastAsia="Calibri" w:hAnsi="Trebuchet MS" w:cs="Times New Roman"/>
          <w:sz w:val="20"/>
          <w:szCs w:val="20"/>
        </w:rPr>
      </w:pPr>
      <w:r w:rsidRPr="00B21683">
        <w:rPr>
          <w:rFonts w:ascii="Trebuchet MS" w:eastAsia="Calibri" w:hAnsi="Trebuchet MS" w:cs="Times New Roman"/>
          <w:sz w:val="20"/>
          <w:szCs w:val="20"/>
        </w:rPr>
        <w:t>Besturen bepalen zelf, net als voorheen, hoe, wanneer en met welke frequentie ze de verslaglegging inrichten.</w:t>
      </w:r>
    </w:p>
    <w:p w14:paraId="5E702741" w14:textId="77777777" w:rsidR="00B21683" w:rsidRPr="00B21683" w:rsidRDefault="00B21683"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Accountant via de reguliere verantwoording;</w:t>
      </w:r>
      <w:r w:rsidRPr="00B21683">
        <w:rPr>
          <w:rFonts w:ascii="Trebuchet MS" w:eastAsia="Calibri" w:hAnsi="Trebuchet MS" w:cs="Arial"/>
          <w:sz w:val="20"/>
          <w:szCs w:val="20"/>
        </w:rPr>
        <w:t xml:space="preserve"> </w:t>
      </w:r>
      <w:r w:rsidRPr="00B21683">
        <w:rPr>
          <w:rFonts w:ascii="Trebuchet MS" w:eastAsia="Calibri" w:hAnsi="Trebuchet MS" w:cs="Arial"/>
          <w:sz w:val="20"/>
          <w:szCs w:val="20"/>
        </w:rPr>
        <w:br/>
      </w:r>
      <w:r w:rsidRPr="00B21683">
        <w:rPr>
          <w:rFonts w:ascii="Trebuchet MS" w:eastAsia="Calibri" w:hAnsi="Trebuchet MS" w:cs="Times New Roman"/>
          <w:sz w:val="20"/>
          <w:szCs w:val="20"/>
        </w:rPr>
        <w:t>Schoolbesturen krijgen in verslagjaar 2014 voor het eerst de mogelijkheid om ‘ontvangen doorbetalingen rijksbijdrage samenwerkingsverband’ apart te registreren en te rapporteren. Dit is aangekondigd in de Nieuwsbrief Jaarverslaglegging (nummer 4, mei 2012) en opgenomen in het EFJ.</w:t>
      </w:r>
      <w:r w:rsidRPr="00B21683">
        <w:rPr>
          <w:rFonts w:ascii="Trebuchet MS" w:eastAsia="Calibri" w:hAnsi="Trebuchet MS" w:cs="RijksoverheidSansHeading"/>
          <w:sz w:val="20"/>
          <w:szCs w:val="20"/>
        </w:rPr>
        <w:t xml:space="preserve"> </w:t>
      </w:r>
      <w:r w:rsidRPr="00B21683">
        <w:rPr>
          <w:rFonts w:ascii="Trebuchet MS" w:eastAsia="Calibri" w:hAnsi="Trebuchet MS" w:cs="Times New Roman"/>
          <w:sz w:val="20"/>
          <w:szCs w:val="20"/>
        </w:rPr>
        <w:t>Een schoolbestuur kan middelen ontvangen van meerdere samenwerkingsverbanden. Het schoolbestuur hoeft deze bijdragen in het jaarverslag niet verplicht uit te splitsen per samenwerkingsverband. Het schoolbestuur kan zelf beslissen hoe het hierover in het eigen jaarverslag wil rapporteren.</w:t>
      </w:r>
    </w:p>
    <w:p w14:paraId="0F9ECFB8" w14:textId="1943BA48" w:rsidR="00B21683" w:rsidRDefault="00B21683"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Inspectie via het reguliere jaarverslag;</w:t>
      </w:r>
      <w:r w:rsidRPr="00B21683">
        <w:rPr>
          <w:rFonts w:ascii="Trebuchet MS" w:eastAsia="Calibri" w:hAnsi="Trebuchet MS" w:cs="RijksoverheidSansHeading"/>
          <w:sz w:val="20"/>
          <w:szCs w:val="20"/>
        </w:rPr>
        <w:t xml:space="preserve"> </w:t>
      </w:r>
      <w:r w:rsidRPr="00B21683">
        <w:rPr>
          <w:rFonts w:ascii="Trebuchet MS" w:eastAsia="Calibri" w:hAnsi="Trebuchet MS" w:cs="RijksoverheidSansHeading"/>
          <w:sz w:val="20"/>
          <w:szCs w:val="20"/>
        </w:rPr>
        <w:br/>
      </w:r>
      <w:r w:rsidRPr="00B21683">
        <w:rPr>
          <w:rFonts w:ascii="Trebuchet MS" w:eastAsia="Calibri" w:hAnsi="Trebuchet MS" w:cs="Times New Roman"/>
          <w:sz w:val="20"/>
          <w:szCs w:val="20"/>
        </w:rPr>
        <w:t>Schoolbesturen rapporteren over de activiteiten, middelen en resultaten die ze hebben bereikt met de middelen vanuit een of meer samenwerkingsverbanden. Ze lichten daarbij ook toe hoe dit aansluit bij de plannen die ze voor het jaar hebben gemaakt. Dit past binnen de inrichtingsvoorschriften voor het jaarverslag (RJO/RJ660). Schoolbesturen stellen namelijk een jaarverslag op waarin ze verplicht rapporteren over alle belangrijke zaken, waaronder de relatie met een of meer samenwerkingsverbanden.</w:t>
      </w:r>
    </w:p>
    <w:p w14:paraId="564E110E" w14:textId="435B79A4" w:rsidR="009766B9" w:rsidRPr="00B21683" w:rsidRDefault="009766B9"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9766B9">
        <w:rPr>
          <w:rFonts w:ascii="Trebuchet MS" w:eastAsia="Calibri" w:hAnsi="Trebuchet MS" w:cs="Times New Roman"/>
          <w:sz w:val="20"/>
          <w:szCs w:val="20"/>
        </w:rPr>
        <w:t xml:space="preserve">De aanvraag van de bekostiging voor de arrangementen wordt jaarlijks in mei in </w:t>
      </w:r>
      <w:r>
        <w:rPr>
          <w:rFonts w:ascii="Trebuchet MS" w:eastAsia="Calibri" w:hAnsi="Trebuchet MS" w:cs="Times New Roman"/>
          <w:sz w:val="20"/>
          <w:szCs w:val="20"/>
        </w:rPr>
        <w:t>a</w:t>
      </w:r>
      <w:r w:rsidRPr="009766B9">
        <w:rPr>
          <w:rFonts w:ascii="Trebuchet MS" w:eastAsia="Calibri" w:hAnsi="Trebuchet MS" w:cs="Times New Roman"/>
          <w:sz w:val="20"/>
          <w:szCs w:val="20"/>
        </w:rPr>
        <w:t>angeleverd</w:t>
      </w:r>
      <w:r>
        <w:rPr>
          <w:rFonts w:ascii="Trebuchet MS" w:eastAsia="Calibri" w:hAnsi="Trebuchet MS" w:cs="Times New Roman"/>
          <w:sz w:val="20"/>
          <w:szCs w:val="20"/>
        </w:rPr>
        <w:t xml:space="preserve"> (zie bijlage onder)</w:t>
      </w:r>
      <w:r>
        <w:rPr>
          <w:rFonts w:ascii="Trebuchet MS" w:eastAsia="Calibri" w:hAnsi="Trebuchet MS" w:cs="Times New Roman"/>
          <w:sz w:val="20"/>
          <w:szCs w:val="20"/>
        </w:rPr>
        <w:tab/>
      </w:r>
    </w:p>
    <w:p w14:paraId="5A9376EC"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p>
    <w:p w14:paraId="66461499"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lastRenderedPageBreak/>
        <w:t xml:space="preserve">5 – inhoud </w:t>
      </w:r>
      <w:proofErr w:type="spellStart"/>
      <w:r w:rsidRPr="00B21683">
        <w:rPr>
          <w:rFonts w:ascii="Trebuchet MS" w:eastAsia="Calibri" w:hAnsi="Trebuchet MS" w:cs="Times New Roman"/>
          <w:b/>
          <w:sz w:val="20"/>
          <w:szCs w:val="20"/>
        </w:rPr>
        <w:t>bestuursverslag</w:t>
      </w:r>
      <w:proofErr w:type="spellEnd"/>
      <w:r w:rsidRPr="00B21683">
        <w:rPr>
          <w:rFonts w:ascii="Trebuchet MS" w:eastAsia="Calibri" w:hAnsi="Trebuchet MS" w:cs="Times New Roman"/>
          <w:b/>
          <w:sz w:val="20"/>
          <w:szCs w:val="20"/>
        </w:rPr>
        <w:t xml:space="preserve"> swv</w:t>
      </w:r>
    </w:p>
    <w:p w14:paraId="29911BC2"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Het </w:t>
      </w:r>
      <w:proofErr w:type="spellStart"/>
      <w:r w:rsidRPr="00B21683">
        <w:rPr>
          <w:rFonts w:ascii="Trebuchet MS" w:eastAsia="Calibri" w:hAnsi="Trebuchet MS" w:cs="Times New Roman"/>
          <w:sz w:val="20"/>
          <w:szCs w:val="20"/>
        </w:rPr>
        <w:t>bestuursverslag</w:t>
      </w:r>
      <w:proofErr w:type="spellEnd"/>
      <w:r w:rsidRPr="00B21683">
        <w:rPr>
          <w:rFonts w:ascii="Trebuchet MS" w:eastAsia="Calibri" w:hAnsi="Trebuchet MS" w:cs="Times New Roman"/>
          <w:sz w:val="20"/>
          <w:szCs w:val="20"/>
        </w:rPr>
        <w:t xml:space="preserve"> swv bevat in elk geval:</w:t>
      </w:r>
    </w:p>
    <w:p w14:paraId="3EE2A3B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reflectie op de doelen vanuit het jaarplan en vanuit tussentijdse verslaglegging;</w:t>
      </w:r>
    </w:p>
    <w:p w14:paraId="17AF6CD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proofErr w:type="spellStart"/>
      <w:r w:rsidRPr="00B21683">
        <w:rPr>
          <w:rFonts w:ascii="Trebuchet MS" w:eastAsia="Calibri" w:hAnsi="Trebuchet MS" w:cs="Times New Roman"/>
          <w:sz w:val="20"/>
          <w:szCs w:val="20"/>
        </w:rPr>
        <w:t>stavaza</w:t>
      </w:r>
      <w:proofErr w:type="spellEnd"/>
      <w:r w:rsidRPr="00B21683">
        <w:rPr>
          <w:rFonts w:ascii="Trebuchet MS" w:eastAsia="Calibri" w:hAnsi="Trebuchet MS" w:cs="Times New Roman"/>
          <w:sz w:val="20"/>
          <w:szCs w:val="20"/>
        </w:rPr>
        <w:t xml:space="preserve"> personeel werkend in of voor het swv;</w:t>
      </w:r>
    </w:p>
    <w:p w14:paraId="3FEF20EA"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inhoudelijke ontwikkelingen van het samenwerkingsverband; </w:t>
      </w:r>
    </w:p>
    <w:p w14:paraId="53CE7C4F"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kwaliteitszorg; </w:t>
      </w:r>
    </w:p>
    <w:p w14:paraId="3383D198"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ontwikkelingen bij de aan het samenwerkingsverband verbonden partijen, zoals schoolbesturen en gemeenten; </w:t>
      </w:r>
    </w:p>
    <w:p w14:paraId="630C8776"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ontwikkeling van </w:t>
      </w:r>
      <w:proofErr w:type="spellStart"/>
      <w:r w:rsidRPr="00B21683">
        <w:rPr>
          <w:rFonts w:ascii="Trebuchet MS" w:eastAsia="Calibri" w:hAnsi="Trebuchet MS" w:cs="Times New Roman"/>
          <w:sz w:val="20"/>
          <w:szCs w:val="20"/>
        </w:rPr>
        <w:t>governance</w:t>
      </w:r>
      <w:proofErr w:type="spellEnd"/>
      <w:r w:rsidRPr="00B21683">
        <w:rPr>
          <w:rFonts w:ascii="Trebuchet MS" w:eastAsia="Calibri" w:hAnsi="Trebuchet MS" w:cs="Times New Roman"/>
          <w:sz w:val="20"/>
          <w:szCs w:val="20"/>
        </w:rPr>
        <w:t xml:space="preserve">; </w:t>
      </w:r>
    </w:p>
    <w:p w14:paraId="72B5B280"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zaken met een politieke (overheidsprioriteiten) of maatschappelijke impact; </w:t>
      </w:r>
    </w:p>
    <w:p w14:paraId="3F8DC346"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het gevoerde beleid gericht op beheersing van uitgaven inzake uitkeringen na ontslag; </w:t>
      </w:r>
    </w:p>
    <w:p w14:paraId="3C892820"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afhandeling van klachten; </w:t>
      </w:r>
    </w:p>
    <w:p w14:paraId="74D5295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continuïteitsparagraaf, waarin op hoofdlijnen een beleidsrijke meerjarenbegroting is opgenomen die ontleend is aan de planning- &amp; </w:t>
      </w:r>
      <w:proofErr w:type="spellStart"/>
      <w:r w:rsidRPr="00B21683">
        <w:rPr>
          <w:rFonts w:ascii="Trebuchet MS" w:eastAsia="Calibri" w:hAnsi="Trebuchet MS" w:cs="Times New Roman"/>
          <w:sz w:val="20"/>
          <w:szCs w:val="20"/>
        </w:rPr>
        <w:t>controlcyclus</w:t>
      </w:r>
      <w:proofErr w:type="spellEnd"/>
      <w:r w:rsidRPr="00B21683">
        <w:rPr>
          <w:rFonts w:ascii="Trebuchet MS" w:eastAsia="Calibri" w:hAnsi="Trebuchet MS" w:cs="Times New Roman"/>
          <w:sz w:val="20"/>
          <w:szCs w:val="20"/>
        </w:rPr>
        <w:t xml:space="preserve">, en aan risicobeheersing en het verslag van het toezichthoudende orgaan. </w:t>
      </w:r>
    </w:p>
    <w:p w14:paraId="309FE704"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p>
    <w:p w14:paraId="016E5A66"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6 – verantwoording vestigingen</w:t>
      </w:r>
    </w:p>
    <w:p w14:paraId="018EBBA6"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De verantwoording van scholen/vestigingen naar schoolbestuur (zoals genoemd partij C) is geen zaak van het swv. Van scholen/vestigingen wordt door het swv geen aparte verantwoording gevraagd. Getrapt kan het swv voor een diepere analyse deze gegevens wel via het schoolbestuur opvragen.</w:t>
      </w:r>
    </w:p>
    <w:p w14:paraId="5BC17272"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p>
    <w:p w14:paraId="27506C06"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7 – publieke versie</w:t>
      </w:r>
    </w:p>
    <w:p w14:paraId="534CDCEC"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We schrijven een publieke versie voor overige stakeholders.</w:t>
      </w:r>
    </w:p>
    <w:p w14:paraId="46C43329"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p>
    <w:p w14:paraId="6FEB752C" w14:textId="77777777" w:rsidR="00B21683" w:rsidRPr="00B21683" w:rsidRDefault="00B21683" w:rsidP="00B21683">
      <w:pPr>
        <w:spacing w:after="0" w:line="240" w:lineRule="auto"/>
        <w:rPr>
          <w:rFonts w:ascii="Trebuchet MS" w:eastAsia="Calibri" w:hAnsi="Trebuchet MS" w:cs="Times New Roman"/>
          <w:b/>
          <w:bCs/>
          <w:sz w:val="20"/>
          <w:szCs w:val="20"/>
        </w:rPr>
      </w:pPr>
      <w:r w:rsidRPr="00B21683">
        <w:rPr>
          <w:rFonts w:ascii="Trebuchet MS" w:eastAsia="Calibri" w:hAnsi="Trebuchet MS" w:cs="Times New Roman"/>
          <w:b/>
          <w:bCs/>
          <w:sz w:val="20"/>
          <w:szCs w:val="20"/>
        </w:rPr>
        <w:t>8 – de jaarrekening</w:t>
      </w:r>
    </w:p>
    <w:p w14:paraId="36FB0B8D" w14:textId="77777777" w:rsidR="00B21683" w:rsidRPr="00B21683" w:rsidRDefault="00B21683" w:rsidP="00B21683">
      <w:pPr>
        <w:tabs>
          <w:tab w:val="left" w:pos="1701"/>
        </w:tabs>
        <w:spacing w:after="0" w:line="240" w:lineRule="auto"/>
        <w:rPr>
          <w:rFonts w:ascii="Trebuchet MS" w:eastAsia="Calibri" w:hAnsi="Trebuchet MS" w:cs="Times New Roman"/>
          <w:bCs/>
          <w:sz w:val="20"/>
          <w:szCs w:val="20"/>
        </w:rPr>
      </w:pPr>
      <w:r w:rsidRPr="00B21683">
        <w:rPr>
          <w:rFonts w:ascii="Trebuchet MS" w:eastAsia="Calibri" w:hAnsi="Trebuchet MS" w:cs="Times New Roman"/>
          <w:bCs/>
          <w:sz w:val="20"/>
          <w:szCs w:val="20"/>
        </w:rPr>
        <w:t>De jaarrekening swv bevat in elk geval (wettelijk voorschrift):</w:t>
      </w:r>
    </w:p>
    <w:p w14:paraId="57F6EFB8"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balans, inclusief toelichting; </w:t>
      </w:r>
    </w:p>
    <w:p w14:paraId="37575B55"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de staat van baten en lasten, inclusief toelichting;</w:t>
      </w:r>
    </w:p>
    <w:p w14:paraId="2D579E87"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het kasstroomoverzicht;</w:t>
      </w:r>
    </w:p>
    <w:p w14:paraId="156961EF"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overige gegevens, inclusief de vermelding van belangrijke gebeurtenissen na de balansdatum.</w:t>
      </w:r>
    </w:p>
    <w:p w14:paraId="2C6524BB" w14:textId="6FCB1978"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br/>
        <w:t>9 – de afstemming jaarverslag swv en jaarverslag schoolbesturen</w:t>
      </w:r>
    </w:p>
    <w:p w14:paraId="3F3EDE7E"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Wetgeving schrijft voor:</w:t>
      </w:r>
    </w:p>
    <w:p w14:paraId="69EA6954"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Besturen verantwoorden zich over de ontvangen middelen (accountant en inspectie). </w:t>
      </w:r>
    </w:p>
    <w:p w14:paraId="60D7A862"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Het swv verantwoordt zich over de resterende middelen (accountant en inspectie).</w:t>
      </w:r>
    </w:p>
    <w:p w14:paraId="4C63B4E2"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Er zijn besturen die aan meerdere swv’s zijn verbonden (bij RENN4 zelfs 14 swv’s). Het swv zelf bestaat uit 10 schoolbesturen. Het is derhalve moeilijk te bepalen wie leidend is in deze afstemming. swv’s en besturen werken vanuit dezelfde kengetallen (financieel, leerlingaantallen en resultaten). Afstemming zal naar verwachting op organische wijze plaatsvinden. </w:t>
      </w:r>
    </w:p>
    <w:p w14:paraId="281F108E"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Beleid: ieder handelt conform wetgeving en we schrijven vooraf niets voor.</w:t>
      </w:r>
    </w:p>
    <w:p w14:paraId="4ACAD1E1" w14:textId="77777777" w:rsidR="00B21683" w:rsidRPr="00B21683" w:rsidRDefault="00B21683" w:rsidP="00B21683">
      <w:pPr>
        <w:spacing w:after="0" w:line="240" w:lineRule="auto"/>
        <w:rPr>
          <w:rFonts w:ascii="Trebuchet MS" w:eastAsia="Calibri" w:hAnsi="Trebuchet MS" w:cs="Times New Roman"/>
          <w:b/>
          <w:sz w:val="20"/>
          <w:szCs w:val="20"/>
        </w:rPr>
      </w:pPr>
    </w:p>
    <w:p w14:paraId="61E28AB7" w14:textId="5D9CFBF7" w:rsidR="00B21683" w:rsidRPr="00B21683" w:rsidRDefault="00B21683" w:rsidP="00B21683">
      <w:pPr>
        <w:spacing w:after="0" w:line="240" w:lineRule="auto"/>
        <w:rPr>
          <w:rFonts w:ascii="Trebuchet MS" w:eastAsia="Calibri" w:hAnsi="Trebuchet MS" w:cs="Times New Roman"/>
          <w:b/>
          <w:sz w:val="20"/>
          <w:szCs w:val="20"/>
        </w:rPr>
      </w:pPr>
      <w:bookmarkStart w:id="2" w:name="_GoBack"/>
      <w:bookmarkEnd w:id="2"/>
      <w:r w:rsidRPr="00B21683">
        <w:rPr>
          <w:rFonts w:ascii="Trebuchet MS" w:eastAsia="Calibri" w:hAnsi="Trebuchet MS" w:cs="Times New Roman"/>
          <w:b/>
          <w:sz w:val="20"/>
          <w:szCs w:val="20"/>
        </w:rPr>
        <w:t xml:space="preserve">Korte samenvatting van verantwoorden </w:t>
      </w:r>
      <w:r w:rsidRPr="00B21683">
        <w:rPr>
          <w:rFonts w:ascii="Trebuchet MS" w:eastAsia="Calibri" w:hAnsi="Trebuchet MS" w:cs="Times New Roman"/>
          <w:sz w:val="20"/>
          <w:szCs w:val="20"/>
        </w:rPr>
        <w:t>(financieel en inhoudelijk)</w:t>
      </w:r>
    </w:p>
    <w:p w14:paraId="4AF0707D" w14:textId="77777777" w:rsidR="00B21683" w:rsidRPr="00B21683" w:rsidRDefault="00B21683" w:rsidP="00B21683">
      <w:pPr>
        <w:spacing w:after="0" w:line="240" w:lineRule="auto"/>
        <w:rPr>
          <w:rFonts w:ascii="Trebuchet MS" w:eastAsia="Calibri" w:hAnsi="Trebuchet MS" w:cs="Times New Roman"/>
          <w:b/>
          <w:sz w:val="20"/>
          <w:szCs w:val="20"/>
        </w:rPr>
      </w:pPr>
    </w:p>
    <w:p w14:paraId="0518355E" w14:textId="76C8B40B" w:rsidR="00B21683" w:rsidRPr="00B21683" w:rsidRDefault="00B21683" w:rsidP="00B21683">
      <w:pPr>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 xml:space="preserve">Financieel (in mei / per </w:t>
      </w:r>
      <w:proofErr w:type="spellStart"/>
      <w:r w:rsidRPr="00B21683">
        <w:rPr>
          <w:rFonts w:ascii="Trebuchet MS" w:eastAsia="Calibri" w:hAnsi="Trebuchet MS" w:cs="Times New Roman"/>
          <w:b/>
          <w:sz w:val="20"/>
          <w:szCs w:val="20"/>
        </w:rPr>
        <w:t>brinnummer</w:t>
      </w:r>
      <w:proofErr w:type="spellEnd"/>
      <w:r w:rsidRPr="00B21683">
        <w:rPr>
          <w:rFonts w:ascii="Trebuchet MS" w:eastAsia="Calibri" w:hAnsi="Trebuchet MS" w:cs="Times New Roman"/>
          <w:b/>
          <w:sz w:val="20"/>
          <w:szCs w:val="20"/>
        </w:rPr>
        <w:t xml:space="preserve"> / bij voorkeur op 1 A-4tje)</w:t>
      </w:r>
    </w:p>
    <w:tbl>
      <w:tblPr>
        <w:tblStyle w:val="Tabelraster9"/>
        <w:tblW w:w="8959" w:type="dxa"/>
        <w:tblInd w:w="108" w:type="dxa"/>
        <w:tblLayout w:type="fixed"/>
        <w:tblLook w:val="04A0" w:firstRow="1" w:lastRow="0" w:firstColumn="1" w:lastColumn="0" w:noHBand="0" w:noVBand="1"/>
      </w:tblPr>
      <w:tblGrid>
        <w:gridCol w:w="2127"/>
        <w:gridCol w:w="1842"/>
        <w:gridCol w:w="2297"/>
        <w:gridCol w:w="1134"/>
        <w:gridCol w:w="1559"/>
      </w:tblGrid>
      <w:tr w:rsidR="00B21683" w:rsidRPr="00B21683" w14:paraId="7086AABF" w14:textId="77777777" w:rsidTr="00EA2C2F">
        <w:tc>
          <w:tcPr>
            <w:tcW w:w="2127" w:type="dxa"/>
          </w:tcPr>
          <w:p w14:paraId="0CC4155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wat </w:t>
            </w:r>
          </w:p>
        </w:tc>
        <w:tc>
          <w:tcPr>
            <w:tcW w:w="1842" w:type="dxa"/>
          </w:tcPr>
          <w:p w14:paraId="59737B4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wanneer</w:t>
            </w:r>
          </w:p>
        </w:tc>
        <w:tc>
          <w:tcPr>
            <w:tcW w:w="2297" w:type="dxa"/>
          </w:tcPr>
          <w:p w14:paraId="3E4E2AD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voor welke periode</w:t>
            </w:r>
          </w:p>
        </w:tc>
        <w:tc>
          <w:tcPr>
            <w:tcW w:w="1134" w:type="dxa"/>
          </w:tcPr>
          <w:p w14:paraId="57CF3DB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door wie </w:t>
            </w:r>
          </w:p>
        </w:tc>
        <w:tc>
          <w:tcPr>
            <w:tcW w:w="1559" w:type="dxa"/>
          </w:tcPr>
          <w:p w14:paraId="447FA917"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aan wie</w:t>
            </w:r>
          </w:p>
        </w:tc>
      </w:tr>
      <w:tr w:rsidR="00B21683" w:rsidRPr="00B21683" w14:paraId="19D5752A" w14:textId="77777777" w:rsidTr="00EA2C2F">
        <w:tc>
          <w:tcPr>
            <w:tcW w:w="2127" w:type="dxa"/>
          </w:tcPr>
          <w:p w14:paraId="795167F4" w14:textId="01011148" w:rsidR="00B21683" w:rsidRPr="00B21683" w:rsidRDefault="00D317D2" w:rsidP="00B21683">
            <w:pPr>
              <w:rPr>
                <w:rFonts w:ascii="Trebuchet MS" w:hAnsi="Trebuchet MS" w:cs="Times New Roman"/>
                <w:sz w:val="20"/>
                <w:szCs w:val="20"/>
              </w:rPr>
            </w:pPr>
            <w:r w:rsidRPr="00B21683">
              <w:rPr>
                <w:rFonts w:ascii="Trebuchet MS" w:hAnsi="Trebuchet MS" w:cs="Times New Roman"/>
                <w:sz w:val="20"/>
                <w:szCs w:val="20"/>
              </w:rPr>
              <w:t>A</w:t>
            </w:r>
            <w:r w:rsidR="00B21683" w:rsidRPr="00B21683">
              <w:rPr>
                <w:rFonts w:ascii="Trebuchet MS" w:hAnsi="Trebuchet MS" w:cs="Times New Roman"/>
                <w:sz w:val="20"/>
                <w:szCs w:val="20"/>
              </w:rPr>
              <w:t>anvraag</w:t>
            </w:r>
            <w:r>
              <w:rPr>
                <w:rFonts w:ascii="Trebuchet MS" w:hAnsi="Trebuchet MS" w:cs="Times New Roman"/>
                <w:sz w:val="20"/>
                <w:szCs w:val="20"/>
              </w:rPr>
              <w:t xml:space="preserve"> bekostiging</w:t>
            </w:r>
          </w:p>
          <w:p w14:paraId="430E0489" w14:textId="6EBB37A3"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(fte inzet</w:t>
            </w:r>
            <w:r w:rsidR="001F36C4">
              <w:rPr>
                <w:rFonts w:ascii="Trebuchet MS" w:hAnsi="Trebuchet MS" w:cs="Times New Roman"/>
                <w:sz w:val="20"/>
                <w:szCs w:val="20"/>
              </w:rPr>
              <w:t xml:space="preserve"> en plan)</w:t>
            </w:r>
          </w:p>
        </w:tc>
        <w:tc>
          <w:tcPr>
            <w:tcW w:w="1842" w:type="dxa"/>
          </w:tcPr>
          <w:p w14:paraId="0BD0D038"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mei (jaarlijks)</w:t>
            </w:r>
          </w:p>
        </w:tc>
        <w:tc>
          <w:tcPr>
            <w:tcW w:w="2297" w:type="dxa"/>
          </w:tcPr>
          <w:p w14:paraId="64D09CA7"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opvolgend schooljaar</w:t>
            </w:r>
            <w:r w:rsidRPr="00B21683">
              <w:rPr>
                <w:rFonts w:ascii="Trebuchet MS" w:hAnsi="Trebuchet MS" w:cs="Times New Roman"/>
                <w:sz w:val="20"/>
                <w:szCs w:val="20"/>
                <w:vertAlign w:val="superscript"/>
              </w:rPr>
              <w:footnoteReference w:id="1"/>
            </w:r>
          </w:p>
          <w:p w14:paraId="3216A83B" w14:textId="77777777" w:rsidR="00B21683" w:rsidRPr="00B21683" w:rsidRDefault="00B21683" w:rsidP="00B21683">
            <w:pPr>
              <w:rPr>
                <w:rFonts w:ascii="Trebuchet MS" w:hAnsi="Trebuchet MS" w:cs="Times New Roman"/>
                <w:sz w:val="20"/>
                <w:szCs w:val="20"/>
              </w:rPr>
            </w:pPr>
          </w:p>
        </w:tc>
        <w:tc>
          <w:tcPr>
            <w:tcW w:w="1134" w:type="dxa"/>
          </w:tcPr>
          <w:p w14:paraId="2A40B90D" w14:textId="1A0516B2"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 xml:space="preserve">school per </w:t>
            </w:r>
            <w:proofErr w:type="spellStart"/>
            <w:r w:rsidRPr="00B21683">
              <w:rPr>
                <w:rFonts w:ascii="Trebuchet MS" w:hAnsi="Trebuchet MS" w:cs="Times New Roman"/>
                <w:sz w:val="20"/>
                <w:szCs w:val="20"/>
              </w:rPr>
              <w:t>brinnr</w:t>
            </w:r>
            <w:proofErr w:type="spellEnd"/>
            <w:r w:rsidR="00D317D2">
              <w:rPr>
                <w:rFonts w:ascii="Trebuchet MS" w:hAnsi="Trebuchet MS" w:cs="Times New Roman"/>
                <w:sz w:val="20"/>
                <w:szCs w:val="20"/>
              </w:rPr>
              <w:t xml:space="preserve"> en vestiging</w:t>
            </w:r>
          </w:p>
        </w:tc>
        <w:tc>
          <w:tcPr>
            <w:tcW w:w="1559" w:type="dxa"/>
          </w:tcPr>
          <w:p w14:paraId="1007E47E" w14:textId="1390A582" w:rsidR="00B21683" w:rsidRPr="00B21683" w:rsidRDefault="00EA2C2F" w:rsidP="00B21683">
            <w:pPr>
              <w:rPr>
                <w:rFonts w:ascii="Trebuchet MS" w:hAnsi="Trebuchet MS" w:cs="Times New Roman"/>
                <w:sz w:val="20"/>
                <w:szCs w:val="20"/>
              </w:rPr>
            </w:pPr>
            <w:r w:rsidRPr="00B21683">
              <w:rPr>
                <w:rFonts w:ascii="Trebuchet MS" w:hAnsi="Trebuchet MS" w:cs="Times New Roman"/>
                <w:sz w:val="20"/>
                <w:szCs w:val="20"/>
              </w:rPr>
              <w:t>S</w:t>
            </w:r>
            <w:r w:rsidR="00B21683" w:rsidRPr="00B21683">
              <w:rPr>
                <w:rFonts w:ascii="Trebuchet MS" w:hAnsi="Trebuchet MS" w:cs="Times New Roman"/>
                <w:sz w:val="20"/>
                <w:szCs w:val="20"/>
              </w:rPr>
              <w:t>wv</w:t>
            </w:r>
            <w:r>
              <w:rPr>
                <w:rFonts w:ascii="Trebuchet MS" w:hAnsi="Trebuchet MS" w:cs="Times New Roman"/>
                <w:sz w:val="20"/>
                <w:szCs w:val="20"/>
              </w:rPr>
              <w:t>/directie</w:t>
            </w:r>
          </w:p>
        </w:tc>
      </w:tr>
    </w:tbl>
    <w:p w14:paraId="36B112E1" w14:textId="77777777" w:rsidR="00B21683" w:rsidRPr="00B21683" w:rsidRDefault="00B21683" w:rsidP="00B21683">
      <w:pPr>
        <w:spacing w:after="0" w:line="240" w:lineRule="auto"/>
        <w:rPr>
          <w:rFonts w:ascii="Trebuchet MS" w:eastAsia="Calibri" w:hAnsi="Trebuchet MS" w:cs="Times New Roman"/>
          <w:b/>
          <w:sz w:val="20"/>
          <w:szCs w:val="20"/>
        </w:rPr>
      </w:pPr>
    </w:p>
    <w:p w14:paraId="422E1DE6" w14:textId="0CB0016F" w:rsidR="00B21683" w:rsidRPr="00B21683" w:rsidRDefault="00390E04" w:rsidP="00B21683">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t xml:space="preserve"> </w:t>
      </w:r>
      <w:r w:rsidR="00B21683" w:rsidRPr="00B21683">
        <w:rPr>
          <w:rFonts w:ascii="Trebuchet MS" w:eastAsia="Calibri" w:hAnsi="Trebuchet MS" w:cs="Times New Roman"/>
          <w:b/>
          <w:sz w:val="20"/>
          <w:szCs w:val="20"/>
        </w:rPr>
        <w:t>Inhoudelijk</w:t>
      </w:r>
    </w:p>
    <w:tbl>
      <w:tblPr>
        <w:tblStyle w:val="Tabelraster9"/>
        <w:tblW w:w="8959" w:type="dxa"/>
        <w:tblInd w:w="108" w:type="dxa"/>
        <w:tblLayout w:type="fixed"/>
        <w:tblLook w:val="04A0" w:firstRow="1" w:lastRow="0" w:firstColumn="1" w:lastColumn="0" w:noHBand="0" w:noVBand="1"/>
      </w:tblPr>
      <w:tblGrid>
        <w:gridCol w:w="2297"/>
        <w:gridCol w:w="1843"/>
        <w:gridCol w:w="2126"/>
        <w:gridCol w:w="1134"/>
        <w:gridCol w:w="1559"/>
      </w:tblGrid>
      <w:tr w:rsidR="00B21683" w:rsidRPr="00B21683" w14:paraId="44233E7D" w14:textId="77777777" w:rsidTr="00725B2C">
        <w:tc>
          <w:tcPr>
            <w:tcW w:w="2297" w:type="dxa"/>
          </w:tcPr>
          <w:p w14:paraId="7E3DEA6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wat </w:t>
            </w:r>
          </w:p>
        </w:tc>
        <w:tc>
          <w:tcPr>
            <w:tcW w:w="1843" w:type="dxa"/>
          </w:tcPr>
          <w:p w14:paraId="28574AB0"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wanneer</w:t>
            </w:r>
          </w:p>
        </w:tc>
        <w:tc>
          <w:tcPr>
            <w:tcW w:w="2126" w:type="dxa"/>
          </w:tcPr>
          <w:p w14:paraId="37D91BC7"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voor welke periode</w:t>
            </w:r>
          </w:p>
        </w:tc>
        <w:tc>
          <w:tcPr>
            <w:tcW w:w="1134" w:type="dxa"/>
          </w:tcPr>
          <w:p w14:paraId="1F0B72F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door wie </w:t>
            </w:r>
          </w:p>
        </w:tc>
        <w:tc>
          <w:tcPr>
            <w:tcW w:w="1559" w:type="dxa"/>
          </w:tcPr>
          <w:p w14:paraId="1546471F"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aan wie</w:t>
            </w:r>
          </w:p>
        </w:tc>
      </w:tr>
      <w:tr w:rsidR="00B21683" w:rsidRPr="00B21683" w14:paraId="1935949C" w14:textId="77777777" w:rsidTr="00725B2C">
        <w:tc>
          <w:tcPr>
            <w:tcW w:w="2297" w:type="dxa"/>
          </w:tcPr>
          <w:p w14:paraId="17210D2A" w14:textId="53E93D1D" w:rsidR="00B21683" w:rsidRPr="00B21683" w:rsidRDefault="00130542" w:rsidP="00B21683">
            <w:pPr>
              <w:rPr>
                <w:rFonts w:ascii="Trebuchet MS" w:hAnsi="Trebuchet MS" w:cs="Times New Roman"/>
                <w:sz w:val="20"/>
                <w:szCs w:val="20"/>
              </w:rPr>
            </w:pPr>
            <w:r>
              <w:rPr>
                <w:rFonts w:ascii="Trebuchet MS" w:hAnsi="Trebuchet MS" w:cs="Times New Roman"/>
                <w:sz w:val="20"/>
                <w:szCs w:val="20"/>
              </w:rPr>
              <w:t xml:space="preserve">Beschrijving </w:t>
            </w:r>
            <w:r w:rsidR="00B21683" w:rsidRPr="00B21683">
              <w:rPr>
                <w:rFonts w:ascii="Trebuchet MS" w:hAnsi="Trebuchet MS" w:cs="Times New Roman"/>
                <w:sz w:val="20"/>
                <w:szCs w:val="20"/>
              </w:rPr>
              <w:t>arrangement</w:t>
            </w:r>
            <w:r>
              <w:rPr>
                <w:rFonts w:ascii="Trebuchet MS" w:hAnsi="Trebuchet MS" w:cs="Times New Roman"/>
                <w:sz w:val="20"/>
                <w:szCs w:val="20"/>
              </w:rPr>
              <w:t>en (</w:t>
            </w:r>
            <w:r w:rsidR="00B21683" w:rsidRPr="00B21683">
              <w:rPr>
                <w:rFonts w:ascii="Trebuchet MS" w:hAnsi="Trebuchet MS" w:cs="Times New Roman"/>
                <w:sz w:val="20"/>
                <w:szCs w:val="20"/>
              </w:rPr>
              <w:t>waarop/waarvoor</w:t>
            </w:r>
            <w:r>
              <w:rPr>
                <w:rFonts w:ascii="Trebuchet MS" w:hAnsi="Trebuchet MS" w:cs="Times New Roman"/>
                <w:sz w:val="20"/>
                <w:szCs w:val="20"/>
              </w:rPr>
              <w:t>)</w:t>
            </w:r>
            <w:r w:rsidR="00B21683" w:rsidRPr="00B21683">
              <w:rPr>
                <w:rFonts w:ascii="Trebuchet MS" w:hAnsi="Trebuchet MS" w:cs="Times New Roman"/>
                <w:sz w:val="20"/>
                <w:szCs w:val="20"/>
              </w:rPr>
              <w:t xml:space="preserve"> </w:t>
            </w:r>
          </w:p>
        </w:tc>
        <w:tc>
          <w:tcPr>
            <w:tcW w:w="1843" w:type="dxa"/>
          </w:tcPr>
          <w:p w14:paraId="6A02D03C"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mei (jaarlijks)</w:t>
            </w:r>
          </w:p>
        </w:tc>
        <w:tc>
          <w:tcPr>
            <w:tcW w:w="2126" w:type="dxa"/>
          </w:tcPr>
          <w:p w14:paraId="08FB6EAF"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opvolgend schooljaar</w:t>
            </w:r>
          </w:p>
          <w:p w14:paraId="30D1DDBB" w14:textId="77777777" w:rsidR="00B21683" w:rsidRPr="00B21683" w:rsidRDefault="00B21683" w:rsidP="00B21683">
            <w:pPr>
              <w:rPr>
                <w:rFonts w:ascii="Trebuchet MS" w:hAnsi="Trebuchet MS" w:cs="Times New Roman"/>
                <w:sz w:val="20"/>
                <w:szCs w:val="20"/>
              </w:rPr>
            </w:pPr>
          </w:p>
        </w:tc>
        <w:tc>
          <w:tcPr>
            <w:tcW w:w="1134" w:type="dxa"/>
          </w:tcPr>
          <w:p w14:paraId="7E342493" w14:textId="2BDC0550"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 xml:space="preserve">school per </w:t>
            </w:r>
            <w:proofErr w:type="spellStart"/>
            <w:r w:rsidRPr="00B21683">
              <w:rPr>
                <w:rFonts w:ascii="Trebuchet MS" w:hAnsi="Trebuchet MS" w:cs="Times New Roman"/>
                <w:sz w:val="20"/>
                <w:szCs w:val="20"/>
              </w:rPr>
              <w:t>brinnr</w:t>
            </w:r>
            <w:proofErr w:type="spellEnd"/>
            <w:r w:rsidR="00130542">
              <w:rPr>
                <w:rFonts w:ascii="Trebuchet MS" w:hAnsi="Trebuchet MS" w:cs="Times New Roman"/>
                <w:sz w:val="20"/>
                <w:szCs w:val="20"/>
              </w:rPr>
              <w:t xml:space="preserve"> en vestiging</w:t>
            </w:r>
          </w:p>
        </w:tc>
        <w:tc>
          <w:tcPr>
            <w:tcW w:w="1559" w:type="dxa"/>
          </w:tcPr>
          <w:p w14:paraId="316C0CD8" w14:textId="0960B34A" w:rsidR="00B21683" w:rsidRPr="00B21683" w:rsidRDefault="00EA2C2F" w:rsidP="00B21683">
            <w:pPr>
              <w:rPr>
                <w:rFonts w:ascii="Trebuchet MS" w:hAnsi="Trebuchet MS" w:cs="Times New Roman"/>
                <w:sz w:val="20"/>
                <w:szCs w:val="20"/>
              </w:rPr>
            </w:pPr>
            <w:r>
              <w:rPr>
                <w:rFonts w:ascii="Trebuchet MS" w:hAnsi="Trebuchet MS" w:cs="Times New Roman"/>
                <w:sz w:val="20"/>
                <w:szCs w:val="20"/>
              </w:rPr>
              <w:t>Swv / ect</w:t>
            </w:r>
          </w:p>
        </w:tc>
      </w:tr>
      <w:tr w:rsidR="00B21683" w:rsidRPr="00B21683" w14:paraId="434D93A6" w14:textId="77777777" w:rsidTr="00725B2C">
        <w:tc>
          <w:tcPr>
            <w:tcW w:w="2297" w:type="dxa"/>
          </w:tcPr>
          <w:p w14:paraId="66B36E6B"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lastRenderedPageBreak/>
              <w:t>resultaten</w:t>
            </w:r>
          </w:p>
          <w:p w14:paraId="0C9FF0B1"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(kengetallen op meerdere domeinen)</w:t>
            </w:r>
          </w:p>
        </w:tc>
        <w:tc>
          <w:tcPr>
            <w:tcW w:w="1843" w:type="dxa"/>
          </w:tcPr>
          <w:p w14:paraId="6EE16667"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1-10</w:t>
            </w:r>
          </w:p>
          <w:p w14:paraId="58226EC9"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(jaarlijks)</w:t>
            </w:r>
          </w:p>
        </w:tc>
        <w:tc>
          <w:tcPr>
            <w:tcW w:w="2126" w:type="dxa"/>
          </w:tcPr>
          <w:p w14:paraId="3C00E81E"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voorgaand schooljaar</w:t>
            </w:r>
          </w:p>
        </w:tc>
        <w:tc>
          <w:tcPr>
            <w:tcW w:w="1134" w:type="dxa"/>
          </w:tcPr>
          <w:p w14:paraId="09D58B3D" w14:textId="2430911F"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 xml:space="preserve">school per </w:t>
            </w:r>
            <w:proofErr w:type="spellStart"/>
            <w:r w:rsidRPr="00B21683">
              <w:rPr>
                <w:rFonts w:ascii="Trebuchet MS" w:hAnsi="Trebuchet MS" w:cs="Times New Roman"/>
                <w:sz w:val="20"/>
                <w:szCs w:val="20"/>
              </w:rPr>
              <w:t>brinnr</w:t>
            </w:r>
            <w:proofErr w:type="spellEnd"/>
            <w:r w:rsidR="00130542">
              <w:rPr>
                <w:rFonts w:ascii="Trebuchet MS" w:hAnsi="Trebuchet MS" w:cs="Times New Roman"/>
                <w:sz w:val="20"/>
                <w:szCs w:val="20"/>
              </w:rPr>
              <w:t xml:space="preserve"> en vestiging</w:t>
            </w:r>
          </w:p>
        </w:tc>
        <w:tc>
          <w:tcPr>
            <w:tcW w:w="1559" w:type="dxa"/>
          </w:tcPr>
          <w:p w14:paraId="604B4972" w14:textId="12CAE49F" w:rsidR="00B21683" w:rsidRPr="00B21683" w:rsidRDefault="00725B2C" w:rsidP="00B21683">
            <w:pPr>
              <w:rPr>
                <w:rFonts w:ascii="Trebuchet MS" w:hAnsi="Trebuchet MS" w:cs="Times New Roman"/>
                <w:sz w:val="20"/>
                <w:szCs w:val="20"/>
              </w:rPr>
            </w:pPr>
            <w:r>
              <w:rPr>
                <w:rFonts w:ascii="Trebuchet MS" w:hAnsi="Trebuchet MS" w:cs="Times New Roman"/>
                <w:sz w:val="20"/>
                <w:szCs w:val="20"/>
              </w:rPr>
              <w:t>SwV / directie</w:t>
            </w:r>
          </w:p>
        </w:tc>
      </w:tr>
      <w:tr w:rsidR="00725B2C" w:rsidRPr="00B21683" w14:paraId="78135597" w14:textId="77777777" w:rsidTr="00725B2C">
        <w:tc>
          <w:tcPr>
            <w:tcW w:w="2297" w:type="dxa"/>
          </w:tcPr>
          <w:p w14:paraId="027DFDA8" w14:textId="5F0D6146" w:rsidR="00725B2C" w:rsidRPr="00B21683" w:rsidRDefault="00725B2C" w:rsidP="00B21683">
            <w:pPr>
              <w:rPr>
                <w:rFonts w:ascii="Trebuchet MS" w:hAnsi="Trebuchet MS" w:cs="Times New Roman"/>
                <w:sz w:val="20"/>
                <w:szCs w:val="20"/>
              </w:rPr>
            </w:pPr>
            <w:r>
              <w:rPr>
                <w:rFonts w:ascii="Trebuchet MS" w:hAnsi="Trebuchet MS" w:cs="Times New Roman"/>
                <w:sz w:val="20"/>
                <w:szCs w:val="20"/>
              </w:rPr>
              <w:t>VSV</w:t>
            </w:r>
            <w:r w:rsidR="00F42118">
              <w:rPr>
                <w:rFonts w:ascii="Trebuchet MS" w:hAnsi="Trebuchet MS" w:cs="Times New Roman"/>
                <w:sz w:val="20"/>
                <w:szCs w:val="20"/>
              </w:rPr>
              <w:t xml:space="preserve"> </w:t>
            </w:r>
          </w:p>
        </w:tc>
        <w:tc>
          <w:tcPr>
            <w:tcW w:w="1843" w:type="dxa"/>
          </w:tcPr>
          <w:p w14:paraId="3678D1E6" w14:textId="01CDB0AA" w:rsidR="00725B2C" w:rsidRPr="00B21683" w:rsidRDefault="00F42118" w:rsidP="00B21683">
            <w:pPr>
              <w:rPr>
                <w:rFonts w:ascii="Trebuchet MS" w:hAnsi="Trebuchet MS" w:cs="Times New Roman"/>
                <w:sz w:val="20"/>
                <w:szCs w:val="20"/>
              </w:rPr>
            </w:pPr>
            <w:r>
              <w:rPr>
                <w:rFonts w:ascii="Trebuchet MS" w:hAnsi="Trebuchet MS" w:cs="Times New Roman"/>
                <w:sz w:val="20"/>
                <w:szCs w:val="20"/>
              </w:rPr>
              <w:t>Jaarlijks / maart</w:t>
            </w:r>
          </w:p>
        </w:tc>
        <w:tc>
          <w:tcPr>
            <w:tcW w:w="2126" w:type="dxa"/>
          </w:tcPr>
          <w:p w14:paraId="5419436A" w14:textId="5AAAE160" w:rsidR="00725B2C" w:rsidRPr="00B21683" w:rsidRDefault="00F42118" w:rsidP="00B21683">
            <w:pPr>
              <w:rPr>
                <w:rFonts w:ascii="Trebuchet MS" w:hAnsi="Trebuchet MS" w:cs="Times New Roman"/>
                <w:sz w:val="20"/>
                <w:szCs w:val="20"/>
              </w:rPr>
            </w:pPr>
            <w:r>
              <w:rPr>
                <w:rFonts w:ascii="Trebuchet MS" w:hAnsi="Trebuchet MS" w:cs="Times New Roman"/>
                <w:sz w:val="20"/>
                <w:szCs w:val="20"/>
              </w:rPr>
              <w:t>Voorgaand schooljaar</w:t>
            </w:r>
          </w:p>
        </w:tc>
        <w:tc>
          <w:tcPr>
            <w:tcW w:w="1134" w:type="dxa"/>
          </w:tcPr>
          <w:p w14:paraId="683C28B3" w14:textId="32A694F8" w:rsidR="00725B2C" w:rsidRPr="00B21683" w:rsidRDefault="00F42118" w:rsidP="00B21683">
            <w:pPr>
              <w:rPr>
                <w:rFonts w:ascii="Trebuchet MS" w:hAnsi="Trebuchet MS" w:cs="Times New Roman"/>
                <w:sz w:val="20"/>
                <w:szCs w:val="20"/>
              </w:rPr>
            </w:pPr>
            <w:r w:rsidRPr="00B21683">
              <w:rPr>
                <w:rFonts w:ascii="Trebuchet MS" w:hAnsi="Trebuchet MS" w:cs="Times New Roman"/>
                <w:sz w:val="20"/>
                <w:szCs w:val="20"/>
              </w:rPr>
              <w:t xml:space="preserve">school per </w:t>
            </w:r>
            <w:proofErr w:type="spellStart"/>
            <w:r w:rsidRPr="00B21683">
              <w:rPr>
                <w:rFonts w:ascii="Trebuchet MS" w:hAnsi="Trebuchet MS" w:cs="Times New Roman"/>
                <w:sz w:val="20"/>
                <w:szCs w:val="20"/>
              </w:rPr>
              <w:t>brinnr</w:t>
            </w:r>
            <w:proofErr w:type="spellEnd"/>
            <w:r>
              <w:rPr>
                <w:rFonts w:ascii="Trebuchet MS" w:hAnsi="Trebuchet MS" w:cs="Times New Roman"/>
                <w:sz w:val="20"/>
                <w:szCs w:val="20"/>
              </w:rPr>
              <w:t xml:space="preserve"> en vestiging</w:t>
            </w:r>
          </w:p>
        </w:tc>
        <w:tc>
          <w:tcPr>
            <w:tcW w:w="1559" w:type="dxa"/>
          </w:tcPr>
          <w:p w14:paraId="66F24A25" w14:textId="4D1AA305" w:rsidR="00725B2C" w:rsidRDefault="00F42118" w:rsidP="00B21683">
            <w:pPr>
              <w:rPr>
                <w:rFonts w:ascii="Trebuchet MS" w:hAnsi="Trebuchet MS" w:cs="Times New Roman"/>
                <w:sz w:val="20"/>
                <w:szCs w:val="20"/>
              </w:rPr>
            </w:pPr>
            <w:r>
              <w:rPr>
                <w:rFonts w:ascii="Trebuchet MS" w:hAnsi="Trebuchet MS" w:cs="Times New Roman"/>
                <w:sz w:val="20"/>
                <w:szCs w:val="20"/>
              </w:rPr>
              <w:t>SwV / directie</w:t>
            </w:r>
          </w:p>
        </w:tc>
      </w:tr>
    </w:tbl>
    <w:p w14:paraId="12261D1A" w14:textId="77777777" w:rsidR="00B21683" w:rsidRPr="00B21683" w:rsidRDefault="00B21683" w:rsidP="00B21683">
      <w:pPr>
        <w:spacing w:after="0" w:line="240" w:lineRule="auto"/>
        <w:rPr>
          <w:rFonts w:ascii="Trebuchet MS" w:eastAsia="Calibri" w:hAnsi="Trebuchet MS" w:cs="Times New Roman"/>
          <w:b/>
          <w:sz w:val="20"/>
          <w:szCs w:val="20"/>
        </w:rPr>
      </w:pPr>
    </w:p>
    <w:p w14:paraId="5B372118" w14:textId="77777777" w:rsidR="00B21683" w:rsidRPr="00B21683" w:rsidRDefault="00B21683" w:rsidP="00B21683">
      <w:pPr>
        <w:spacing w:after="0" w:line="240" w:lineRule="auto"/>
        <w:rPr>
          <w:rFonts w:ascii="Trebuchet MS" w:eastAsia="Calibri" w:hAnsi="Trebuchet MS" w:cs="Times New Roman"/>
          <w:b/>
          <w:sz w:val="20"/>
          <w:szCs w:val="20"/>
        </w:rPr>
      </w:pPr>
    </w:p>
    <w:p w14:paraId="6CFD8DD4" w14:textId="77777777" w:rsidR="00B21683" w:rsidRPr="00B21683" w:rsidRDefault="00B21683" w:rsidP="00B21683">
      <w:pPr>
        <w:spacing w:after="0" w:line="240" w:lineRule="auto"/>
        <w:rPr>
          <w:rFonts w:ascii="Trebuchet MS" w:eastAsia="Calibri" w:hAnsi="Trebuchet MS" w:cs="Times New Roman"/>
          <w:b/>
          <w:sz w:val="20"/>
          <w:szCs w:val="20"/>
        </w:rPr>
      </w:pPr>
    </w:p>
    <w:p w14:paraId="5636DE5F" w14:textId="77777777" w:rsidR="00B21683" w:rsidRPr="00B21683" w:rsidRDefault="00B21683" w:rsidP="00B21683">
      <w:pPr>
        <w:spacing w:after="0" w:line="240" w:lineRule="auto"/>
        <w:rPr>
          <w:rFonts w:ascii="Trebuchet MS" w:eastAsia="Calibri" w:hAnsi="Trebuchet MS" w:cs="Times New Roman"/>
          <w:b/>
          <w:sz w:val="20"/>
          <w:szCs w:val="20"/>
        </w:rPr>
      </w:pPr>
    </w:p>
    <w:p w14:paraId="11FDD322" w14:textId="77777777" w:rsidR="00B21683" w:rsidRPr="00B21683" w:rsidRDefault="00B21683" w:rsidP="00B21683">
      <w:pPr>
        <w:spacing w:after="120" w:line="240" w:lineRule="auto"/>
        <w:rPr>
          <w:rFonts w:ascii="Trebuchet MS" w:eastAsia="+mn-ea" w:hAnsi="Trebuchet MS" w:cs="Tahoma"/>
          <w:b/>
          <w:bCs/>
          <w:noProof/>
          <w:sz w:val="20"/>
          <w:szCs w:val="20"/>
          <w:lang w:eastAsia="nl-NL"/>
        </w:rPr>
      </w:pPr>
      <w:r w:rsidRPr="00B21683">
        <w:rPr>
          <w:rFonts w:ascii="Trebuchet MS" w:eastAsia="HGMinchoB" w:hAnsi="Trebuchet MS" w:cs="Arial"/>
          <w:sz w:val="20"/>
        </w:rPr>
        <w:br w:type="page"/>
      </w:r>
    </w:p>
    <w:p w14:paraId="5D750D14" w14:textId="734DBF43" w:rsidR="00616FCD" w:rsidRPr="00FE282C" w:rsidRDefault="00616FCD" w:rsidP="00FE282C">
      <w:pPr>
        <w:tabs>
          <w:tab w:val="left" w:pos="1701"/>
        </w:tabs>
        <w:spacing w:after="0" w:line="240" w:lineRule="auto"/>
        <w:ind w:left="720"/>
        <w:contextualSpacing/>
        <w:rPr>
          <w:rFonts w:ascii="Trebuchet MS" w:eastAsia="Calibri" w:hAnsi="Trebuchet MS" w:cs="Times New Roman"/>
          <w:sz w:val="20"/>
          <w:szCs w:val="20"/>
        </w:rPr>
      </w:pPr>
    </w:p>
    <w:p w14:paraId="1073CC48" w14:textId="59CDAD7A" w:rsidR="0000401B" w:rsidRDefault="0000401B" w:rsidP="00A66AA6">
      <w:pPr>
        <w:tabs>
          <w:tab w:val="left" w:pos="1701"/>
        </w:tabs>
        <w:spacing w:after="0" w:line="240" w:lineRule="auto"/>
        <w:rPr>
          <w:rFonts w:ascii="Trebuchet MS" w:eastAsia="Calibri" w:hAnsi="Trebuchet MS" w:cs="Times New Roman"/>
          <w:b/>
          <w:sz w:val="20"/>
          <w:szCs w:val="20"/>
        </w:rPr>
      </w:pPr>
      <w:r w:rsidRPr="0000401B">
        <w:rPr>
          <w:rFonts w:ascii="Trebuchet MS" w:eastAsia="Calibri" w:hAnsi="Trebuchet MS" w:cs="Times New Roman"/>
          <w:b/>
          <w:sz w:val="20"/>
          <w:szCs w:val="20"/>
        </w:rPr>
        <w:t xml:space="preserve">Bijlage </w:t>
      </w:r>
      <w:proofErr w:type="spellStart"/>
      <w:r w:rsidRPr="0000401B">
        <w:rPr>
          <w:rFonts w:ascii="Trebuchet MS" w:eastAsia="Calibri" w:hAnsi="Trebuchet MS" w:cs="Times New Roman"/>
          <w:b/>
          <w:sz w:val="20"/>
          <w:szCs w:val="20"/>
        </w:rPr>
        <w:t>kpi’s</w:t>
      </w:r>
      <w:proofErr w:type="spellEnd"/>
    </w:p>
    <w:p w14:paraId="428513BC" w14:textId="77777777" w:rsidR="00616FCD" w:rsidRPr="0000401B" w:rsidRDefault="00616FCD" w:rsidP="00A66AA6">
      <w:pPr>
        <w:tabs>
          <w:tab w:val="left" w:pos="1701"/>
        </w:tabs>
        <w:spacing w:after="0" w:line="240" w:lineRule="auto"/>
        <w:rPr>
          <w:rFonts w:ascii="Trebuchet MS" w:eastAsia="Calibri" w:hAnsi="Trebuchet MS" w:cs="Times New Roman"/>
          <w:b/>
          <w:sz w:val="20"/>
          <w:szCs w:val="20"/>
        </w:rPr>
      </w:pPr>
    </w:p>
    <w:p w14:paraId="457092BD" w14:textId="77777777" w:rsidR="0000401B" w:rsidRDefault="0000401B" w:rsidP="00A66AA6">
      <w:pPr>
        <w:tabs>
          <w:tab w:val="left" w:pos="1701"/>
        </w:tabs>
        <w:spacing w:after="0" w:line="240" w:lineRule="auto"/>
        <w:rPr>
          <w:rFonts w:ascii="Trebuchet MS" w:eastAsia="Calibri" w:hAnsi="Trebuchet MS" w:cs="Times New Roman"/>
          <w:sz w:val="20"/>
          <w:szCs w:val="20"/>
        </w:rPr>
      </w:pPr>
      <w:r>
        <w:rPr>
          <w:rFonts w:ascii="Trebuchet MS" w:eastAsia="Calibri" w:hAnsi="Trebuchet MS" w:cs="Times New Roman"/>
          <w:noProof/>
          <w:sz w:val="20"/>
          <w:szCs w:val="20"/>
        </w:rPr>
        <w:drawing>
          <wp:inline distT="0" distB="0" distL="0" distR="0" wp14:anchorId="327FF91C" wp14:editId="63088B1C">
            <wp:extent cx="5457825" cy="8229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8229600"/>
                    </a:xfrm>
                    <a:prstGeom prst="rect">
                      <a:avLst/>
                    </a:prstGeom>
                    <a:noFill/>
                  </pic:spPr>
                </pic:pic>
              </a:graphicData>
            </a:graphic>
          </wp:inline>
        </w:drawing>
      </w:r>
    </w:p>
    <w:p w14:paraId="0ABA396D" w14:textId="77777777" w:rsidR="00D34597" w:rsidRPr="00D34597" w:rsidRDefault="0000401B" w:rsidP="00A66AA6">
      <w:pPr>
        <w:tabs>
          <w:tab w:val="left" w:pos="1701"/>
        </w:tabs>
        <w:spacing w:after="0" w:line="240" w:lineRule="auto"/>
        <w:rPr>
          <w:rFonts w:ascii="Trebuchet MS" w:eastAsia="Calibri" w:hAnsi="Trebuchet MS" w:cs="Times New Roman"/>
          <w:b/>
          <w:sz w:val="20"/>
          <w:szCs w:val="20"/>
        </w:rPr>
      </w:pPr>
      <w:r w:rsidRPr="00291582">
        <w:rPr>
          <w:rFonts w:ascii="Trebuchet MS" w:eastAsia="Calibri" w:hAnsi="Trebuchet MS" w:cs="Times New Roman"/>
          <w:b/>
          <w:sz w:val="20"/>
          <w:szCs w:val="20"/>
        </w:rPr>
        <w:lastRenderedPageBreak/>
        <w:t xml:space="preserve">Bijlage - </w:t>
      </w:r>
      <w:bookmarkStart w:id="3" w:name="_Hlk530050822"/>
      <w:r w:rsidR="00D34597" w:rsidRPr="00D34597">
        <w:rPr>
          <w:rFonts w:ascii="Trebuchet MS" w:eastAsia="Calibri" w:hAnsi="Trebuchet MS" w:cs="Times New Roman"/>
          <w:b/>
          <w:sz w:val="20"/>
          <w:szCs w:val="20"/>
        </w:rPr>
        <w:t>De aanvraag van de bekostiging voor de arrangement</w:t>
      </w:r>
      <w:r w:rsidR="00D34597" w:rsidRPr="00291582">
        <w:rPr>
          <w:rFonts w:ascii="Trebuchet MS" w:eastAsia="Calibri" w:hAnsi="Trebuchet MS" w:cs="Times New Roman"/>
          <w:b/>
          <w:sz w:val="20"/>
          <w:szCs w:val="20"/>
        </w:rPr>
        <w:t xml:space="preserve">en </w:t>
      </w:r>
      <w:r w:rsidR="00D34597" w:rsidRPr="00D34597">
        <w:rPr>
          <w:rFonts w:ascii="Trebuchet MS" w:eastAsia="Calibri" w:hAnsi="Trebuchet MS" w:cs="Times New Roman"/>
          <w:b/>
          <w:sz w:val="20"/>
          <w:szCs w:val="20"/>
        </w:rPr>
        <w:t>wordt jaarlijks in mei in het volgende format aangeleverd</w:t>
      </w:r>
      <w:bookmarkEnd w:id="3"/>
      <w:r w:rsidR="00D34597" w:rsidRPr="00D34597">
        <w:rPr>
          <w:rFonts w:ascii="Trebuchet MS" w:eastAsia="Calibri" w:hAnsi="Trebuchet MS" w:cs="Times New Roman"/>
          <w:b/>
          <w:sz w:val="20"/>
          <w:szCs w:val="20"/>
        </w:rPr>
        <w:t>:</w:t>
      </w:r>
      <w:r w:rsidR="00D34597" w:rsidRPr="00D34597">
        <w:rPr>
          <w:rFonts w:ascii="Trebuchet MS" w:eastAsia="Calibri" w:hAnsi="Trebuchet MS" w:cs="Times New Roman"/>
          <w:sz w:val="20"/>
          <w:szCs w:val="20"/>
        </w:rPr>
        <w:br/>
      </w:r>
      <w:r w:rsidR="00D34597" w:rsidRPr="00D34597">
        <w:rPr>
          <w:noProof/>
        </w:rPr>
        <w:drawing>
          <wp:inline distT="0" distB="0" distL="0" distR="0" wp14:anchorId="1BD40CB4" wp14:editId="20337F81">
            <wp:extent cx="5981700" cy="859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8591550"/>
                    </a:xfrm>
                    <a:prstGeom prst="rect">
                      <a:avLst/>
                    </a:prstGeom>
                    <a:noFill/>
                    <a:ln>
                      <a:noFill/>
                    </a:ln>
                  </pic:spPr>
                </pic:pic>
              </a:graphicData>
            </a:graphic>
          </wp:inline>
        </w:drawing>
      </w:r>
    </w:p>
    <w:p w14:paraId="2539B921" w14:textId="77777777" w:rsidR="00996CE8" w:rsidRDefault="00996CE8" w:rsidP="00A66AA6">
      <w:pPr>
        <w:spacing w:after="0" w:line="240" w:lineRule="auto"/>
      </w:pPr>
    </w:p>
    <w:sectPr w:rsidR="00996CE8" w:rsidSect="009766B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EECA" w14:textId="77777777" w:rsidR="005601AB" w:rsidRDefault="005601AB" w:rsidP="00D34597">
      <w:pPr>
        <w:spacing w:after="0" w:line="240" w:lineRule="auto"/>
      </w:pPr>
      <w:r>
        <w:separator/>
      </w:r>
    </w:p>
  </w:endnote>
  <w:endnote w:type="continuationSeparator" w:id="0">
    <w:p w14:paraId="06F8EB2A" w14:textId="77777777" w:rsidR="005601AB" w:rsidRDefault="005601AB" w:rsidP="00D3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HGMinchoB">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6484" w14:textId="77777777" w:rsidR="005601AB" w:rsidRDefault="005601AB" w:rsidP="00D34597">
      <w:pPr>
        <w:spacing w:after="0" w:line="240" w:lineRule="auto"/>
      </w:pPr>
      <w:r>
        <w:separator/>
      </w:r>
    </w:p>
  </w:footnote>
  <w:footnote w:type="continuationSeparator" w:id="0">
    <w:p w14:paraId="534708B1" w14:textId="77777777" w:rsidR="005601AB" w:rsidRDefault="005601AB" w:rsidP="00D34597">
      <w:pPr>
        <w:spacing w:after="0" w:line="240" w:lineRule="auto"/>
      </w:pPr>
      <w:r>
        <w:continuationSeparator/>
      </w:r>
    </w:p>
  </w:footnote>
  <w:footnote w:id="1">
    <w:p w14:paraId="4C157700" w14:textId="77777777" w:rsidR="00B21683" w:rsidRPr="000734CF" w:rsidRDefault="00B21683" w:rsidP="00B21683">
      <w:pPr>
        <w:pStyle w:val="Voetnoottekst"/>
        <w:rPr>
          <w:rFonts w:ascii="Trebuchet MS" w:hAnsi="Trebuchet MS"/>
          <w:sz w:val="18"/>
          <w:szCs w:val="18"/>
        </w:rPr>
      </w:pPr>
      <w:r w:rsidRPr="000734CF">
        <w:rPr>
          <w:rStyle w:val="Voetnootmarkering"/>
          <w:rFonts w:ascii="Trebuchet MS" w:hAnsi="Trebuchet MS"/>
          <w:sz w:val="18"/>
          <w:szCs w:val="18"/>
        </w:rPr>
        <w:footnoteRef/>
      </w:r>
      <w:r w:rsidRPr="000734CF">
        <w:rPr>
          <w:rFonts w:ascii="Trebuchet MS" w:hAnsi="Trebuchet MS"/>
          <w:sz w:val="18"/>
          <w:szCs w:val="18"/>
        </w:rPr>
        <w:t xml:space="preserve"> vaststelling juli / bijstelling op 1-10: correctie op totaal aantal </w:t>
      </w:r>
      <w:proofErr w:type="spellStart"/>
      <w:r w:rsidRPr="000734CF">
        <w:rPr>
          <w:rFonts w:ascii="Trebuchet MS" w:hAnsi="Trebuchet MS"/>
          <w:sz w:val="18"/>
          <w:szCs w:val="18"/>
        </w:rPr>
        <w:t>lln</w:t>
      </w:r>
      <w:proofErr w:type="spellEnd"/>
      <w:r w:rsidRPr="000734CF">
        <w:rPr>
          <w:rFonts w:ascii="Trebuchet MS" w:hAnsi="Trebuchet MS"/>
          <w:sz w:val="18"/>
          <w:szCs w:val="18"/>
        </w:rPr>
        <w:t xml:space="preserve"> en aantal </w:t>
      </w:r>
      <w:proofErr w:type="spellStart"/>
      <w:r w:rsidRPr="000734CF">
        <w:rPr>
          <w:rFonts w:ascii="Trebuchet MS" w:hAnsi="Trebuchet MS"/>
          <w:sz w:val="18"/>
          <w:szCs w:val="18"/>
        </w:rPr>
        <w:t>lln</w:t>
      </w:r>
      <w:proofErr w:type="spellEnd"/>
      <w:r w:rsidRPr="000734CF">
        <w:rPr>
          <w:rFonts w:ascii="Trebuchet MS" w:hAnsi="Trebuchet MS"/>
          <w:sz w:val="18"/>
          <w:szCs w:val="18"/>
        </w:rPr>
        <w:t xml:space="preserve"> met extra hulpvraag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580F"/>
    <w:multiLevelType w:val="hybridMultilevel"/>
    <w:tmpl w:val="0BC6F65C"/>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6680E"/>
    <w:multiLevelType w:val="hybridMultilevel"/>
    <w:tmpl w:val="5CAE1D32"/>
    <w:lvl w:ilvl="0" w:tplc="A68E3B7E">
      <w:start w:val="1"/>
      <w:numFmt w:val="decimal"/>
      <w:lvlText w:val="%1."/>
      <w:lvlJc w:val="left"/>
      <w:pPr>
        <w:ind w:left="1146" w:hanging="360"/>
      </w:pPr>
      <w:rPr>
        <w:rFonts w:hint="default"/>
      </w:r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239B3659"/>
    <w:multiLevelType w:val="hybridMultilevel"/>
    <w:tmpl w:val="48D691CE"/>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AA448E"/>
    <w:multiLevelType w:val="hybridMultilevel"/>
    <w:tmpl w:val="9CC6D994"/>
    <w:lvl w:ilvl="0" w:tplc="FA62126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B134DB"/>
    <w:multiLevelType w:val="hybridMultilevel"/>
    <w:tmpl w:val="C778F280"/>
    <w:lvl w:ilvl="0" w:tplc="A68E3B7E">
      <w:start w:val="1"/>
      <w:numFmt w:val="decimal"/>
      <w:lvlText w:val="%1."/>
      <w:lvlJc w:val="left"/>
      <w:pPr>
        <w:ind w:left="720" w:hanging="360"/>
      </w:pPr>
      <w:rPr>
        <w:rFonts w:hint="default"/>
      </w:rPr>
    </w:lvl>
    <w:lvl w:ilvl="1" w:tplc="04130019">
      <w:start w:val="1"/>
      <w:numFmt w:val="lowerLetter"/>
      <w:lvlText w:val="%2."/>
      <w:lvlJc w:val="left"/>
      <w:pPr>
        <w:ind w:left="1353"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525BA8"/>
    <w:multiLevelType w:val="hybridMultilevel"/>
    <w:tmpl w:val="818C6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6E7381"/>
    <w:multiLevelType w:val="hybridMultilevel"/>
    <w:tmpl w:val="D460F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910966"/>
    <w:multiLevelType w:val="hybridMultilevel"/>
    <w:tmpl w:val="8F5EA298"/>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EE50DB"/>
    <w:multiLevelType w:val="hybridMultilevel"/>
    <w:tmpl w:val="4C56DA56"/>
    <w:lvl w:ilvl="0" w:tplc="A68E3B7E">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9" w15:restartNumberingAfterBreak="0">
    <w:nsid w:val="67016C6B"/>
    <w:multiLevelType w:val="hybridMultilevel"/>
    <w:tmpl w:val="EE6C4AE6"/>
    <w:lvl w:ilvl="0" w:tplc="A68E3B7E">
      <w:start w:val="1"/>
      <w:numFmt w:val="decimal"/>
      <w:lvlText w:val="%1."/>
      <w:lvlJc w:val="left"/>
      <w:pPr>
        <w:ind w:left="1080" w:hanging="360"/>
      </w:pPr>
      <w:rPr>
        <w:rFonts w:hint="default"/>
      </w:rPr>
    </w:lvl>
    <w:lvl w:ilvl="1" w:tplc="4B98568E">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F821B7"/>
    <w:multiLevelType w:val="hybridMultilevel"/>
    <w:tmpl w:val="319C925C"/>
    <w:lvl w:ilvl="0" w:tplc="04130019">
      <w:start w:val="1"/>
      <w:numFmt w:val="lowerLetter"/>
      <w:lvlText w:val="%1."/>
      <w:lvlJc w:val="left"/>
      <w:pPr>
        <w:tabs>
          <w:tab w:val="num" w:pos="360"/>
        </w:tabs>
        <w:ind w:left="360" w:hanging="360"/>
      </w:pPr>
      <w:rPr>
        <w:b/>
      </w:rPr>
    </w:lvl>
    <w:lvl w:ilvl="1" w:tplc="0413000F">
      <w:start w:val="1"/>
      <w:numFmt w:val="decimal"/>
      <w:lvlText w:val="%2."/>
      <w:lvlJc w:val="left"/>
      <w:pPr>
        <w:tabs>
          <w:tab w:val="num" w:pos="360"/>
        </w:tabs>
        <w:ind w:left="36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5"/>
  </w:num>
  <w:num w:numId="6">
    <w:abstractNumId w:val="9"/>
  </w:num>
  <w:num w:numId="7">
    <w:abstractNumId w:val="4"/>
  </w:num>
  <w:num w:numId="8">
    <w:abstractNumId w:val="8"/>
  </w:num>
  <w:num w:numId="9">
    <w:abstractNumId w:val="2"/>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97"/>
    <w:rsid w:val="0000401B"/>
    <w:rsid w:val="00130542"/>
    <w:rsid w:val="001F36C4"/>
    <w:rsid w:val="00221713"/>
    <w:rsid w:val="0022536E"/>
    <w:rsid w:val="00237206"/>
    <w:rsid w:val="0027073A"/>
    <w:rsid w:val="00291582"/>
    <w:rsid w:val="0038720B"/>
    <w:rsid w:val="00390E04"/>
    <w:rsid w:val="005461A7"/>
    <w:rsid w:val="005601AB"/>
    <w:rsid w:val="00616FCD"/>
    <w:rsid w:val="006636E5"/>
    <w:rsid w:val="00725B2C"/>
    <w:rsid w:val="007300F8"/>
    <w:rsid w:val="00945D4F"/>
    <w:rsid w:val="009766B9"/>
    <w:rsid w:val="00996CE8"/>
    <w:rsid w:val="009E39D5"/>
    <w:rsid w:val="00A66AA6"/>
    <w:rsid w:val="00AF62AB"/>
    <w:rsid w:val="00B21683"/>
    <w:rsid w:val="00BE2885"/>
    <w:rsid w:val="00D317D2"/>
    <w:rsid w:val="00D34597"/>
    <w:rsid w:val="00D44054"/>
    <w:rsid w:val="00E3129B"/>
    <w:rsid w:val="00E37536"/>
    <w:rsid w:val="00EA2C2F"/>
    <w:rsid w:val="00F42118"/>
    <w:rsid w:val="00F569A6"/>
    <w:rsid w:val="00FA5B74"/>
    <w:rsid w:val="00FC69C3"/>
    <w:rsid w:val="00FE2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CD6E"/>
  <w15:chartTrackingRefBased/>
  <w15:docId w15:val="{F2264CC1-A1D6-4DD5-8EE2-4FB755DA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3459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4597"/>
    <w:rPr>
      <w:sz w:val="20"/>
      <w:szCs w:val="20"/>
    </w:rPr>
  </w:style>
  <w:style w:type="character" w:styleId="Voetnootmarkering">
    <w:name w:val="footnote reference"/>
    <w:rsid w:val="00D34597"/>
    <w:rPr>
      <w:rFonts w:cs="Times New Roman"/>
      <w:vertAlign w:val="superscript"/>
    </w:rPr>
  </w:style>
  <w:style w:type="paragraph" w:styleId="Lijstalinea">
    <w:name w:val="List Paragraph"/>
    <w:basedOn w:val="Standaard"/>
    <w:uiPriority w:val="34"/>
    <w:qFormat/>
    <w:rsid w:val="00A66AA6"/>
    <w:pPr>
      <w:ind w:left="720"/>
      <w:contextualSpacing/>
    </w:pPr>
  </w:style>
  <w:style w:type="table" w:customStyle="1" w:styleId="Tabelraster9">
    <w:name w:val="Tabelraster9"/>
    <w:basedOn w:val="Standaardtabel"/>
    <w:next w:val="Tabelraster"/>
    <w:uiPriority w:val="59"/>
    <w:rsid w:val="00B216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B2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44746-3DA6-4E92-A524-4B7574D6A5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7455F-BA9E-4BA7-AC63-80146CC55819}">
  <ds:schemaRefs>
    <ds:schemaRef ds:uri="http://schemas.microsoft.com/sharepoint/v3/contenttype/forms"/>
  </ds:schemaRefs>
</ds:datastoreItem>
</file>

<file path=customXml/itemProps3.xml><?xml version="1.0" encoding="utf-8"?>
<ds:datastoreItem xmlns:ds="http://schemas.openxmlformats.org/officeDocument/2006/customXml" ds:itemID="{C9E829C6-5992-4075-A632-56BA7860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33</cp:revision>
  <dcterms:created xsi:type="dcterms:W3CDTF">2018-11-15T11:27:00Z</dcterms:created>
  <dcterms:modified xsi:type="dcterms:W3CDTF">2018-11-15T12:12:00Z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