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191B2" w14:textId="1E8D5D7E" w:rsidR="009B123C" w:rsidRPr="00FC4791" w:rsidRDefault="009B123C" w:rsidP="001E44BE">
      <w:pPr>
        <w:spacing w:after="0" w:line="240" w:lineRule="auto"/>
        <w:jc w:val="right"/>
        <w:rPr>
          <w:rFonts w:ascii="Trebuchet MS" w:eastAsiaTheme="minorHAnsi" w:hAnsi="Trebuchet MS" w:cstheme="minorBidi"/>
          <w:b/>
          <w:sz w:val="20"/>
          <w:szCs w:val="20"/>
        </w:rPr>
      </w:pPr>
    </w:p>
    <w:p w14:paraId="633D8FF4" w14:textId="65A4B6F1" w:rsidR="00B42C61" w:rsidRDefault="00B42C61" w:rsidP="00B42C61">
      <w:pPr>
        <w:spacing w:after="0" w:line="240" w:lineRule="auto"/>
        <w:jc w:val="right"/>
        <w:rPr>
          <w:rFonts w:ascii="Trebuchet MS" w:eastAsiaTheme="minorHAnsi" w:hAnsi="Trebuchet MS" w:cstheme="minorBidi"/>
          <w:b/>
          <w:sz w:val="20"/>
          <w:szCs w:val="20"/>
        </w:rPr>
      </w:pPr>
      <w:r>
        <w:rPr>
          <w:rFonts w:ascii="Trebuchet MS" w:eastAsiaTheme="minorHAnsi" w:hAnsi="Trebuchet MS" w:cstheme="minorBidi"/>
          <w:b/>
          <w:noProof/>
          <w:sz w:val="20"/>
          <w:szCs w:val="20"/>
        </w:rPr>
        <w:drawing>
          <wp:inline distT="0" distB="0" distL="0" distR="0" wp14:anchorId="2C784146" wp14:editId="63E72492">
            <wp:extent cx="2194560" cy="581787"/>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5106" cy="589885"/>
                    </a:xfrm>
                    <a:prstGeom prst="rect">
                      <a:avLst/>
                    </a:prstGeom>
                    <a:noFill/>
                  </pic:spPr>
                </pic:pic>
              </a:graphicData>
            </a:graphic>
          </wp:inline>
        </w:drawing>
      </w:r>
    </w:p>
    <w:p w14:paraId="151A8A00" w14:textId="77777777" w:rsidR="008E0C45" w:rsidRDefault="008E0C45" w:rsidP="00011E69">
      <w:pPr>
        <w:spacing w:after="0" w:line="240" w:lineRule="auto"/>
        <w:rPr>
          <w:rFonts w:ascii="Trebuchet MS" w:eastAsiaTheme="minorHAnsi" w:hAnsi="Trebuchet MS" w:cstheme="minorBidi"/>
          <w:b/>
          <w:sz w:val="20"/>
          <w:szCs w:val="20"/>
        </w:rPr>
      </w:pPr>
    </w:p>
    <w:p w14:paraId="452F3E38" w14:textId="3572EDD3" w:rsidR="00EC65B1" w:rsidRPr="00FC4791" w:rsidRDefault="00B42C61" w:rsidP="00011E69">
      <w:pPr>
        <w:spacing w:after="0" w:line="240" w:lineRule="auto"/>
        <w:rPr>
          <w:rFonts w:ascii="Trebuchet MS" w:eastAsiaTheme="minorHAnsi" w:hAnsi="Trebuchet MS" w:cstheme="minorBidi"/>
          <w:b/>
          <w:sz w:val="20"/>
          <w:szCs w:val="20"/>
        </w:rPr>
      </w:pPr>
      <w:r>
        <w:rPr>
          <w:rFonts w:ascii="Trebuchet MS" w:eastAsiaTheme="minorHAnsi" w:hAnsi="Trebuchet MS" w:cstheme="minorBidi"/>
          <w:b/>
          <w:sz w:val="20"/>
          <w:szCs w:val="20"/>
        </w:rPr>
        <w:t>Bijlage 2.2</w:t>
      </w:r>
      <w:r>
        <w:rPr>
          <w:rFonts w:ascii="Trebuchet MS" w:eastAsiaTheme="minorHAnsi" w:hAnsi="Trebuchet MS" w:cstheme="minorBidi"/>
          <w:b/>
          <w:sz w:val="20"/>
          <w:szCs w:val="20"/>
        </w:rPr>
        <w:tab/>
      </w:r>
      <w:r w:rsidR="0021470A">
        <w:rPr>
          <w:rFonts w:ascii="Trebuchet MS" w:eastAsiaTheme="minorHAnsi" w:hAnsi="Trebuchet MS" w:cstheme="minorBidi"/>
          <w:b/>
          <w:sz w:val="20"/>
          <w:szCs w:val="20"/>
        </w:rPr>
        <w:t xml:space="preserve">Communicatiestructuur </w:t>
      </w:r>
      <w:r w:rsidR="00A00C93">
        <w:rPr>
          <w:rFonts w:ascii="Trebuchet MS" w:eastAsiaTheme="minorHAnsi" w:hAnsi="Trebuchet MS" w:cstheme="minorBidi"/>
          <w:b/>
          <w:sz w:val="20"/>
          <w:szCs w:val="20"/>
        </w:rPr>
        <w:t xml:space="preserve">&amp; -middelen </w:t>
      </w:r>
      <w:proofErr w:type="spellStart"/>
      <w:r>
        <w:rPr>
          <w:rFonts w:ascii="Trebuchet MS" w:eastAsiaTheme="minorHAnsi" w:hAnsi="Trebuchet MS" w:cstheme="minorBidi"/>
          <w:b/>
          <w:sz w:val="20"/>
          <w:szCs w:val="20"/>
        </w:rPr>
        <w:t>SwV</w:t>
      </w:r>
      <w:proofErr w:type="spellEnd"/>
      <w:r>
        <w:rPr>
          <w:rFonts w:ascii="Trebuchet MS" w:eastAsiaTheme="minorHAnsi" w:hAnsi="Trebuchet MS" w:cstheme="minorBidi"/>
          <w:b/>
          <w:sz w:val="20"/>
          <w:szCs w:val="20"/>
        </w:rPr>
        <w:t xml:space="preserve"> VO Groningen Stad </w:t>
      </w:r>
      <w:r w:rsidR="009B1B36">
        <w:rPr>
          <w:rFonts w:ascii="Trebuchet MS" w:eastAsiaTheme="minorHAnsi" w:hAnsi="Trebuchet MS" w:cstheme="minorBidi"/>
          <w:b/>
          <w:sz w:val="20"/>
          <w:szCs w:val="20"/>
        </w:rPr>
        <w:t xml:space="preserve"> </w:t>
      </w:r>
    </w:p>
    <w:p w14:paraId="4072BB0B" w14:textId="77777777" w:rsidR="00EC65B1" w:rsidRPr="00FC4791" w:rsidRDefault="00EC65B1" w:rsidP="00011E69">
      <w:pPr>
        <w:spacing w:after="0" w:line="240" w:lineRule="auto"/>
        <w:rPr>
          <w:rFonts w:ascii="Trebuchet MS" w:eastAsiaTheme="minorHAnsi" w:hAnsi="Trebuchet MS" w:cstheme="minorBidi"/>
          <w:b/>
          <w:sz w:val="20"/>
          <w:szCs w:val="20"/>
        </w:rPr>
      </w:pPr>
    </w:p>
    <w:p w14:paraId="14D14ACD" w14:textId="77777777" w:rsidR="009B1B36" w:rsidRDefault="009B1B36" w:rsidP="007A6549">
      <w:pPr>
        <w:spacing w:after="0" w:line="240" w:lineRule="auto"/>
        <w:rPr>
          <w:rFonts w:ascii="Trebuchet MS" w:eastAsiaTheme="minorHAnsi" w:hAnsi="Trebuchet MS" w:cstheme="minorBidi"/>
          <w:b/>
          <w:sz w:val="20"/>
          <w:szCs w:val="20"/>
        </w:rPr>
      </w:pPr>
      <w:r w:rsidRPr="009B1B36">
        <w:rPr>
          <w:rFonts w:ascii="Trebuchet MS" w:eastAsiaTheme="minorHAnsi" w:hAnsi="Trebuchet MS" w:cstheme="minorBidi"/>
          <w:b/>
          <w:sz w:val="20"/>
          <w:szCs w:val="20"/>
        </w:rPr>
        <w:t>Inle</w:t>
      </w:r>
      <w:r w:rsidR="00D47C8A">
        <w:rPr>
          <w:rFonts w:ascii="Trebuchet MS" w:eastAsiaTheme="minorHAnsi" w:hAnsi="Trebuchet MS" w:cstheme="minorBidi"/>
          <w:b/>
          <w:sz w:val="20"/>
          <w:szCs w:val="20"/>
        </w:rPr>
        <w:t>i</w:t>
      </w:r>
      <w:r w:rsidRPr="009B1B36">
        <w:rPr>
          <w:rFonts w:ascii="Trebuchet MS" w:eastAsiaTheme="minorHAnsi" w:hAnsi="Trebuchet MS" w:cstheme="minorBidi"/>
          <w:b/>
          <w:sz w:val="20"/>
          <w:szCs w:val="20"/>
        </w:rPr>
        <w:t>ding</w:t>
      </w:r>
    </w:p>
    <w:p w14:paraId="3C2F555E" w14:textId="0348289B" w:rsidR="00FB3006" w:rsidRDefault="00FB3006" w:rsidP="007A6549">
      <w:pPr>
        <w:spacing w:after="0" w:line="240" w:lineRule="auto"/>
        <w:rPr>
          <w:rFonts w:ascii="Trebuchet MS" w:eastAsiaTheme="minorHAnsi" w:hAnsi="Trebuchet MS" w:cstheme="minorBidi"/>
          <w:sz w:val="20"/>
          <w:szCs w:val="20"/>
        </w:rPr>
      </w:pPr>
      <w:r w:rsidRPr="00FB3006">
        <w:rPr>
          <w:rFonts w:ascii="Trebuchet MS" w:eastAsiaTheme="minorHAnsi" w:hAnsi="Trebuchet MS" w:cstheme="minorBidi"/>
          <w:sz w:val="20"/>
          <w:szCs w:val="20"/>
        </w:rPr>
        <w:t xml:space="preserve">In dit memo schetsen we de communicatiestructuur binnen </w:t>
      </w:r>
      <w:r w:rsidR="00B42C61">
        <w:rPr>
          <w:rFonts w:ascii="Trebuchet MS" w:eastAsiaTheme="minorHAnsi" w:hAnsi="Trebuchet MS" w:cstheme="minorBidi"/>
          <w:sz w:val="20"/>
          <w:szCs w:val="20"/>
        </w:rPr>
        <w:t xml:space="preserve">samenwerkingsverband VO Groningen Stad. </w:t>
      </w:r>
      <w:r w:rsidRPr="00FB3006">
        <w:rPr>
          <w:rFonts w:ascii="Trebuchet MS" w:eastAsiaTheme="minorHAnsi" w:hAnsi="Trebuchet MS" w:cstheme="minorBidi"/>
          <w:sz w:val="20"/>
          <w:szCs w:val="20"/>
        </w:rPr>
        <w:t>Ook gaan we in op de communicatiemiddelen</w:t>
      </w:r>
      <w:r w:rsidR="002214EA">
        <w:rPr>
          <w:rFonts w:ascii="Trebuchet MS" w:eastAsiaTheme="minorHAnsi" w:hAnsi="Trebuchet MS" w:cstheme="minorBidi"/>
          <w:sz w:val="20"/>
          <w:szCs w:val="20"/>
        </w:rPr>
        <w:t xml:space="preserve"> (incl. social</w:t>
      </w:r>
      <w:r w:rsidR="001E44BE">
        <w:rPr>
          <w:rFonts w:ascii="Trebuchet MS" w:eastAsiaTheme="minorHAnsi" w:hAnsi="Trebuchet MS" w:cstheme="minorBidi"/>
          <w:sz w:val="20"/>
          <w:szCs w:val="20"/>
        </w:rPr>
        <w:t>e</w:t>
      </w:r>
      <w:r w:rsidR="002214EA">
        <w:rPr>
          <w:rFonts w:ascii="Trebuchet MS" w:eastAsiaTheme="minorHAnsi" w:hAnsi="Trebuchet MS" w:cstheme="minorBidi"/>
          <w:sz w:val="20"/>
          <w:szCs w:val="20"/>
        </w:rPr>
        <w:t xml:space="preserve"> media)</w:t>
      </w:r>
      <w:r w:rsidRPr="00FB3006">
        <w:rPr>
          <w:rFonts w:ascii="Trebuchet MS" w:eastAsiaTheme="minorHAnsi" w:hAnsi="Trebuchet MS" w:cstheme="minorBidi"/>
          <w:sz w:val="20"/>
          <w:szCs w:val="20"/>
        </w:rPr>
        <w:t xml:space="preserve"> die we hanteren.</w:t>
      </w:r>
    </w:p>
    <w:p w14:paraId="7EEAC824" w14:textId="6EEFB505" w:rsidR="00891648" w:rsidRDefault="00A00C93" w:rsidP="00BE678C">
      <w:pPr>
        <w:spacing w:after="0" w:line="240" w:lineRule="auto"/>
        <w:rPr>
          <w:rFonts w:ascii="Trebuchet MS" w:eastAsiaTheme="minorHAnsi" w:hAnsi="Trebuchet MS" w:cstheme="minorBidi"/>
          <w:sz w:val="20"/>
          <w:szCs w:val="20"/>
        </w:rPr>
      </w:pPr>
      <w:r>
        <w:rPr>
          <w:rFonts w:ascii="Trebuchet MS" w:eastAsiaTheme="minorHAnsi" w:hAnsi="Trebuchet MS" w:cstheme="minorBidi"/>
          <w:sz w:val="20"/>
          <w:szCs w:val="20"/>
        </w:rPr>
        <w:t>Met de c</w:t>
      </w:r>
      <w:r w:rsidR="00CF3E19" w:rsidRPr="00CF3E19">
        <w:rPr>
          <w:rFonts w:ascii="Trebuchet MS" w:eastAsiaTheme="minorHAnsi" w:hAnsi="Trebuchet MS" w:cstheme="minorBidi"/>
          <w:sz w:val="20"/>
          <w:szCs w:val="20"/>
        </w:rPr>
        <w:t xml:space="preserve">ommunicatiestructuur </w:t>
      </w:r>
      <w:r>
        <w:rPr>
          <w:rFonts w:ascii="Trebuchet MS" w:eastAsiaTheme="minorHAnsi" w:hAnsi="Trebuchet MS" w:cstheme="minorBidi"/>
          <w:sz w:val="20"/>
          <w:szCs w:val="20"/>
        </w:rPr>
        <w:t xml:space="preserve">bedoelen we </w:t>
      </w:r>
      <w:r w:rsidR="00CF3E19" w:rsidRPr="00CF3E19">
        <w:rPr>
          <w:rFonts w:ascii="Trebuchet MS" w:eastAsiaTheme="minorHAnsi" w:hAnsi="Trebuchet MS" w:cstheme="minorBidi"/>
          <w:sz w:val="20"/>
          <w:szCs w:val="20"/>
        </w:rPr>
        <w:t xml:space="preserve">het geheel van alle communicatiestromen binnen </w:t>
      </w:r>
      <w:r>
        <w:rPr>
          <w:rFonts w:ascii="Trebuchet MS" w:eastAsiaTheme="minorHAnsi" w:hAnsi="Trebuchet MS" w:cstheme="minorBidi"/>
          <w:sz w:val="20"/>
          <w:szCs w:val="20"/>
        </w:rPr>
        <w:t xml:space="preserve">de </w:t>
      </w:r>
      <w:r w:rsidR="00CF3E19" w:rsidRPr="00CF3E19">
        <w:rPr>
          <w:rFonts w:ascii="Trebuchet MS" w:eastAsiaTheme="minorHAnsi" w:hAnsi="Trebuchet MS" w:cstheme="minorBidi"/>
          <w:sz w:val="20"/>
          <w:szCs w:val="20"/>
        </w:rPr>
        <w:t xml:space="preserve">organisatie. Het gaat hier om interne en externe communicatie die een organisatie inzet om te communiceren met verschillende doelgroepen van de organisatie. </w:t>
      </w:r>
      <w:r>
        <w:rPr>
          <w:rFonts w:ascii="Trebuchet MS" w:eastAsiaTheme="minorHAnsi" w:hAnsi="Trebuchet MS" w:cstheme="minorBidi"/>
          <w:sz w:val="20"/>
          <w:szCs w:val="20"/>
        </w:rPr>
        <w:t xml:space="preserve">In dit memo gaan we in op de verschillende vormen van </w:t>
      </w:r>
      <w:r w:rsidR="00CF3E19" w:rsidRPr="00CF3E19">
        <w:rPr>
          <w:rFonts w:ascii="Trebuchet MS" w:eastAsiaTheme="minorHAnsi" w:hAnsi="Trebuchet MS" w:cstheme="minorBidi"/>
          <w:sz w:val="20"/>
          <w:szCs w:val="20"/>
        </w:rPr>
        <w:t>interne en externe communicatie</w:t>
      </w:r>
      <w:r w:rsidR="00891648">
        <w:rPr>
          <w:rFonts w:ascii="Trebuchet MS" w:eastAsiaTheme="minorHAnsi" w:hAnsi="Trebuchet MS" w:cstheme="minorBidi"/>
          <w:sz w:val="20"/>
          <w:szCs w:val="20"/>
        </w:rPr>
        <w:t xml:space="preserve"> in relatie tot de communicatiemiddelen</w:t>
      </w:r>
      <w:r>
        <w:rPr>
          <w:rFonts w:ascii="Trebuchet MS" w:eastAsiaTheme="minorHAnsi" w:hAnsi="Trebuchet MS" w:cstheme="minorBidi"/>
          <w:sz w:val="20"/>
          <w:szCs w:val="20"/>
        </w:rPr>
        <w:t xml:space="preserve">. Tezamen </w:t>
      </w:r>
      <w:r w:rsidR="00891648">
        <w:rPr>
          <w:rFonts w:ascii="Trebuchet MS" w:eastAsiaTheme="minorHAnsi" w:hAnsi="Trebuchet MS" w:cstheme="minorBidi"/>
          <w:sz w:val="20"/>
          <w:szCs w:val="20"/>
        </w:rPr>
        <w:t xml:space="preserve">vormt dit </w:t>
      </w:r>
      <w:r>
        <w:rPr>
          <w:rFonts w:ascii="Trebuchet MS" w:eastAsiaTheme="minorHAnsi" w:hAnsi="Trebuchet MS" w:cstheme="minorBidi"/>
          <w:sz w:val="20"/>
          <w:szCs w:val="20"/>
        </w:rPr>
        <w:t xml:space="preserve">de </w:t>
      </w:r>
      <w:r w:rsidR="00CF3E19" w:rsidRPr="00CF3E19">
        <w:rPr>
          <w:rFonts w:ascii="Trebuchet MS" w:eastAsiaTheme="minorHAnsi" w:hAnsi="Trebuchet MS" w:cstheme="minorBidi"/>
          <w:sz w:val="20"/>
          <w:szCs w:val="20"/>
        </w:rPr>
        <w:t xml:space="preserve">communicatiestructuur van </w:t>
      </w:r>
      <w:r>
        <w:rPr>
          <w:rFonts w:ascii="Trebuchet MS" w:eastAsiaTheme="minorHAnsi" w:hAnsi="Trebuchet MS" w:cstheme="minorBidi"/>
          <w:sz w:val="20"/>
          <w:szCs w:val="20"/>
        </w:rPr>
        <w:t>het samenwerkingsverband.</w:t>
      </w:r>
      <w:r w:rsidR="00630990">
        <w:rPr>
          <w:rFonts w:ascii="Trebuchet MS" w:eastAsiaTheme="minorHAnsi" w:hAnsi="Trebuchet MS" w:cstheme="minorBidi"/>
          <w:sz w:val="20"/>
          <w:szCs w:val="20"/>
        </w:rPr>
        <w:t xml:space="preserve"> </w:t>
      </w:r>
      <w:r w:rsidR="00891648">
        <w:rPr>
          <w:rFonts w:ascii="Trebuchet MS" w:eastAsiaTheme="minorHAnsi" w:hAnsi="Trebuchet MS" w:cstheme="minorBidi"/>
          <w:sz w:val="20"/>
          <w:szCs w:val="20"/>
        </w:rPr>
        <w:t xml:space="preserve">Dit is </w:t>
      </w:r>
      <w:r w:rsidR="00630990">
        <w:rPr>
          <w:rFonts w:ascii="Trebuchet MS" w:eastAsiaTheme="minorHAnsi" w:hAnsi="Trebuchet MS" w:cstheme="minorBidi"/>
          <w:sz w:val="20"/>
          <w:szCs w:val="20"/>
        </w:rPr>
        <w:t>een tweede, verbeterde versie na de eerste opzet van 2015</w:t>
      </w:r>
      <w:r w:rsidR="00B42C61">
        <w:rPr>
          <w:rFonts w:ascii="Trebuchet MS" w:eastAsiaTheme="minorHAnsi" w:hAnsi="Trebuchet MS" w:cstheme="minorBidi"/>
          <w:sz w:val="20"/>
          <w:szCs w:val="20"/>
        </w:rPr>
        <w:t xml:space="preserve"> en is een </w:t>
      </w:r>
      <w:r w:rsidR="00630990">
        <w:rPr>
          <w:rFonts w:ascii="Trebuchet MS" w:eastAsiaTheme="minorHAnsi" w:hAnsi="Trebuchet MS" w:cstheme="minorBidi"/>
          <w:sz w:val="20"/>
          <w:szCs w:val="20"/>
        </w:rPr>
        <w:t xml:space="preserve">bijlage </w:t>
      </w:r>
      <w:r w:rsidR="00B42C61">
        <w:rPr>
          <w:rFonts w:ascii="Trebuchet MS" w:eastAsiaTheme="minorHAnsi" w:hAnsi="Trebuchet MS" w:cstheme="minorBidi"/>
          <w:sz w:val="20"/>
          <w:szCs w:val="20"/>
        </w:rPr>
        <w:t xml:space="preserve">in </w:t>
      </w:r>
      <w:r w:rsidR="00630990">
        <w:rPr>
          <w:rFonts w:ascii="Trebuchet MS" w:eastAsiaTheme="minorHAnsi" w:hAnsi="Trebuchet MS" w:cstheme="minorBidi"/>
          <w:sz w:val="20"/>
          <w:szCs w:val="20"/>
        </w:rPr>
        <w:t xml:space="preserve">het ondersteuningsplan van het </w:t>
      </w:r>
      <w:proofErr w:type="spellStart"/>
      <w:r w:rsidR="00630990">
        <w:rPr>
          <w:rFonts w:ascii="Trebuchet MS" w:eastAsiaTheme="minorHAnsi" w:hAnsi="Trebuchet MS" w:cstheme="minorBidi"/>
          <w:sz w:val="20"/>
          <w:szCs w:val="20"/>
        </w:rPr>
        <w:t>s</w:t>
      </w:r>
      <w:r w:rsidR="00B42C61">
        <w:rPr>
          <w:rFonts w:ascii="Trebuchet MS" w:eastAsiaTheme="minorHAnsi" w:hAnsi="Trebuchet MS" w:cstheme="minorBidi"/>
          <w:sz w:val="20"/>
          <w:szCs w:val="20"/>
        </w:rPr>
        <w:t>wv</w:t>
      </w:r>
      <w:proofErr w:type="spellEnd"/>
      <w:r w:rsidR="00B42C61">
        <w:rPr>
          <w:rFonts w:ascii="Trebuchet MS" w:eastAsiaTheme="minorHAnsi" w:hAnsi="Trebuchet MS" w:cstheme="minorBidi"/>
          <w:sz w:val="20"/>
          <w:szCs w:val="20"/>
        </w:rPr>
        <w:t>.</w:t>
      </w:r>
      <w:r w:rsidR="00630990">
        <w:rPr>
          <w:rFonts w:ascii="Trebuchet MS" w:eastAsiaTheme="minorHAnsi" w:hAnsi="Trebuchet MS" w:cstheme="minorBidi"/>
          <w:sz w:val="20"/>
          <w:szCs w:val="20"/>
        </w:rPr>
        <w:t xml:space="preserve"> </w:t>
      </w:r>
      <w:r w:rsidR="00630990">
        <w:rPr>
          <w:rFonts w:ascii="Trebuchet MS" w:eastAsiaTheme="minorHAnsi" w:hAnsi="Trebuchet MS" w:cstheme="minorBidi"/>
          <w:sz w:val="20"/>
          <w:szCs w:val="20"/>
        </w:rPr>
        <w:br/>
      </w:r>
    </w:p>
    <w:p w14:paraId="100D1AD8" w14:textId="77777777" w:rsidR="00891648" w:rsidRPr="00891648" w:rsidRDefault="00891648" w:rsidP="00891648">
      <w:pPr>
        <w:spacing w:after="0" w:line="240" w:lineRule="auto"/>
        <w:rPr>
          <w:rFonts w:ascii="Trebuchet MS" w:eastAsiaTheme="minorHAnsi" w:hAnsi="Trebuchet MS" w:cstheme="minorBidi"/>
          <w:b/>
          <w:sz w:val="20"/>
          <w:szCs w:val="20"/>
        </w:rPr>
      </w:pPr>
      <w:r w:rsidRPr="00891648">
        <w:rPr>
          <w:rFonts w:ascii="Trebuchet MS" w:eastAsiaTheme="minorHAnsi" w:hAnsi="Trebuchet MS" w:cstheme="minorBidi"/>
          <w:b/>
          <w:sz w:val="20"/>
          <w:szCs w:val="20"/>
        </w:rPr>
        <w:t>Overlegvormen</w:t>
      </w:r>
    </w:p>
    <w:p w14:paraId="61CB9D6B" w14:textId="77777777" w:rsidR="003727BE" w:rsidRDefault="00891648" w:rsidP="00891648">
      <w:pPr>
        <w:spacing w:after="0" w:line="240" w:lineRule="auto"/>
        <w:rPr>
          <w:rFonts w:ascii="Trebuchet MS" w:eastAsiaTheme="minorHAnsi" w:hAnsi="Trebuchet MS" w:cstheme="minorBidi"/>
          <w:sz w:val="20"/>
          <w:szCs w:val="20"/>
        </w:rPr>
      </w:pPr>
      <w:r>
        <w:rPr>
          <w:rFonts w:ascii="Trebuchet MS" w:eastAsiaTheme="minorHAnsi" w:hAnsi="Trebuchet MS" w:cstheme="minorBidi"/>
          <w:sz w:val="20"/>
          <w:szCs w:val="20"/>
        </w:rPr>
        <w:t>Bij overlegvormen onderscheiden we r</w:t>
      </w:r>
      <w:r w:rsidRPr="00891648">
        <w:rPr>
          <w:rFonts w:ascii="Trebuchet MS" w:eastAsiaTheme="minorHAnsi" w:hAnsi="Trebuchet MS" w:cstheme="minorBidi"/>
          <w:sz w:val="20"/>
          <w:szCs w:val="20"/>
        </w:rPr>
        <w:t>egulier en incidenteel</w:t>
      </w:r>
      <w:r>
        <w:rPr>
          <w:rFonts w:ascii="Trebuchet MS" w:eastAsiaTheme="minorHAnsi" w:hAnsi="Trebuchet MS" w:cstheme="minorBidi"/>
          <w:sz w:val="20"/>
          <w:szCs w:val="20"/>
        </w:rPr>
        <w:t xml:space="preserve"> overleg. Ten aanzien van het reguliere overleg, waar we hier op focussen is er een onderscheid in overleg van/in het </w:t>
      </w:r>
      <w:proofErr w:type="spellStart"/>
      <w:r w:rsidR="00411FDE">
        <w:rPr>
          <w:rFonts w:ascii="Trebuchet MS" w:eastAsiaTheme="minorHAnsi" w:hAnsi="Trebuchet MS" w:cstheme="minorBidi"/>
          <w:sz w:val="20"/>
          <w:szCs w:val="20"/>
        </w:rPr>
        <w:t>SwV</w:t>
      </w:r>
      <w:proofErr w:type="spellEnd"/>
      <w:r w:rsidR="00411FDE">
        <w:rPr>
          <w:rFonts w:ascii="Trebuchet MS" w:eastAsiaTheme="minorHAnsi" w:hAnsi="Trebuchet MS" w:cstheme="minorBidi"/>
          <w:sz w:val="20"/>
          <w:szCs w:val="20"/>
        </w:rPr>
        <w:t xml:space="preserve"> </w:t>
      </w:r>
      <w:r>
        <w:rPr>
          <w:rFonts w:ascii="Trebuchet MS" w:eastAsiaTheme="minorHAnsi" w:hAnsi="Trebuchet MS" w:cstheme="minorBidi"/>
          <w:sz w:val="20"/>
          <w:szCs w:val="20"/>
        </w:rPr>
        <w:t xml:space="preserve">en overleg </w:t>
      </w:r>
      <w:r w:rsidR="003727BE">
        <w:rPr>
          <w:rFonts w:ascii="Trebuchet MS" w:eastAsiaTheme="minorHAnsi" w:hAnsi="Trebuchet MS" w:cstheme="minorBidi"/>
          <w:sz w:val="20"/>
          <w:szCs w:val="20"/>
        </w:rPr>
        <w:t xml:space="preserve">waar ook </w:t>
      </w:r>
      <w:r>
        <w:rPr>
          <w:rFonts w:ascii="Trebuchet MS" w:eastAsiaTheme="minorHAnsi" w:hAnsi="Trebuchet MS" w:cstheme="minorBidi"/>
          <w:sz w:val="20"/>
          <w:szCs w:val="20"/>
        </w:rPr>
        <w:t>externe partijen</w:t>
      </w:r>
      <w:r w:rsidR="003727BE">
        <w:rPr>
          <w:rFonts w:ascii="Trebuchet MS" w:eastAsiaTheme="minorHAnsi" w:hAnsi="Trebuchet MS" w:cstheme="minorBidi"/>
          <w:sz w:val="20"/>
          <w:szCs w:val="20"/>
        </w:rPr>
        <w:t xml:space="preserve"> bij betrokken zijn. Van al deze overleggen beschrijven we hieronder het ty</w:t>
      </w:r>
      <w:r w:rsidRPr="00891648">
        <w:rPr>
          <w:rFonts w:ascii="Trebuchet MS" w:eastAsiaTheme="minorHAnsi" w:hAnsi="Trebuchet MS" w:cstheme="minorBidi"/>
          <w:sz w:val="20"/>
          <w:szCs w:val="20"/>
        </w:rPr>
        <w:t xml:space="preserve">pe overleg, </w:t>
      </w:r>
      <w:r w:rsidR="003727BE">
        <w:rPr>
          <w:rFonts w:ascii="Trebuchet MS" w:eastAsiaTheme="minorHAnsi" w:hAnsi="Trebuchet MS" w:cstheme="minorBidi"/>
          <w:sz w:val="20"/>
          <w:szCs w:val="20"/>
        </w:rPr>
        <w:t xml:space="preserve">het </w:t>
      </w:r>
      <w:r w:rsidRPr="00891648">
        <w:rPr>
          <w:rFonts w:ascii="Trebuchet MS" w:eastAsiaTheme="minorHAnsi" w:hAnsi="Trebuchet MS" w:cstheme="minorBidi"/>
          <w:sz w:val="20"/>
          <w:szCs w:val="20"/>
        </w:rPr>
        <w:t xml:space="preserve">doel van </w:t>
      </w:r>
      <w:r w:rsidR="003727BE">
        <w:rPr>
          <w:rFonts w:ascii="Trebuchet MS" w:eastAsiaTheme="minorHAnsi" w:hAnsi="Trebuchet MS" w:cstheme="minorBidi"/>
          <w:sz w:val="20"/>
          <w:szCs w:val="20"/>
        </w:rPr>
        <w:t xml:space="preserve">het </w:t>
      </w:r>
      <w:r w:rsidRPr="00891648">
        <w:rPr>
          <w:rFonts w:ascii="Trebuchet MS" w:eastAsiaTheme="minorHAnsi" w:hAnsi="Trebuchet MS" w:cstheme="minorBidi"/>
          <w:sz w:val="20"/>
          <w:szCs w:val="20"/>
        </w:rPr>
        <w:t xml:space="preserve">overleg en </w:t>
      </w:r>
      <w:r w:rsidR="003727BE">
        <w:rPr>
          <w:rFonts w:ascii="Trebuchet MS" w:eastAsiaTheme="minorHAnsi" w:hAnsi="Trebuchet MS" w:cstheme="minorBidi"/>
          <w:sz w:val="20"/>
          <w:szCs w:val="20"/>
        </w:rPr>
        <w:t xml:space="preserve">de </w:t>
      </w:r>
      <w:r w:rsidRPr="00891648">
        <w:rPr>
          <w:rFonts w:ascii="Trebuchet MS" w:eastAsiaTheme="minorHAnsi" w:hAnsi="Trebuchet MS" w:cstheme="minorBidi"/>
          <w:sz w:val="20"/>
          <w:szCs w:val="20"/>
        </w:rPr>
        <w:t>frequentie</w:t>
      </w:r>
      <w:r w:rsidR="003727BE">
        <w:rPr>
          <w:rFonts w:ascii="Trebuchet MS" w:eastAsiaTheme="minorHAnsi" w:hAnsi="Trebuchet MS" w:cstheme="minorBidi"/>
          <w:sz w:val="20"/>
          <w:szCs w:val="20"/>
        </w:rPr>
        <w:t>.</w:t>
      </w:r>
      <w:r w:rsidR="00927D5A">
        <w:rPr>
          <w:rFonts w:ascii="Trebuchet MS" w:eastAsiaTheme="minorHAnsi" w:hAnsi="Trebuchet MS" w:cstheme="minorBidi"/>
          <w:sz w:val="20"/>
          <w:szCs w:val="20"/>
        </w:rPr>
        <w:br/>
      </w:r>
    </w:p>
    <w:p w14:paraId="5B63009D" w14:textId="77777777" w:rsidR="00891648" w:rsidRDefault="00891648" w:rsidP="00891648">
      <w:pPr>
        <w:spacing w:after="0" w:line="240" w:lineRule="auto"/>
        <w:rPr>
          <w:rFonts w:ascii="Trebuchet MS" w:eastAsiaTheme="minorHAnsi" w:hAnsi="Trebuchet MS" w:cstheme="minorBidi"/>
          <w:sz w:val="20"/>
          <w:szCs w:val="20"/>
        </w:rPr>
      </w:pPr>
    </w:p>
    <w:tbl>
      <w:tblPr>
        <w:tblStyle w:val="Gemiddeldraster3-accent1"/>
        <w:tblW w:w="0" w:type="auto"/>
        <w:tblLook w:val="04A0" w:firstRow="1" w:lastRow="0" w:firstColumn="1" w:lastColumn="0" w:noHBand="0" w:noVBand="1"/>
      </w:tblPr>
      <w:tblGrid>
        <w:gridCol w:w="532"/>
        <w:gridCol w:w="3092"/>
        <w:gridCol w:w="4126"/>
        <w:gridCol w:w="1302"/>
      </w:tblGrid>
      <w:tr w:rsidR="003727BE" w14:paraId="7258A68F" w14:textId="77777777" w:rsidTr="00B42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001B72B6" w14:textId="77777777" w:rsidR="003727BE" w:rsidRDefault="003727BE" w:rsidP="00891648">
            <w:pPr>
              <w:rPr>
                <w:rFonts w:ascii="Trebuchet MS" w:eastAsiaTheme="minorHAnsi" w:hAnsi="Trebuchet MS" w:cstheme="minorBidi"/>
                <w:sz w:val="20"/>
                <w:szCs w:val="20"/>
              </w:rPr>
            </w:pPr>
            <w:r>
              <w:rPr>
                <w:rFonts w:ascii="Trebuchet MS" w:eastAsiaTheme="minorHAnsi" w:hAnsi="Trebuchet MS" w:cstheme="minorBidi"/>
                <w:sz w:val="20"/>
                <w:szCs w:val="20"/>
              </w:rPr>
              <w:t>Nr.</w:t>
            </w:r>
          </w:p>
        </w:tc>
        <w:tc>
          <w:tcPr>
            <w:tcW w:w="3092" w:type="dxa"/>
          </w:tcPr>
          <w:p w14:paraId="380C6445" w14:textId="77777777" w:rsidR="003727BE" w:rsidRDefault="003727BE" w:rsidP="00891648">
            <w:pPr>
              <w:cnfStyle w:val="100000000000" w:firstRow="1"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Type overleg</w:t>
            </w:r>
          </w:p>
        </w:tc>
        <w:tc>
          <w:tcPr>
            <w:tcW w:w="4126" w:type="dxa"/>
          </w:tcPr>
          <w:p w14:paraId="4E6F6EBA" w14:textId="77777777" w:rsidR="003727BE" w:rsidRDefault="003727BE" w:rsidP="00891648">
            <w:pPr>
              <w:cnfStyle w:val="100000000000" w:firstRow="1"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Doel overleg</w:t>
            </w:r>
          </w:p>
        </w:tc>
        <w:tc>
          <w:tcPr>
            <w:tcW w:w="1302" w:type="dxa"/>
          </w:tcPr>
          <w:p w14:paraId="23F7BE9F" w14:textId="77777777" w:rsidR="003727BE" w:rsidRDefault="003727BE" w:rsidP="00891648">
            <w:pPr>
              <w:cnfStyle w:val="100000000000" w:firstRow="1"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Frequentie</w:t>
            </w:r>
          </w:p>
        </w:tc>
      </w:tr>
      <w:tr w:rsidR="003727BE" w14:paraId="59EF8338" w14:textId="77777777" w:rsidTr="00B4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4"/>
          </w:tcPr>
          <w:p w14:paraId="4DFAC31F" w14:textId="77777777" w:rsidR="00DC50D3" w:rsidRDefault="00DC50D3" w:rsidP="00051E8D">
            <w:pPr>
              <w:jc w:val="center"/>
              <w:rPr>
                <w:rFonts w:ascii="Trebuchet MS" w:eastAsiaTheme="minorHAnsi" w:hAnsi="Trebuchet MS" w:cstheme="minorBidi"/>
                <w:sz w:val="20"/>
                <w:szCs w:val="20"/>
                <w:u w:val="single"/>
              </w:rPr>
            </w:pPr>
          </w:p>
          <w:p w14:paraId="281C49D0" w14:textId="77777777" w:rsidR="003727BE" w:rsidRDefault="003727BE" w:rsidP="00051E8D">
            <w:pPr>
              <w:jc w:val="center"/>
              <w:rPr>
                <w:rFonts w:ascii="Trebuchet MS" w:eastAsiaTheme="minorHAnsi" w:hAnsi="Trebuchet MS" w:cstheme="minorBidi"/>
                <w:sz w:val="20"/>
                <w:szCs w:val="20"/>
                <w:u w:val="single"/>
              </w:rPr>
            </w:pPr>
            <w:r w:rsidRPr="00153444">
              <w:rPr>
                <w:rFonts w:ascii="Trebuchet MS" w:eastAsiaTheme="minorHAnsi" w:hAnsi="Trebuchet MS" w:cstheme="minorBidi"/>
                <w:sz w:val="20"/>
                <w:szCs w:val="20"/>
                <w:u w:val="single"/>
              </w:rPr>
              <w:t>In en van het samenwerkingsverband:</w:t>
            </w:r>
          </w:p>
          <w:p w14:paraId="60488A53" w14:textId="77777777" w:rsidR="00DC50D3" w:rsidRDefault="00DC50D3" w:rsidP="00051E8D">
            <w:pPr>
              <w:jc w:val="center"/>
              <w:rPr>
                <w:rFonts w:ascii="Trebuchet MS" w:eastAsiaTheme="minorHAnsi" w:hAnsi="Trebuchet MS" w:cstheme="minorBidi"/>
                <w:sz w:val="20"/>
                <w:szCs w:val="20"/>
              </w:rPr>
            </w:pPr>
          </w:p>
        </w:tc>
      </w:tr>
      <w:tr w:rsidR="003727BE" w14:paraId="2EE2D168" w14:textId="77777777" w:rsidTr="00B42C61">
        <w:tc>
          <w:tcPr>
            <w:cnfStyle w:val="001000000000" w:firstRow="0" w:lastRow="0" w:firstColumn="1" w:lastColumn="0" w:oddVBand="0" w:evenVBand="0" w:oddHBand="0" w:evenHBand="0" w:firstRowFirstColumn="0" w:firstRowLastColumn="0" w:lastRowFirstColumn="0" w:lastRowLastColumn="0"/>
            <w:tcW w:w="532" w:type="dxa"/>
          </w:tcPr>
          <w:p w14:paraId="5489D8DA" w14:textId="77777777" w:rsidR="003727BE" w:rsidRDefault="003727BE" w:rsidP="00891648">
            <w:pPr>
              <w:rPr>
                <w:rFonts w:ascii="Trebuchet MS" w:eastAsiaTheme="minorHAnsi" w:hAnsi="Trebuchet MS" w:cstheme="minorBidi"/>
                <w:sz w:val="20"/>
                <w:szCs w:val="20"/>
              </w:rPr>
            </w:pPr>
            <w:r>
              <w:rPr>
                <w:rFonts w:ascii="Trebuchet MS" w:eastAsiaTheme="minorHAnsi" w:hAnsi="Trebuchet MS" w:cstheme="minorBidi"/>
                <w:sz w:val="20"/>
                <w:szCs w:val="20"/>
              </w:rPr>
              <w:t>1</w:t>
            </w:r>
          </w:p>
        </w:tc>
        <w:tc>
          <w:tcPr>
            <w:tcW w:w="3092" w:type="dxa"/>
          </w:tcPr>
          <w:p w14:paraId="47511769" w14:textId="77777777" w:rsidR="003727BE" w:rsidRDefault="003727BE"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sidRPr="00153444">
              <w:rPr>
                <w:rFonts w:ascii="Trebuchet MS" w:eastAsiaTheme="minorHAnsi" w:hAnsi="Trebuchet MS" w:cstheme="minorBidi"/>
                <w:sz w:val="20"/>
                <w:szCs w:val="20"/>
              </w:rPr>
              <w:t>Bestuursvergadering DB (bestuur)</w:t>
            </w:r>
            <w:r w:rsidR="00881F42">
              <w:rPr>
                <w:rFonts w:ascii="Trebuchet MS" w:eastAsiaTheme="minorHAnsi" w:hAnsi="Trebuchet MS" w:cstheme="minorBidi"/>
                <w:sz w:val="20"/>
                <w:szCs w:val="20"/>
              </w:rPr>
              <w:t>.</w:t>
            </w:r>
          </w:p>
          <w:p w14:paraId="0CFBE66C" w14:textId="77777777" w:rsidR="00881F42" w:rsidRPr="00153444" w:rsidRDefault="00881F42"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cstheme="minorBidi"/>
                <w:sz w:val="20"/>
                <w:szCs w:val="20"/>
              </w:rPr>
              <w:t xml:space="preserve">DB leden en </w:t>
            </w:r>
            <w:r w:rsidR="00630990">
              <w:rPr>
                <w:rFonts w:ascii="Trebuchet MS" w:eastAsiaTheme="minorHAnsi" w:hAnsi="Trebuchet MS" w:cstheme="minorBidi"/>
                <w:sz w:val="20"/>
                <w:szCs w:val="20"/>
              </w:rPr>
              <w:t xml:space="preserve">directie </w:t>
            </w:r>
          </w:p>
        </w:tc>
        <w:tc>
          <w:tcPr>
            <w:tcW w:w="4126" w:type="dxa"/>
          </w:tcPr>
          <w:p w14:paraId="36C37774" w14:textId="77777777" w:rsidR="003727BE" w:rsidRDefault="00411FDE" w:rsidP="00411FDE">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Besluiten nemen over beleid wat aan DB gemandateerd is</w:t>
            </w:r>
            <w:r w:rsidRPr="00411FDE">
              <w:rPr>
                <w:rFonts w:ascii="Trebuchet MS" w:eastAsiaTheme="minorHAnsi" w:hAnsi="Trebuchet MS" w:cstheme="minorBidi"/>
                <w:sz w:val="20"/>
                <w:szCs w:val="20"/>
              </w:rPr>
              <w:t xml:space="preserve"> conform statuten/reglement.</w:t>
            </w:r>
          </w:p>
          <w:p w14:paraId="03CA7C27" w14:textId="77777777" w:rsidR="00051E8D" w:rsidRDefault="00051E8D" w:rsidP="00411FDE">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p>
        </w:tc>
        <w:tc>
          <w:tcPr>
            <w:tcW w:w="1302" w:type="dxa"/>
          </w:tcPr>
          <w:p w14:paraId="0A09A3F0" w14:textId="77777777" w:rsidR="003727BE" w:rsidRDefault="00630990"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5</w:t>
            </w:r>
            <w:r w:rsidR="00411FDE">
              <w:rPr>
                <w:rFonts w:ascii="Trebuchet MS" w:eastAsiaTheme="minorHAnsi" w:hAnsi="Trebuchet MS" w:cstheme="minorBidi"/>
                <w:sz w:val="20"/>
                <w:szCs w:val="20"/>
              </w:rPr>
              <w:t>x p/j</w:t>
            </w:r>
          </w:p>
        </w:tc>
      </w:tr>
      <w:tr w:rsidR="003727BE" w14:paraId="24E6920A" w14:textId="77777777" w:rsidTr="00B4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4E88447E" w14:textId="77777777" w:rsidR="003727BE" w:rsidRDefault="003727BE" w:rsidP="00891648">
            <w:pPr>
              <w:rPr>
                <w:rFonts w:ascii="Trebuchet MS" w:eastAsiaTheme="minorHAnsi" w:hAnsi="Trebuchet MS" w:cstheme="minorBidi"/>
                <w:sz w:val="20"/>
                <w:szCs w:val="20"/>
              </w:rPr>
            </w:pPr>
            <w:r>
              <w:rPr>
                <w:rFonts w:ascii="Trebuchet MS" w:eastAsiaTheme="minorHAnsi" w:hAnsi="Trebuchet MS" w:cstheme="minorBidi"/>
                <w:sz w:val="20"/>
                <w:szCs w:val="20"/>
              </w:rPr>
              <w:t>2</w:t>
            </w:r>
          </w:p>
        </w:tc>
        <w:tc>
          <w:tcPr>
            <w:tcW w:w="3092" w:type="dxa"/>
          </w:tcPr>
          <w:p w14:paraId="5CB87B13" w14:textId="77777777" w:rsidR="003727BE" w:rsidRDefault="00630990"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Vergadering </w:t>
            </w:r>
            <w:r w:rsidR="003727BE" w:rsidRPr="00153444">
              <w:rPr>
                <w:rFonts w:ascii="Trebuchet MS" w:eastAsiaTheme="minorHAnsi" w:hAnsi="Trebuchet MS" w:cstheme="minorBidi"/>
                <w:sz w:val="20"/>
                <w:szCs w:val="20"/>
              </w:rPr>
              <w:t>toezicht</w:t>
            </w:r>
            <w:r>
              <w:rPr>
                <w:rFonts w:ascii="Trebuchet MS" w:eastAsiaTheme="minorHAnsi" w:hAnsi="Trebuchet MS" w:cstheme="minorBidi"/>
                <w:sz w:val="20"/>
                <w:szCs w:val="20"/>
              </w:rPr>
              <w:t>houder</w:t>
            </w:r>
            <w:r w:rsidR="0022670D">
              <w:rPr>
                <w:rFonts w:ascii="Trebuchet MS" w:eastAsiaTheme="minorHAnsi" w:hAnsi="Trebuchet MS" w:cstheme="minorBidi"/>
                <w:sz w:val="20"/>
                <w:szCs w:val="20"/>
              </w:rPr>
              <w:t>.</w:t>
            </w:r>
            <w:r w:rsidR="003727BE" w:rsidRPr="00153444">
              <w:rPr>
                <w:rFonts w:ascii="Trebuchet MS" w:eastAsiaTheme="minorHAnsi" w:hAnsi="Trebuchet MS" w:cstheme="minorBidi"/>
                <w:sz w:val="20"/>
                <w:szCs w:val="20"/>
              </w:rPr>
              <w:t xml:space="preserve"> </w:t>
            </w:r>
          </w:p>
          <w:p w14:paraId="2C5677EC" w14:textId="77777777" w:rsidR="00881F42" w:rsidRPr="00153444" w:rsidRDefault="00881F42"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cstheme="minorBidi"/>
                <w:sz w:val="20"/>
                <w:szCs w:val="20"/>
              </w:rPr>
              <w:t xml:space="preserve">Besturen en </w:t>
            </w:r>
            <w:r w:rsidR="00630990">
              <w:rPr>
                <w:rFonts w:ascii="Trebuchet MS" w:eastAsiaTheme="minorHAnsi" w:hAnsi="Trebuchet MS" w:cstheme="minorBidi"/>
                <w:sz w:val="20"/>
                <w:szCs w:val="20"/>
              </w:rPr>
              <w:t xml:space="preserve">directie </w:t>
            </w:r>
          </w:p>
        </w:tc>
        <w:tc>
          <w:tcPr>
            <w:tcW w:w="4126" w:type="dxa"/>
          </w:tcPr>
          <w:p w14:paraId="0C43616B" w14:textId="77777777" w:rsidR="003727BE" w:rsidRDefault="00411FDE" w:rsidP="00411FDE">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Besluiten nemen over beleid wat aan </w:t>
            </w:r>
            <w:r w:rsidR="00630990">
              <w:rPr>
                <w:rFonts w:ascii="Trebuchet MS" w:eastAsiaTheme="minorHAnsi" w:hAnsi="Trebuchet MS" w:cstheme="minorBidi"/>
                <w:sz w:val="20"/>
                <w:szCs w:val="20"/>
              </w:rPr>
              <w:t>toezichthouder m</w:t>
            </w:r>
            <w:r>
              <w:rPr>
                <w:rFonts w:ascii="Trebuchet MS" w:eastAsiaTheme="minorHAnsi" w:hAnsi="Trebuchet MS" w:cstheme="minorBidi"/>
                <w:sz w:val="20"/>
                <w:szCs w:val="20"/>
              </w:rPr>
              <w:t>oet voorliggen conform statuten/reglement.</w:t>
            </w:r>
          </w:p>
          <w:p w14:paraId="0FFD00B1" w14:textId="77777777" w:rsidR="00051E8D" w:rsidRDefault="00051E8D" w:rsidP="00411FDE">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p>
        </w:tc>
        <w:tc>
          <w:tcPr>
            <w:tcW w:w="1302" w:type="dxa"/>
          </w:tcPr>
          <w:p w14:paraId="78105054" w14:textId="77777777" w:rsidR="003727BE" w:rsidRDefault="00630990" w:rsidP="0089164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3</w:t>
            </w:r>
            <w:r w:rsidR="00411FDE">
              <w:rPr>
                <w:rFonts w:ascii="Trebuchet MS" w:eastAsiaTheme="minorHAnsi" w:hAnsi="Trebuchet MS" w:cstheme="minorBidi"/>
                <w:sz w:val="20"/>
                <w:szCs w:val="20"/>
              </w:rPr>
              <w:t>x p/j</w:t>
            </w:r>
          </w:p>
        </w:tc>
      </w:tr>
      <w:tr w:rsidR="003727BE" w14:paraId="707CF3E0" w14:textId="77777777" w:rsidTr="00B42C61">
        <w:tc>
          <w:tcPr>
            <w:cnfStyle w:val="001000000000" w:firstRow="0" w:lastRow="0" w:firstColumn="1" w:lastColumn="0" w:oddVBand="0" w:evenVBand="0" w:oddHBand="0" w:evenHBand="0" w:firstRowFirstColumn="0" w:firstRowLastColumn="0" w:lastRowFirstColumn="0" w:lastRowLastColumn="0"/>
            <w:tcW w:w="532" w:type="dxa"/>
          </w:tcPr>
          <w:p w14:paraId="3C7D5649" w14:textId="77777777" w:rsidR="003727BE" w:rsidRDefault="003727BE" w:rsidP="00891648">
            <w:pPr>
              <w:rPr>
                <w:rFonts w:ascii="Trebuchet MS" w:eastAsiaTheme="minorHAnsi" w:hAnsi="Trebuchet MS" w:cstheme="minorBidi"/>
                <w:sz w:val="20"/>
                <w:szCs w:val="20"/>
              </w:rPr>
            </w:pPr>
            <w:r>
              <w:rPr>
                <w:rFonts w:ascii="Trebuchet MS" w:eastAsiaTheme="minorHAnsi" w:hAnsi="Trebuchet MS" w:cstheme="minorBidi"/>
                <w:sz w:val="20"/>
                <w:szCs w:val="20"/>
              </w:rPr>
              <w:t>3</w:t>
            </w:r>
          </w:p>
        </w:tc>
        <w:tc>
          <w:tcPr>
            <w:tcW w:w="3092" w:type="dxa"/>
          </w:tcPr>
          <w:p w14:paraId="2F640164" w14:textId="77777777" w:rsidR="003727BE" w:rsidRDefault="003727BE"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sidRPr="00153444">
              <w:rPr>
                <w:rFonts w:ascii="Trebuchet MS" w:eastAsiaTheme="minorHAnsi" w:hAnsi="Trebuchet MS" w:cstheme="minorBidi"/>
                <w:sz w:val="20"/>
                <w:szCs w:val="20"/>
              </w:rPr>
              <w:t>Werkoverleg Expertise- &amp; Consultatieteam</w:t>
            </w:r>
            <w:r w:rsidR="0022670D">
              <w:rPr>
                <w:rFonts w:ascii="Trebuchet MS" w:eastAsiaTheme="minorHAnsi" w:hAnsi="Trebuchet MS" w:cstheme="minorBidi"/>
                <w:sz w:val="20"/>
                <w:szCs w:val="20"/>
              </w:rPr>
              <w:t>.</w:t>
            </w:r>
            <w:r w:rsidRPr="00153444">
              <w:rPr>
                <w:rFonts w:ascii="Trebuchet MS" w:eastAsiaTheme="minorHAnsi" w:hAnsi="Trebuchet MS" w:cstheme="minorBidi"/>
                <w:sz w:val="20"/>
                <w:szCs w:val="20"/>
              </w:rPr>
              <w:t xml:space="preserve"> </w:t>
            </w:r>
          </w:p>
          <w:p w14:paraId="2A962F1F" w14:textId="77777777" w:rsidR="00881F42" w:rsidRPr="00153444" w:rsidRDefault="00881F42"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cstheme="minorBidi"/>
                <w:sz w:val="20"/>
                <w:szCs w:val="20"/>
              </w:rPr>
              <w:t>ECT-</w:t>
            </w:r>
            <w:proofErr w:type="spellStart"/>
            <w:r>
              <w:rPr>
                <w:rFonts w:ascii="Trebuchet MS" w:eastAsiaTheme="minorHAnsi" w:hAnsi="Trebuchet MS" w:cstheme="minorBidi"/>
                <w:sz w:val="20"/>
                <w:szCs w:val="20"/>
              </w:rPr>
              <w:t>ers</w:t>
            </w:r>
            <w:proofErr w:type="spellEnd"/>
            <w:r>
              <w:rPr>
                <w:rFonts w:ascii="Trebuchet MS" w:eastAsiaTheme="minorHAnsi" w:hAnsi="Trebuchet MS" w:cstheme="minorBidi"/>
                <w:sz w:val="20"/>
                <w:szCs w:val="20"/>
              </w:rPr>
              <w:t xml:space="preserve"> </w:t>
            </w:r>
            <w:proofErr w:type="spellStart"/>
            <w:r>
              <w:rPr>
                <w:rFonts w:ascii="Trebuchet MS" w:eastAsiaTheme="minorHAnsi" w:hAnsi="Trebuchet MS" w:cstheme="minorBidi"/>
                <w:sz w:val="20"/>
                <w:szCs w:val="20"/>
              </w:rPr>
              <w:t>SwV</w:t>
            </w:r>
            <w:proofErr w:type="spellEnd"/>
            <w:r>
              <w:rPr>
                <w:rFonts w:ascii="Trebuchet MS" w:eastAsiaTheme="minorHAnsi" w:hAnsi="Trebuchet MS" w:cstheme="minorBidi"/>
                <w:sz w:val="20"/>
                <w:szCs w:val="20"/>
              </w:rPr>
              <w:t xml:space="preserve"> en </w:t>
            </w:r>
            <w:r w:rsidR="00630990">
              <w:rPr>
                <w:rFonts w:ascii="Trebuchet MS" w:eastAsiaTheme="minorHAnsi" w:hAnsi="Trebuchet MS" w:cstheme="minorBidi"/>
                <w:sz w:val="20"/>
                <w:szCs w:val="20"/>
              </w:rPr>
              <w:t xml:space="preserve">directie </w:t>
            </w:r>
          </w:p>
        </w:tc>
        <w:tc>
          <w:tcPr>
            <w:tcW w:w="4126" w:type="dxa"/>
          </w:tcPr>
          <w:p w14:paraId="5E9A9146" w14:textId="77777777" w:rsidR="003727BE" w:rsidRDefault="00630990"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B</w:t>
            </w:r>
            <w:r w:rsidR="00C41652">
              <w:rPr>
                <w:rFonts w:ascii="Trebuchet MS" w:eastAsiaTheme="minorHAnsi" w:hAnsi="Trebuchet MS" w:cstheme="minorBidi"/>
                <w:sz w:val="20"/>
                <w:szCs w:val="20"/>
              </w:rPr>
              <w:t>espreken voortgang casu</w:t>
            </w:r>
            <w:r>
              <w:rPr>
                <w:rFonts w:ascii="Trebuchet MS" w:eastAsiaTheme="minorHAnsi" w:hAnsi="Trebuchet MS" w:cstheme="minorBidi"/>
                <w:sz w:val="20"/>
                <w:szCs w:val="20"/>
              </w:rPr>
              <w:t xml:space="preserve">ïstiek, </w:t>
            </w:r>
            <w:r w:rsidR="00C41652">
              <w:rPr>
                <w:rFonts w:ascii="Trebuchet MS" w:eastAsiaTheme="minorHAnsi" w:hAnsi="Trebuchet MS" w:cstheme="minorBidi"/>
                <w:sz w:val="20"/>
                <w:szCs w:val="20"/>
              </w:rPr>
              <w:t>verbeteren kwaliteit onderwijs als systeem.</w:t>
            </w:r>
          </w:p>
          <w:p w14:paraId="6AC4228A" w14:textId="77777777" w:rsidR="00051E8D" w:rsidRDefault="00051E8D"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p>
        </w:tc>
        <w:tc>
          <w:tcPr>
            <w:tcW w:w="1302" w:type="dxa"/>
          </w:tcPr>
          <w:p w14:paraId="016DE87F" w14:textId="77777777" w:rsidR="003727BE" w:rsidRDefault="00411FDE"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Wekelijks</w:t>
            </w:r>
          </w:p>
        </w:tc>
      </w:tr>
      <w:tr w:rsidR="003727BE" w14:paraId="16775207" w14:textId="77777777" w:rsidTr="00B4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04A4CADF" w14:textId="77777777" w:rsidR="003727BE" w:rsidRDefault="003727BE" w:rsidP="00891648">
            <w:pPr>
              <w:rPr>
                <w:rFonts w:ascii="Trebuchet MS" w:eastAsiaTheme="minorHAnsi" w:hAnsi="Trebuchet MS" w:cstheme="minorBidi"/>
                <w:sz w:val="20"/>
                <w:szCs w:val="20"/>
              </w:rPr>
            </w:pPr>
            <w:r>
              <w:rPr>
                <w:rFonts w:ascii="Trebuchet MS" w:eastAsiaTheme="minorHAnsi" w:hAnsi="Trebuchet MS" w:cstheme="minorBidi"/>
                <w:sz w:val="20"/>
                <w:szCs w:val="20"/>
              </w:rPr>
              <w:t>4</w:t>
            </w:r>
          </w:p>
        </w:tc>
        <w:tc>
          <w:tcPr>
            <w:tcW w:w="3092" w:type="dxa"/>
          </w:tcPr>
          <w:p w14:paraId="41077AA5" w14:textId="77777777" w:rsidR="003727BE" w:rsidRDefault="003727BE"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sidRPr="00153444">
              <w:rPr>
                <w:rFonts w:ascii="Trebuchet MS" w:eastAsiaTheme="minorHAnsi" w:hAnsi="Trebuchet MS" w:cstheme="minorBidi"/>
                <w:sz w:val="20"/>
                <w:szCs w:val="20"/>
              </w:rPr>
              <w:t>Werkoverleg Commissie van Advies</w:t>
            </w:r>
            <w:r w:rsidR="0022670D">
              <w:rPr>
                <w:rFonts w:ascii="Trebuchet MS" w:eastAsiaTheme="minorHAnsi" w:hAnsi="Trebuchet MS" w:cstheme="minorBidi"/>
                <w:sz w:val="20"/>
                <w:szCs w:val="20"/>
              </w:rPr>
              <w:t>.</w:t>
            </w:r>
          </w:p>
          <w:p w14:paraId="56F8D72B" w14:textId="77777777" w:rsidR="00881F42" w:rsidRPr="00153444" w:rsidRDefault="00630990"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cstheme="minorBidi"/>
                <w:sz w:val="20"/>
                <w:szCs w:val="20"/>
              </w:rPr>
              <w:t xml:space="preserve">Directie </w:t>
            </w:r>
            <w:proofErr w:type="spellStart"/>
            <w:r w:rsidR="00881F42">
              <w:rPr>
                <w:rFonts w:ascii="Trebuchet MS" w:eastAsiaTheme="minorHAnsi" w:hAnsi="Trebuchet MS" w:cstheme="minorBidi"/>
                <w:sz w:val="20"/>
                <w:szCs w:val="20"/>
              </w:rPr>
              <w:t>SwV’s</w:t>
            </w:r>
            <w:proofErr w:type="spellEnd"/>
            <w:r w:rsidR="00881F42">
              <w:rPr>
                <w:rFonts w:ascii="Trebuchet MS" w:eastAsiaTheme="minorHAnsi" w:hAnsi="Trebuchet MS" w:cstheme="minorBidi"/>
                <w:sz w:val="20"/>
                <w:szCs w:val="20"/>
              </w:rPr>
              <w:t xml:space="preserve"> en </w:t>
            </w:r>
            <w:proofErr w:type="spellStart"/>
            <w:r w:rsidR="00881F42">
              <w:rPr>
                <w:rFonts w:ascii="Trebuchet MS" w:eastAsiaTheme="minorHAnsi" w:hAnsi="Trebuchet MS" w:cstheme="minorBidi"/>
                <w:sz w:val="20"/>
                <w:szCs w:val="20"/>
              </w:rPr>
              <w:t>CvA</w:t>
            </w:r>
            <w:proofErr w:type="spellEnd"/>
            <w:r w:rsidR="00881F42">
              <w:rPr>
                <w:rFonts w:ascii="Trebuchet MS" w:eastAsiaTheme="minorHAnsi" w:hAnsi="Trebuchet MS" w:cstheme="minorBidi"/>
                <w:sz w:val="20"/>
                <w:szCs w:val="20"/>
              </w:rPr>
              <w:t xml:space="preserve"> leden</w:t>
            </w:r>
          </w:p>
        </w:tc>
        <w:tc>
          <w:tcPr>
            <w:tcW w:w="4126" w:type="dxa"/>
          </w:tcPr>
          <w:p w14:paraId="2363748C" w14:textId="77777777" w:rsidR="003727BE" w:rsidRDefault="00C41652" w:rsidP="0089164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Afstemmen beleid rond </w:t>
            </w:r>
            <w:proofErr w:type="spellStart"/>
            <w:r>
              <w:rPr>
                <w:rFonts w:ascii="Trebuchet MS" w:eastAsiaTheme="minorHAnsi" w:hAnsi="Trebuchet MS" w:cstheme="minorBidi"/>
                <w:sz w:val="20"/>
                <w:szCs w:val="20"/>
              </w:rPr>
              <w:t>TLV’s</w:t>
            </w:r>
            <w:proofErr w:type="spellEnd"/>
            <w:r>
              <w:rPr>
                <w:rFonts w:ascii="Trebuchet MS" w:eastAsiaTheme="minorHAnsi" w:hAnsi="Trebuchet MS" w:cstheme="minorBidi"/>
                <w:sz w:val="20"/>
                <w:szCs w:val="20"/>
              </w:rPr>
              <w:t>, registratie en monitoring, observatie- en crisisplaatsing, symbiose.</w:t>
            </w:r>
          </w:p>
          <w:p w14:paraId="397AF63A" w14:textId="77777777" w:rsidR="00051E8D" w:rsidRDefault="00051E8D" w:rsidP="0089164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p>
        </w:tc>
        <w:tc>
          <w:tcPr>
            <w:tcW w:w="1302" w:type="dxa"/>
          </w:tcPr>
          <w:p w14:paraId="3D44E0F8" w14:textId="77777777" w:rsidR="003727BE" w:rsidRDefault="00630990" w:rsidP="0089164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6x p/j</w:t>
            </w:r>
          </w:p>
        </w:tc>
      </w:tr>
      <w:tr w:rsidR="003727BE" w14:paraId="7B3AA30F" w14:textId="77777777" w:rsidTr="00B42C61">
        <w:tc>
          <w:tcPr>
            <w:cnfStyle w:val="001000000000" w:firstRow="0" w:lastRow="0" w:firstColumn="1" w:lastColumn="0" w:oddVBand="0" w:evenVBand="0" w:oddHBand="0" w:evenHBand="0" w:firstRowFirstColumn="0" w:firstRowLastColumn="0" w:lastRowFirstColumn="0" w:lastRowLastColumn="0"/>
            <w:tcW w:w="532" w:type="dxa"/>
          </w:tcPr>
          <w:p w14:paraId="7A929867" w14:textId="77777777" w:rsidR="003727BE" w:rsidRDefault="003727BE" w:rsidP="00891648">
            <w:pPr>
              <w:rPr>
                <w:rFonts w:ascii="Trebuchet MS" w:eastAsiaTheme="minorHAnsi" w:hAnsi="Trebuchet MS" w:cstheme="minorBidi"/>
                <w:sz w:val="20"/>
                <w:szCs w:val="20"/>
              </w:rPr>
            </w:pPr>
            <w:r>
              <w:rPr>
                <w:rFonts w:ascii="Trebuchet MS" w:eastAsiaTheme="minorHAnsi" w:hAnsi="Trebuchet MS" w:cstheme="minorBidi"/>
                <w:sz w:val="20"/>
                <w:szCs w:val="20"/>
              </w:rPr>
              <w:t>5</w:t>
            </w:r>
          </w:p>
        </w:tc>
        <w:tc>
          <w:tcPr>
            <w:tcW w:w="3092" w:type="dxa"/>
          </w:tcPr>
          <w:p w14:paraId="64ED9AA8" w14:textId="77777777" w:rsidR="003727BE" w:rsidRPr="00153444" w:rsidRDefault="003727BE"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r w:rsidRPr="00153444">
              <w:rPr>
                <w:rFonts w:ascii="Trebuchet MS" w:eastAsiaTheme="minorHAnsi" w:hAnsi="Trebuchet MS" w:cstheme="minorBidi"/>
                <w:sz w:val="20"/>
                <w:szCs w:val="20"/>
              </w:rPr>
              <w:t>Overleg OPR (voltallig)</w:t>
            </w:r>
          </w:p>
        </w:tc>
        <w:tc>
          <w:tcPr>
            <w:tcW w:w="4126" w:type="dxa"/>
          </w:tcPr>
          <w:p w14:paraId="0A5306F6" w14:textId="77777777" w:rsidR="003727BE" w:rsidRDefault="00C41652"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Bespreken beleid en voortgang op basis van planning. Uiteindelijke doel is instemming op ondersteuningsplan</w:t>
            </w:r>
            <w:r w:rsidR="00630990">
              <w:rPr>
                <w:rFonts w:ascii="Trebuchet MS" w:eastAsiaTheme="minorHAnsi" w:hAnsi="Trebuchet MS" w:cstheme="minorBidi"/>
                <w:sz w:val="20"/>
                <w:szCs w:val="20"/>
              </w:rPr>
              <w:t xml:space="preserve"> of onderdelen daarvan</w:t>
            </w:r>
            <w:r>
              <w:rPr>
                <w:rFonts w:ascii="Trebuchet MS" w:eastAsiaTheme="minorHAnsi" w:hAnsi="Trebuchet MS" w:cstheme="minorBidi"/>
                <w:sz w:val="20"/>
                <w:szCs w:val="20"/>
              </w:rPr>
              <w:t>.</w:t>
            </w:r>
          </w:p>
          <w:p w14:paraId="2E3EBC5F" w14:textId="77777777" w:rsidR="00C41652" w:rsidRDefault="00C41652" w:rsidP="00881F42">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p>
        </w:tc>
        <w:tc>
          <w:tcPr>
            <w:tcW w:w="1302" w:type="dxa"/>
          </w:tcPr>
          <w:p w14:paraId="37CD5A69" w14:textId="77777777" w:rsidR="003727BE" w:rsidRDefault="00980962"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8x p/j</w:t>
            </w:r>
          </w:p>
          <w:p w14:paraId="5C123613" w14:textId="77777777" w:rsidR="00C41652" w:rsidRDefault="00C41652"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p>
          <w:p w14:paraId="41B15F21" w14:textId="77777777" w:rsidR="00980962" w:rsidRDefault="00980962"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p>
          <w:p w14:paraId="4C9B41DD" w14:textId="77777777" w:rsidR="00980962" w:rsidRDefault="00980962"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p>
        </w:tc>
      </w:tr>
      <w:tr w:rsidR="00881F42" w14:paraId="0E28203B" w14:textId="77777777" w:rsidTr="00B4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138E663F" w14:textId="77777777" w:rsidR="00881F42" w:rsidRDefault="00881F42" w:rsidP="00891648">
            <w:pPr>
              <w:rPr>
                <w:rFonts w:ascii="Trebuchet MS" w:eastAsiaTheme="minorHAnsi" w:hAnsi="Trebuchet MS" w:cstheme="minorBidi"/>
                <w:sz w:val="20"/>
                <w:szCs w:val="20"/>
              </w:rPr>
            </w:pPr>
            <w:r>
              <w:rPr>
                <w:rFonts w:ascii="Trebuchet MS" w:eastAsiaTheme="minorHAnsi" w:hAnsi="Trebuchet MS" w:cstheme="minorBidi"/>
                <w:sz w:val="20"/>
                <w:szCs w:val="20"/>
              </w:rPr>
              <w:t>6</w:t>
            </w:r>
          </w:p>
        </w:tc>
        <w:tc>
          <w:tcPr>
            <w:tcW w:w="3092" w:type="dxa"/>
          </w:tcPr>
          <w:p w14:paraId="58F532A9" w14:textId="77777777" w:rsidR="00881F42" w:rsidRPr="00153444" w:rsidRDefault="00881F42"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Afstemmend overleg DB OPR en </w:t>
            </w:r>
            <w:r w:rsidR="00630990">
              <w:rPr>
                <w:rFonts w:ascii="Trebuchet MS" w:eastAsiaTheme="minorHAnsi" w:hAnsi="Trebuchet MS" w:cstheme="minorBidi"/>
                <w:sz w:val="20"/>
                <w:szCs w:val="20"/>
              </w:rPr>
              <w:t xml:space="preserve">directie </w:t>
            </w:r>
          </w:p>
        </w:tc>
        <w:tc>
          <w:tcPr>
            <w:tcW w:w="4126" w:type="dxa"/>
          </w:tcPr>
          <w:p w14:paraId="51A56AF0" w14:textId="77777777" w:rsidR="00881F42" w:rsidRDefault="00881F42" w:rsidP="0089164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Voorbereidend overleg op OPR vergaderingen</w:t>
            </w:r>
            <w:r w:rsidR="00CA0CFF">
              <w:rPr>
                <w:rFonts w:ascii="Trebuchet MS" w:eastAsiaTheme="minorHAnsi" w:hAnsi="Trebuchet MS" w:cstheme="minorBidi"/>
                <w:sz w:val="20"/>
                <w:szCs w:val="20"/>
              </w:rPr>
              <w:t>.</w:t>
            </w:r>
          </w:p>
        </w:tc>
        <w:tc>
          <w:tcPr>
            <w:tcW w:w="1302" w:type="dxa"/>
          </w:tcPr>
          <w:p w14:paraId="52046875" w14:textId="77777777" w:rsidR="00881F42" w:rsidRDefault="00630990" w:rsidP="0089164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8</w:t>
            </w:r>
            <w:r w:rsidR="00881F42">
              <w:rPr>
                <w:rFonts w:ascii="Trebuchet MS" w:eastAsiaTheme="minorHAnsi" w:hAnsi="Trebuchet MS" w:cstheme="minorBidi"/>
                <w:sz w:val="20"/>
                <w:szCs w:val="20"/>
              </w:rPr>
              <w:t>x p/j</w:t>
            </w:r>
          </w:p>
        </w:tc>
      </w:tr>
      <w:tr w:rsidR="00CA0CFF" w14:paraId="6986801A" w14:textId="77777777" w:rsidTr="00B42C61">
        <w:tc>
          <w:tcPr>
            <w:cnfStyle w:val="001000000000" w:firstRow="0" w:lastRow="0" w:firstColumn="1" w:lastColumn="0" w:oddVBand="0" w:evenVBand="0" w:oddHBand="0" w:evenHBand="0" w:firstRowFirstColumn="0" w:firstRowLastColumn="0" w:lastRowFirstColumn="0" w:lastRowLastColumn="0"/>
            <w:tcW w:w="532" w:type="dxa"/>
          </w:tcPr>
          <w:p w14:paraId="3469351A" w14:textId="77777777" w:rsidR="00CA0CFF" w:rsidRDefault="00CA0CFF" w:rsidP="00891648">
            <w:pPr>
              <w:rPr>
                <w:rFonts w:ascii="Trebuchet MS" w:eastAsiaTheme="minorHAnsi" w:hAnsi="Trebuchet MS" w:cstheme="minorBidi"/>
                <w:sz w:val="20"/>
                <w:szCs w:val="20"/>
              </w:rPr>
            </w:pPr>
            <w:r>
              <w:rPr>
                <w:rFonts w:ascii="Trebuchet MS" w:eastAsiaTheme="minorHAnsi" w:hAnsi="Trebuchet MS" w:cstheme="minorBidi"/>
                <w:sz w:val="20"/>
                <w:szCs w:val="20"/>
              </w:rPr>
              <w:t>7</w:t>
            </w:r>
          </w:p>
        </w:tc>
        <w:tc>
          <w:tcPr>
            <w:tcW w:w="3092" w:type="dxa"/>
          </w:tcPr>
          <w:p w14:paraId="4326ECBA" w14:textId="77777777" w:rsidR="00CA0CFF" w:rsidRPr="00153444" w:rsidRDefault="00CA0CFF" w:rsidP="00CA0CFF">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Overleg vertegenwoordiging bestuur </w:t>
            </w:r>
            <w:proofErr w:type="spellStart"/>
            <w:r>
              <w:rPr>
                <w:rFonts w:ascii="Trebuchet MS" w:eastAsiaTheme="minorHAnsi" w:hAnsi="Trebuchet MS" w:cstheme="minorBidi"/>
                <w:sz w:val="20"/>
                <w:szCs w:val="20"/>
              </w:rPr>
              <w:t>SwV</w:t>
            </w:r>
            <w:proofErr w:type="spellEnd"/>
            <w:r>
              <w:rPr>
                <w:rFonts w:ascii="Trebuchet MS" w:eastAsiaTheme="minorHAnsi" w:hAnsi="Trebuchet MS" w:cstheme="minorBidi"/>
                <w:sz w:val="20"/>
                <w:szCs w:val="20"/>
              </w:rPr>
              <w:t>/</w:t>
            </w:r>
            <w:r w:rsidR="007665C0">
              <w:rPr>
                <w:rFonts w:ascii="Trebuchet MS" w:eastAsiaTheme="minorHAnsi" w:hAnsi="Trebuchet MS" w:cstheme="minorBidi"/>
                <w:sz w:val="20"/>
                <w:szCs w:val="20"/>
              </w:rPr>
              <w:t xml:space="preserve">directie </w:t>
            </w:r>
            <w:r>
              <w:rPr>
                <w:rFonts w:ascii="Trebuchet MS" w:eastAsiaTheme="minorHAnsi" w:hAnsi="Trebuchet MS" w:cstheme="minorBidi"/>
                <w:sz w:val="20"/>
                <w:szCs w:val="20"/>
              </w:rPr>
              <w:t>met OPR</w:t>
            </w:r>
          </w:p>
        </w:tc>
        <w:tc>
          <w:tcPr>
            <w:tcW w:w="4126" w:type="dxa"/>
          </w:tcPr>
          <w:p w14:paraId="475483F2" w14:textId="77777777" w:rsidR="00CA0CFF" w:rsidRDefault="00CA0CFF"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Bestuurlijke zaken worden door vertegenwoordiging van het bestuur </w:t>
            </w:r>
            <w:proofErr w:type="spellStart"/>
            <w:r>
              <w:rPr>
                <w:rFonts w:ascii="Trebuchet MS" w:eastAsiaTheme="minorHAnsi" w:hAnsi="Trebuchet MS" w:cstheme="minorBidi"/>
                <w:sz w:val="20"/>
                <w:szCs w:val="20"/>
              </w:rPr>
              <w:t>SwV</w:t>
            </w:r>
            <w:proofErr w:type="spellEnd"/>
            <w:r>
              <w:rPr>
                <w:rFonts w:ascii="Trebuchet MS" w:eastAsiaTheme="minorHAnsi" w:hAnsi="Trebuchet MS" w:cstheme="minorBidi"/>
                <w:sz w:val="20"/>
                <w:szCs w:val="20"/>
              </w:rPr>
              <w:t xml:space="preserve"> besproken met de voltallige OPR en </w:t>
            </w:r>
            <w:r w:rsidR="007665C0">
              <w:rPr>
                <w:rFonts w:ascii="Trebuchet MS" w:eastAsiaTheme="minorHAnsi" w:hAnsi="Trebuchet MS" w:cstheme="minorBidi"/>
                <w:sz w:val="20"/>
                <w:szCs w:val="20"/>
              </w:rPr>
              <w:t>de directie</w:t>
            </w:r>
            <w:r>
              <w:rPr>
                <w:rFonts w:ascii="Trebuchet MS" w:eastAsiaTheme="minorHAnsi" w:hAnsi="Trebuchet MS" w:cstheme="minorBidi"/>
                <w:sz w:val="20"/>
                <w:szCs w:val="20"/>
              </w:rPr>
              <w:t>.</w:t>
            </w:r>
          </w:p>
        </w:tc>
        <w:tc>
          <w:tcPr>
            <w:tcW w:w="1302" w:type="dxa"/>
          </w:tcPr>
          <w:p w14:paraId="1056B5BB" w14:textId="77777777" w:rsidR="00CA0CFF" w:rsidRDefault="00CA0CFF"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1 á 2x p/j</w:t>
            </w:r>
          </w:p>
        </w:tc>
      </w:tr>
      <w:tr w:rsidR="003727BE" w14:paraId="0C20583E" w14:textId="77777777" w:rsidTr="00B4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67ED55FC" w14:textId="77777777" w:rsidR="003727BE" w:rsidRDefault="00CA0CFF" w:rsidP="00891648">
            <w:pPr>
              <w:rPr>
                <w:rFonts w:ascii="Trebuchet MS" w:eastAsiaTheme="minorHAnsi" w:hAnsi="Trebuchet MS" w:cstheme="minorBidi"/>
                <w:sz w:val="20"/>
                <w:szCs w:val="20"/>
              </w:rPr>
            </w:pPr>
            <w:r>
              <w:rPr>
                <w:rFonts w:ascii="Trebuchet MS" w:eastAsiaTheme="minorHAnsi" w:hAnsi="Trebuchet MS" w:cstheme="minorBidi"/>
                <w:sz w:val="20"/>
                <w:szCs w:val="20"/>
              </w:rPr>
              <w:lastRenderedPageBreak/>
              <w:t>8</w:t>
            </w:r>
          </w:p>
        </w:tc>
        <w:tc>
          <w:tcPr>
            <w:tcW w:w="3092" w:type="dxa"/>
          </w:tcPr>
          <w:p w14:paraId="17089E02" w14:textId="77777777" w:rsidR="003727BE" w:rsidRPr="00153444" w:rsidRDefault="003727BE"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sz w:val="20"/>
                <w:szCs w:val="20"/>
              </w:rPr>
            </w:pPr>
            <w:r w:rsidRPr="00153444">
              <w:rPr>
                <w:rFonts w:ascii="Trebuchet MS" w:eastAsiaTheme="minorHAnsi" w:hAnsi="Trebuchet MS" w:cstheme="minorBidi"/>
                <w:sz w:val="20"/>
                <w:szCs w:val="20"/>
              </w:rPr>
              <w:t>Platform ondersteuningscoördinatoren V(S)O</w:t>
            </w:r>
          </w:p>
        </w:tc>
        <w:tc>
          <w:tcPr>
            <w:tcW w:w="4126" w:type="dxa"/>
          </w:tcPr>
          <w:p w14:paraId="40A27710" w14:textId="77777777" w:rsidR="003727BE" w:rsidRDefault="00C41652" w:rsidP="0089164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Informeren ondersteuningscoördinatoren over beleid </w:t>
            </w:r>
            <w:proofErr w:type="spellStart"/>
            <w:r>
              <w:rPr>
                <w:rFonts w:ascii="Trebuchet MS" w:eastAsiaTheme="minorHAnsi" w:hAnsi="Trebuchet MS" w:cstheme="minorBidi"/>
                <w:sz w:val="20"/>
                <w:szCs w:val="20"/>
              </w:rPr>
              <w:t>SwV</w:t>
            </w:r>
            <w:proofErr w:type="spellEnd"/>
            <w:r>
              <w:rPr>
                <w:rFonts w:ascii="Trebuchet MS" w:eastAsiaTheme="minorHAnsi" w:hAnsi="Trebuchet MS" w:cstheme="minorBidi"/>
                <w:sz w:val="20"/>
                <w:szCs w:val="20"/>
              </w:rPr>
              <w:t xml:space="preserve"> en signalen ondersteuningscoördinatoren vertalen in beleid (pendel).</w:t>
            </w:r>
          </w:p>
          <w:p w14:paraId="33BE6D77" w14:textId="77777777" w:rsidR="00051E8D" w:rsidRDefault="00051E8D" w:rsidP="0089164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p>
        </w:tc>
        <w:tc>
          <w:tcPr>
            <w:tcW w:w="1302" w:type="dxa"/>
          </w:tcPr>
          <w:p w14:paraId="2B7A411A" w14:textId="77777777" w:rsidR="003727BE" w:rsidRDefault="00C41652" w:rsidP="0089164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3x p/j</w:t>
            </w:r>
          </w:p>
        </w:tc>
      </w:tr>
      <w:tr w:rsidR="003727BE" w14:paraId="250AED41" w14:textId="77777777" w:rsidTr="00B42C61">
        <w:tc>
          <w:tcPr>
            <w:cnfStyle w:val="001000000000" w:firstRow="0" w:lastRow="0" w:firstColumn="1" w:lastColumn="0" w:oddVBand="0" w:evenVBand="0" w:oddHBand="0" w:evenHBand="0" w:firstRowFirstColumn="0" w:firstRowLastColumn="0" w:lastRowFirstColumn="0" w:lastRowLastColumn="0"/>
            <w:tcW w:w="532" w:type="dxa"/>
          </w:tcPr>
          <w:p w14:paraId="4FE5F52D" w14:textId="77777777" w:rsidR="003727BE" w:rsidRDefault="00CA0CFF" w:rsidP="00891648">
            <w:pPr>
              <w:rPr>
                <w:rFonts w:ascii="Trebuchet MS" w:eastAsiaTheme="minorHAnsi" w:hAnsi="Trebuchet MS" w:cstheme="minorBidi"/>
                <w:sz w:val="20"/>
                <w:szCs w:val="20"/>
              </w:rPr>
            </w:pPr>
            <w:r>
              <w:rPr>
                <w:rFonts w:ascii="Trebuchet MS" w:eastAsiaTheme="minorHAnsi" w:hAnsi="Trebuchet MS" w:cstheme="minorBidi"/>
                <w:sz w:val="20"/>
                <w:szCs w:val="20"/>
              </w:rPr>
              <w:t>9</w:t>
            </w:r>
          </w:p>
        </w:tc>
        <w:tc>
          <w:tcPr>
            <w:tcW w:w="3092" w:type="dxa"/>
          </w:tcPr>
          <w:p w14:paraId="43FB9118" w14:textId="77777777" w:rsidR="003727BE" w:rsidRDefault="003727BE"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sidRPr="00153444">
              <w:rPr>
                <w:rFonts w:ascii="Trebuchet MS" w:eastAsiaTheme="minorHAnsi" w:hAnsi="Trebuchet MS" w:cstheme="minorBidi"/>
                <w:sz w:val="20"/>
                <w:szCs w:val="20"/>
              </w:rPr>
              <w:t>Rebound Stad Groningen-overleg (Rebound en thuiszitters)</w:t>
            </w:r>
            <w:r w:rsidR="0022670D">
              <w:rPr>
                <w:rFonts w:ascii="Trebuchet MS" w:eastAsiaTheme="minorHAnsi" w:hAnsi="Trebuchet MS" w:cstheme="minorBidi"/>
                <w:sz w:val="20"/>
                <w:szCs w:val="20"/>
              </w:rPr>
              <w:t>.</w:t>
            </w:r>
          </w:p>
          <w:p w14:paraId="24FA2614" w14:textId="77777777" w:rsidR="00881F42" w:rsidRPr="00153444" w:rsidRDefault="00774861"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cstheme="minorBidi"/>
                <w:sz w:val="20"/>
                <w:szCs w:val="20"/>
              </w:rPr>
              <w:t xml:space="preserve">Teamleider </w:t>
            </w:r>
            <w:r w:rsidR="00881F42">
              <w:rPr>
                <w:rFonts w:ascii="Trebuchet MS" w:eastAsiaTheme="minorHAnsi" w:hAnsi="Trebuchet MS" w:cstheme="minorBidi"/>
                <w:sz w:val="20"/>
                <w:szCs w:val="20"/>
              </w:rPr>
              <w:t>Rebound Stad</w:t>
            </w:r>
            <w:r w:rsidR="00630990">
              <w:rPr>
                <w:rFonts w:ascii="Trebuchet MS" w:eastAsiaTheme="minorHAnsi" w:hAnsi="Trebuchet MS" w:cstheme="minorBidi"/>
                <w:sz w:val="20"/>
                <w:szCs w:val="20"/>
              </w:rPr>
              <w:t>, verantwoordelijk rector</w:t>
            </w:r>
            <w:r w:rsidR="00881F42">
              <w:rPr>
                <w:rFonts w:ascii="Trebuchet MS" w:eastAsiaTheme="minorHAnsi" w:hAnsi="Trebuchet MS" w:cstheme="minorBidi"/>
                <w:sz w:val="20"/>
                <w:szCs w:val="20"/>
              </w:rPr>
              <w:t xml:space="preserve"> en</w:t>
            </w:r>
            <w:r w:rsidR="00630990">
              <w:rPr>
                <w:rFonts w:ascii="Trebuchet MS" w:eastAsiaTheme="minorHAnsi" w:hAnsi="Trebuchet MS" w:cstheme="minorBidi"/>
                <w:sz w:val="20"/>
                <w:szCs w:val="20"/>
              </w:rPr>
              <w:t xml:space="preserve"> directie </w:t>
            </w:r>
          </w:p>
        </w:tc>
        <w:tc>
          <w:tcPr>
            <w:tcW w:w="4126" w:type="dxa"/>
          </w:tcPr>
          <w:p w14:paraId="2B93975F" w14:textId="77777777" w:rsidR="000E58CE" w:rsidRDefault="000E58CE"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Voortgangsbesprekingen over jaarplan/verslag (beleid/resultaten) &amp; begroting/rekening van de Reboundvoorziening</w:t>
            </w:r>
            <w:r w:rsidR="00774861">
              <w:rPr>
                <w:rFonts w:ascii="Trebuchet MS" w:eastAsiaTheme="minorHAnsi" w:hAnsi="Trebuchet MS" w:cstheme="minorBidi"/>
                <w:sz w:val="20"/>
                <w:szCs w:val="20"/>
              </w:rPr>
              <w:t xml:space="preserve"> Stad</w:t>
            </w:r>
            <w:r>
              <w:rPr>
                <w:rFonts w:ascii="Trebuchet MS" w:eastAsiaTheme="minorHAnsi" w:hAnsi="Trebuchet MS" w:cstheme="minorBidi"/>
                <w:sz w:val="20"/>
                <w:szCs w:val="20"/>
              </w:rPr>
              <w:t xml:space="preserve">. </w:t>
            </w:r>
          </w:p>
          <w:p w14:paraId="5822E3A3" w14:textId="77777777" w:rsidR="003727BE" w:rsidRDefault="000E58CE"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Incl. het beleid en de resultaten van de monitor- en interventietaak thuiszitters. </w:t>
            </w:r>
          </w:p>
          <w:p w14:paraId="4D83D309" w14:textId="77777777" w:rsidR="00051E8D" w:rsidRDefault="00051E8D"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p>
        </w:tc>
        <w:tc>
          <w:tcPr>
            <w:tcW w:w="1302" w:type="dxa"/>
          </w:tcPr>
          <w:p w14:paraId="5543CC8C" w14:textId="77777777" w:rsidR="003727BE" w:rsidRDefault="00774861"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4</w:t>
            </w:r>
            <w:r w:rsidR="00C41652">
              <w:rPr>
                <w:rFonts w:ascii="Trebuchet MS" w:eastAsiaTheme="minorHAnsi" w:hAnsi="Trebuchet MS" w:cstheme="minorBidi"/>
                <w:sz w:val="20"/>
                <w:szCs w:val="20"/>
              </w:rPr>
              <w:t>x p/j</w:t>
            </w:r>
          </w:p>
        </w:tc>
      </w:tr>
      <w:tr w:rsidR="003727BE" w14:paraId="4BCC16A0" w14:textId="77777777" w:rsidTr="00B4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2F3C9AA6" w14:textId="77777777" w:rsidR="003727BE" w:rsidRDefault="00CA0CFF" w:rsidP="00891648">
            <w:pPr>
              <w:rPr>
                <w:rFonts w:ascii="Trebuchet MS" w:eastAsiaTheme="minorHAnsi" w:hAnsi="Trebuchet MS" w:cstheme="minorBidi"/>
                <w:sz w:val="20"/>
                <w:szCs w:val="20"/>
              </w:rPr>
            </w:pPr>
            <w:r>
              <w:rPr>
                <w:rFonts w:ascii="Trebuchet MS" w:eastAsiaTheme="minorHAnsi" w:hAnsi="Trebuchet MS" w:cstheme="minorBidi"/>
                <w:sz w:val="20"/>
                <w:szCs w:val="20"/>
              </w:rPr>
              <w:t>10</w:t>
            </w:r>
          </w:p>
        </w:tc>
        <w:tc>
          <w:tcPr>
            <w:tcW w:w="3092" w:type="dxa"/>
          </w:tcPr>
          <w:p w14:paraId="4305A972" w14:textId="6B4F7D00" w:rsidR="00774861" w:rsidRDefault="00774861"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sz w:val="20"/>
                <w:szCs w:val="20"/>
              </w:rPr>
              <w:t>Traject Thuiszitters Voortgezet Onderwijs (TTVO) overleg.</w:t>
            </w:r>
          </w:p>
          <w:p w14:paraId="4B425DC5" w14:textId="77777777" w:rsidR="00774861" w:rsidRDefault="00774861"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sz w:val="20"/>
                <w:szCs w:val="20"/>
              </w:rPr>
              <w:t xml:space="preserve">O&amp;K O2G2, coördinator TTVO en directie </w:t>
            </w:r>
          </w:p>
          <w:p w14:paraId="4C1422DC" w14:textId="77777777" w:rsidR="00881F42" w:rsidRPr="00153444" w:rsidRDefault="00774861"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sz w:val="20"/>
                <w:szCs w:val="20"/>
              </w:rPr>
              <w:t xml:space="preserve"> </w:t>
            </w:r>
          </w:p>
        </w:tc>
        <w:tc>
          <w:tcPr>
            <w:tcW w:w="4126" w:type="dxa"/>
          </w:tcPr>
          <w:p w14:paraId="3B8A3906" w14:textId="77777777" w:rsidR="00051E8D" w:rsidRDefault="00774861" w:rsidP="00774861">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sidRPr="00774861">
              <w:rPr>
                <w:rFonts w:ascii="Trebuchet MS" w:eastAsiaTheme="minorHAnsi" w:hAnsi="Trebuchet MS" w:cstheme="minorBidi"/>
                <w:sz w:val="20"/>
                <w:szCs w:val="20"/>
              </w:rPr>
              <w:t>Voortgangsbesprekingen over beleid</w:t>
            </w:r>
            <w:r>
              <w:rPr>
                <w:rFonts w:ascii="Trebuchet MS" w:eastAsiaTheme="minorHAnsi" w:hAnsi="Trebuchet MS" w:cstheme="minorBidi"/>
                <w:sz w:val="20"/>
                <w:szCs w:val="20"/>
              </w:rPr>
              <w:t xml:space="preserve">, financiën en </w:t>
            </w:r>
            <w:r w:rsidRPr="00774861">
              <w:rPr>
                <w:rFonts w:ascii="Trebuchet MS" w:eastAsiaTheme="minorHAnsi" w:hAnsi="Trebuchet MS" w:cstheme="minorBidi"/>
                <w:sz w:val="20"/>
                <w:szCs w:val="20"/>
              </w:rPr>
              <w:t>resultaten</w:t>
            </w:r>
            <w:r>
              <w:rPr>
                <w:rFonts w:ascii="Trebuchet MS" w:eastAsiaTheme="minorHAnsi" w:hAnsi="Trebuchet MS" w:cstheme="minorBidi"/>
                <w:sz w:val="20"/>
                <w:szCs w:val="20"/>
              </w:rPr>
              <w:t xml:space="preserve"> van de TTVO. </w:t>
            </w:r>
            <w:r>
              <w:rPr>
                <w:rFonts w:ascii="Trebuchet MS" w:eastAsiaTheme="minorHAnsi" w:hAnsi="Trebuchet MS" w:cstheme="minorBidi"/>
                <w:sz w:val="20"/>
                <w:szCs w:val="20"/>
              </w:rPr>
              <w:br/>
            </w:r>
          </w:p>
        </w:tc>
        <w:tc>
          <w:tcPr>
            <w:tcW w:w="1302" w:type="dxa"/>
          </w:tcPr>
          <w:p w14:paraId="40BA729F" w14:textId="77777777" w:rsidR="003727BE" w:rsidRDefault="00774861" w:rsidP="0089164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4</w:t>
            </w:r>
            <w:r w:rsidR="000E58CE">
              <w:rPr>
                <w:rFonts w:ascii="Trebuchet MS" w:eastAsiaTheme="minorHAnsi" w:hAnsi="Trebuchet MS" w:cstheme="minorBidi"/>
                <w:sz w:val="20"/>
                <w:szCs w:val="20"/>
              </w:rPr>
              <w:t>x p/j</w:t>
            </w:r>
          </w:p>
        </w:tc>
      </w:tr>
      <w:tr w:rsidR="000A57EF" w14:paraId="621D80CA" w14:textId="77777777" w:rsidTr="00B42C61">
        <w:tc>
          <w:tcPr>
            <w:cnfStyle w:val="001000000000" w:firstRow="0" w:lastRow="0" w:firstColumn="1" w:lastColumn="0" w:oddVBand="0" w:evenVBand="0" w:oddHBand="0" w:evenHBand="0" w:firstRowFirstColumn="0" w:firstRowLastColumn="0" w:lastRowFirstColumn="0" w:lastRowLastColumn="0"/>
            <w:tcW w:w="532" w:type="dxa"/>
          </w:tcPr>
          <w:p w14:paraId="6F8CE24C" w14:textId="00D3B3EE" w:rsidR="000A57EF" w:rsidRDefault="00B42C61" w:rsidP="00891648">
            <w:pPr>
              <w:rPr>
                <w:rFonts w:ascii="Trebuchet MS" w:eastAsiaTheme="minorHAnsi" w:hAnsi="Trebuchet MS" w:cstheme="minorBidi"/>
                <w:sz w:val="20"/>
                <w:szCs w:val="20"/>
              </w:rPr>
            </w:pPr>
            <w:r>
              <w:rPr>
                <w:rFonts w:ascii="Trebuchet MS" w:eastAsiaTheme="minorHAnsi" w:hAnsi="Trebuchet MS" w:cstheme="minorBidi"/>
                <w:sz w:val="20"/>
                <w:szCs w:val="20"/>
              </w:rPr>
              <w:t>11</w:t>
            </w:r>
          </w:p>
        </w:tc>
        <w:tc>
          <w:tcPr>
            <w:tcW w:w="3092" w:type="dxa"/>
          </w:tcPr>
          <w:p w14:paraId="0AD26636" w14:textId="56376736" w:rsidR="000A57EF" w:rsidRDefault="000A57EF"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sz w:val="20"/>
                <w:szCs w:val="20"/>
              </w:rPr>
              <w:t>Maatwerk RENN4</w:t>
            </w:r>
          </w:p>
        </w:tc>
        <w:tc>
          <w:tcPr>
            <w:tcW w:w="4126" w:type="dxa"/>
          </w:tcPr>
          <w:p w14:paraId="44A7EEF9" w14:textId="5912E1F7" w:rsidR="000A57EF" w:rsidRPr="00774861" w:rsidRDefault="000A57EF" w:rsidP="00774861">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sidRPr="00774861">
              <w:rPr>
                <w:rFonts w:ascii="Trebuchet MS" w:eastAsiaTheme="minorHAnsi" w:hAnsi="Trebuchet MS" w:cstheme="minorBidi"/>
                <w:sz w:val="20"/>
                <w:szCs w:val="20"/>
              </w:rPr>
              <w:t>Voortgangsbesprekingen over beleid</w:t>
            </w:r>
            <w:r>
              <w:rPr>
                <w:rFonts w:ascii="Trebuchet MS" w:eastAsiaTheme="minorHAnsi" w:hAnsi="Trebuchet MS" w:cstheme="minorBidi"/>
                <w:sz w:val="20"/>
                <w:szCs w:val="20"/>
              </w:rPr>
              <w:t xml:space="preserve">, financiën en </w:t>
            </w:r>
            <w:r w:rsidRPr="00774861">
              <w:rPr>
                <w:rFonts w:ascii="Trebuchet MS" w:eastAsiaTheme="minorHAnsi" w:hAnsi="Trebuchet MS" w:cstheme="minorBidi"/>
                <w:sz w:val="20"/>
                <w:szCs w:val="20"/>
              </w:rPr>
              <w:t>resultaten</w:t>
            </w:r>
            <w:r>
              <w:rPr>
                <w:rFonts w:ascii="Trebuchet MS" w:eastAsiaTheme="minorHAnsi" w:hAnsi="Trebuchet MS" w:cstheme="minorBidi"/>
                <w:sz w:val="20"/>
                <w:szCs w:val="20"/>
              </w:rPr>
              <w:t xml:space="preserve"> </w:t>
            </w:r>
            <w:r w:rsidR="00B42C61">
              <w:rPr>
                <w:rFonts w:ascii="Trebuchet MS" w:eastAsiaTheme="minorHAnsi" w:hAnsi="Trebuchet MS" w:cstheme="minorBidi"/>
                <w:sz w:val="20"/>
                <w:szCs w:val="20"/>
              </w:rPr>
              <w:t>(</w:t>
            </w:r>
            <w:proofErr w:type="spellStart"/>
            <w:r>
              <w:rPr>
                <w:rFonts w:ascii="Trebuchet MS" w:eastAsiaTheme="minorHAnsi" w:hAnsi="Trebuchet MS" w:cstheme="minorBidi"/>
                <w:sz w:val="20"/>
                <w:szCs w:val="20"/>
              </w:rPr>
              <w:t>ism</w:t>
            </w:r>
            <w:proofErr w:type="spellEnd"/>
            <w:r>
              <w:rPr>
                <w:rFonts w:ascii="Trebuchet MS" w:eastAsiaTheme="minorHAnsi" w:hAnsi="Trebuchet MS" w:cstheme="minorBidi"/>
                <w:sz w:val="20"/>
                <w:szCs w:val="20"/>
              </w:rPr>
              <w:t xml:space="preserve"> VO Ommelanden</w:t>
            </w:r>
            <w:r w:rsidR="00B42C61">
              <w:rPr>
                <w:rFonts w:ascii="Trebuchet MS" w:eastAsiaTheme="minorHAnsi" w:hAnsi="Trebuchet MS" w:cstheme="minorBidi"/>
                <w:sz w:val="20"/>
                <w:szCs w:val="20"/>
              </w:rPr>
              <w:t>).</w:t>
            </w:r>
          </w:p>
        </w:tc>
        <w:tc>
          <w:tcPr>
            <w:tcW w:w="1302" w:type="dxa"/>
          </w:tcPr>
          <w:p w14:paraId="798799A0" w14:textId="77777777" w:rsidR="000A57EF" w:rsidRDefault="000A57EF"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4x p/j</w:t>
            </w:r>
          </w:p>
        </w:tc>
      </w:tr>
      <w:tr w:rsidR="000A57EF" w14:paraId="5035794A" w14:textId="77777777" w:rsidTr="00B4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20E2B45B" w14:textId="2905F051" w:rsidR="000A57EF" w:rsidRDefault="00B42C61" w:rsidP="00891648">
            <w:pPr>
              <w:rPr>
                <w:rFonts w:ascii="Trebuchet MS" w:eastAsiaTheme="minorHAnsi" w:hAnsi="Trebuchet MS" w:cstheme="minorBidi"/>
                <w:sz w:val="20"/>
                <w:szCs w:val="20"/>
              </w:rPr>
            </w:pPr>
            <w:r>
              <w:rPr>
                <w:rFonts w:ascii="Trebuchet MS" w:eastAsiaTheme="minorHAnsi" w:hAnsi="Trebuchet MS" w:cstheme="minorBidi"/>
                <w:sz w:val="20"/>
                <w:szCs w:val="20"/>
              </w:rPr>
              <w:t>12</w:t>
            </w:r>
          </w:p>
        </w:tc>
        <w:tc>
          <w:tcPr>
            <w:tcW w:w="3092" w:type="dxa"/>
          </w:tcPr>
          <w:p w14:paraId="342DBAE9" w14:textId="1EEAB189" w:rsidR="000A57EF" w:rsidRDefault="00B42C61"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sz w:val="20"/>
                <w:szCs w:val="20"/>
              </w:rPr>
              <w:t>M</w:t>
            </w:r>
            <w:r w:rsidR="000A57EF">
              <w:rPr>
                <w:rFonts w:ascii="Trebuchet MS" w:eastAsiaTheme="minorHAnsi" w:hAnsi="Trebuchet MS"/>
                <w:sz w:val="20"/>
                <w:szCs w:val="20"/>
              </w:rPr>
              <w:t>aatwerk Cluster 3</w:t>
            </w:r>
          </w:p>
        </w:tc>
        <w:tc>
          <w:tcPr>
            <w:tcW w:w="4126" w:type="dxa"/>
          </w:tcPr>
          <w:p w14:paraId="59684ACB" w14:textId="77777777" w:rsidR="000A57EF" w:rsidRPr="00774861" w:rsidRDefault="000A57EF" w:rsidP="00774861">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sidRPr="00774861">
              <w:rPr>
                <w:rFonts w:ascii="Trebuchet MS" w:eastAsiaTheme="minorHAnsi" w:hAnsi="Trebuchet MS" w:cstheme="minorBidi"/>
                <w:sz w:val="20"/>
                <w:szCs w:val="20"/>
              </w:rPr>
              <w:t>Voortgangsbesprekingen over beleid</w:t>
            </w:r>
            <w:r>
              <w:rPr>
                <w:rFonts w:ascii="Trebuchet MS" w:eastAsiaTheme="minorHAnsi" w:hAnsi="Trebuchet MS" w:cstheme="minorBidi"/>
                <w:sz w:val="20"/>
                <w:szCs w:val="20"/>
              </w:rPr>
              <w:t xml:space="preserve">, financiën en </w:t>
            </w:r>
            <w:r w:rsidRPr="00774861">
              <w:rPr>
                <w:rFonts w:ascii="Trebuchet MS" w:eastAsiaTheme="minorHAnsi" w:hAnsi="Trebuchet MS" w:cstheme="minorBidi"/>
                <w:sz w:val="20"/>
                <w:szCs w:val="20"/>
              </w:rPr>
              <w:t>resultaten</w:t>
            </w:r>
            <w:r>
              <w:rPr>
                <w:rFonts w:ascii="Trebuchet MS" w:eastAsiaTheme="minorHAnsi" w:hAnsi="Trebuchet MS" w:cstheme="minorBidi"/>
                <w:sz w:val="20"/>
                <w:szCs w:val="20"/>
              </w:rPr>
              <w:t xml:space="preserve"> van de pilot die </w:t>
            </w:r>
            <w:proofErr w:type="spellStart"/>
            <w:r>
              <w:rPr>
                <w:rFonts w:ascii="Trebuchet MS" w:eastAsiaTheme="minorHAnsi" w:hAnsi="Trebuchet MS" w:cstheme="minorBidi"/>
                <w:sz w:val="20"/>
                <w:szCs w:val="20"/>
              </w:rPr>
              <w:t>ism</w:t>
            </w:r>
            <w:proofErr w:type="spellEnd"/>
            <w:r>
              <w:rPr>
                <w:rFonts w:ascii="Trebuchet MS" w:eastAsiaTheme="minorHAnsi" w:hAnsi="Trebuchet MS" w:cstheme="minorBidi"/>
                <w:sz w:val="20"/>
                <w:szCs w:val="20"/>
              </w:rPr>
              <w:t xml:space="preserve"> VO Ommelanden</w:t>
            </w:r>
            <w:r w:rsidR="00153E13">
              <w:rPr>
                <w:rFonts w:ascii="Trebuchet MS" w:eastAsiaTheme="minorHAnsi" w:hAnsi="Trebuchet MS" w:cstheme="minorBidi"/>
                <w:sz w:val="20"/>
                <w:szCs w:val="20"/>
              </w:rPr>
              <w:t xml:space="preserve"> (</w:t>
            </w:r>
            <w:proofErr w:type="spellStart"/>
            <w:r w:rsidR="00153E13">
              <w:rPr>
                <w:rFonts w:ascii="Trebuchet MS" w:eastAsiaTheme="minorHAnsi" w:hAnsi="Trebuchet MS" w:cstheme="minorBidi"/>
                <w:sz w:val="20"/>
                <w:szCs w:val="20"/>
              </w:rPr>
              <w:t>o.v.</w:t>
            </w:r>
            <w:proofErr w:type="spellEnd"/>
            <w:r w:rsidR="00153E13">
              <w:rPr>
                <w:rFonts w:ascii="Trebuchet MS" w:eastAsiaTheme="minorHAnsi" w:hAnsi="Trebuchet MS" w:cstheme="minorBidi"/>
                <w:sz w:val="20"/>
                <w:szCs w:val="20"/>
              </w:rPr>
              <w:t>)</w:t>
            </w:r>
            <w:r>
              <w:rPr>
                <w:rFonts w:ascii="Trebuchet MS" w:eastAsiaTheme="minorHAnsi" w:hAnsi="Trebuchet MS" w:cstheme="minorBidi"/>
                <w:sz w:val="20"/>
                <w:szCs w:val="20"/>
              </w:rPr>
              <w:t xml:space="preserve"> wordt uitgevoerd</w:t>
            </w:r>
            <w:r w:rsidR="00397E39">
              <w:rPr>
                <w:rFonts w:ascii="Trebuchet MS" w:eastAsiaTheme="minorHAnsi" w:hAnsi="Trebuchet MS" w:cstheme="minorBidi"/>
                <w:sz w:val="20"/>
                <w:szCs w:val="20"/>
              </w:rPr>
              <w:t>.</w:t>
            </w:r>
          </w:p>
        </w:tc>
        <w:tc>
          <w:tcPr>
            <w:tcW w:w="1302" w:type="dxa"/>
          </w:tcPr>
          <w:p w14:paraId="110A38E6" w14:textId="77777777" w:rsidR="000A57EF" w:rsidRDefault="000A57EF" w:rsidP="0089164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4x p/j</w:t>
            </w:r>
          </w:p>
        </w:tc>
      </w:tr>
      <w:tr w:rsidR="003727BE" w14:paraId="2CDC3AE4" w14:textId="77777777" w:rsidTr="00B42C61">
        <w:tc>
          <w:tcPr>
            <w:cnfStyle w:val="001000000000" w:firstRow="0" w:lastRow="0" w:firstColumn="1" w:lastColumn="0" w:oddVBand="0" w:evenVBand="0" w:oddHBand="0" w:evenHBand="0" w:firstRowFirstColumn="0" w:firstRowLastColumn="0" w:lastRowFirstColumn="0" w:lastRowLastColumn="0"/>
            <w:tcW w:w="532" w:type="dxa"/>
          </w:tcPr>
          <w:p w14:paraId="2E7AEC64" w14:textId="7F1F0751" w:rsidR="003727BE" w:rsidRDefault="003727BE" w:rsidP="00CA0CFF">
            <w:pPr>
              <w:rPr>
                <w:rFonts w:ascii="Trebuchet MS" w:eastAsiaTheme="minorHAnsi" w:hAnsi="Trebuchet MS" w:cstheme="minorBidi"/>
                <w:sz w:val="20"/>
                <w:szCs w:val="20"/>
              </w:rPr>
            </w:pPr>
            <w:r>
              <w:rPr>
                <w:rFonts w:ascii="Trebuchet MS" w:eastAsiaTheme="minorHAnsi" w:hAnsi="Trebuchet MS" w:cstheme="minorBidi"/>
                <w:sz w:val="20"/>
                <w:szCs w:val="20"/>
              </w:rPr>
              <w:t>1</w:t>
            </w:r>
            <w:r w:rsidR="00B42C61">
              <w:rPr>
                <w:rFonts w:ascii="Trebuchet MS" w:eastAsiaTheme="minorHAnsi" w:hAnsi="Trebuchet MS" w:cstheme="minorBidi"/>
                <w:sz w:val="20"/>
                <w:szCs w:val="20"/>
              </w:rPr>
              <w:t>3</w:t>
            </w:r>
          </w:p>
        </w:tc>
        <w:tc>
          <w:tcPr>
            <w:tcW w:w="3092" w:type="dxa"/>
          </w:tcPr>
          <w:p w14:paraId="3CCB905F" w14:textId="77777777" w:rsidR="003727BE" w:rsidRDefault="003727BE"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sidRPr="00153444">
              <w:rPr>
                <w:rFonts w:ascii="Trebuchet MS" w:eastAsiaTheme="minorHAnsi" w:hAnsi="Trebuchet MS" w:cstheme="minorBidi"/>
                <w:sz w:val="20"/>
                <w:szCs w:val="20"/>
              </w:rPr>
              <w:t>Netwerk orthopedagogen</w:t>
            </w:r>
            <w:r w:rsidR="0022670D">
              <w:rPr>
                <w:rFonts w:ascii="Trebuchet MS" w:eastAsiaTheme="minorHAnsi" w:hAnsi="Trebuchet MS" w:cstheme="minorBidi"/>
                <w:sz w:val="20"/>
                <w:szCs w:val="20"/>
              </w:rPr>
              <w:t>.</w:t>
            </w:r>
          </w:p>
          <w:p w14:paraId="686E5065" w14:textId="77777777" w:rsidR="00774861" w:rsidRDefault="00774861"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Orthopedagogen van de verschillende V(S)O-scholen</w:t>
            </w:r>
          </w:p>
          <w:p w14:paraId="6B0F2242" w14:textId="77777777" w:rsidR="00774861" w:rsidRPr="00153444" w:rsidRDefault="00774861"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p>
        </w:tc>
        <w:tc>
          <w:tcPr>
            <w:tcW w:w="4126" w:type="dxa"/>
          </w:tcPr>
          <w:p w14:paraId="3EA22993" w14:textId="55B1B019" w:rsidR="003727BE" w:rsidRDefault="00633F61"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Intervisie, leren van elkaar, uitwerken </w:t>
            </w:r>
            <w:proofErr w:type="spellStart"/>
            <w:r w:rsidR="00774861">
              <w:rPr>
                <w:rFonts w:ascii="Trebuchet MS" w:eastAsiaTheme="minorHAnsi" w:hAnsi="Trebuchet MS" w:cstheme="minorBidi"/>
                <w:sz w:val="20"/>
                <w:szCs w:val="20"/>
              </w:rPr>
              <w:t>SwV</w:t>
            </w:r>
            <w:proofErr w:type="spellEnd"/>
            <w:r w:rsidR="00774861">
              <w:rPr>
                <w:rFonts w:ascii="Trebuchet MS" w:eastAsiaTheme="minorHAnsi" w:hAnsi="Trebuchet MS" w:cstheme="minorBidi"/>
                <w:sz w:val="20"/>
                <w:szCs w:val="20"/>
              </w:rPr>
              <w:t>-</w:t>
            </w:r>
            <w:r>
              <w:rPr>
                <w:rFonts w:ascii="Trebuchet MS" w:eastAsiaTheme="minorHAnsi" w:hAnsi="Trebuchet MS" w:cstheme="minorBidi"/>
                <w:sz w:val="20"/>
                <w:szCs w:val="20"/>
              </w:rPr>
              <w:t>beleid</w:t>
            </w:r>
            <w:r w:rsidR="00B42C61">
              <w:rPr>
                <w:rFonts w:ascii="Trebuchet MS" w:eastAsiaTheme="minorHAnsi" w:hAnsi="Trebuchet MS" w:cstheme="minorBidi"/>
                <w:sz w:val="20"/>
                <w:szCs w:val="20"/>
              </w:rPr>
              <w:t>, TLV-routes</w:t>
            </w:r>
            <w:r>
              <w:rPr>
                <w:rFonts w:ascii="Trebuchet MS" w:eastAsiaTheme="minorHAnsi" w:hAnsi="Trebuchet MS" w:cstheme="minorBidi"/>
                <w:sz w:val="20"/>
                <w:szCs w:val="20"/>
              </w:rPr>
              <w:t xml:space="preserve"> </w:t>
            </w:r>
            <w:r w:rsidR="00774861">
              <w:rPr>
                <w:rFonts w:ascii="Trebuchet MS" w:eastAsiaTheme="minorHAnsi" w:hAnsi="Trebuchet MS" w:cstheme="minorBidi"/>
                <w:sz w:val="20"/>
                <w:szCs w:val="20"/>
              </w:rPr>
              <w:t>op basis van expertise</w:t>
            </w:r>
            <w:r>
              <w:rPr>
                <w:rFonts w:ascii="Trebuchet MS" w:eastAsiaTheme="minorHAnsi" w:hAnsi="Trebuchet MS" w:cstheme="minorBidi"/>
                <w:sz w:val="20"/>
                <w:szCs w:val="20"/>
              </w:rPr>
              <w:t>.</w:t>
            </w:r>
            <w:r w:rsidR="00B42C61">
              <w:rPr>
                <w:rFonts w:ascii="Trebuchet MS" w:eastAsiaTheme="minorHAnsi" w:hAnsi="Trebuchet MS" w:cstheme="minorBidi"/>
                <w:sz w:val="20"/>
                <w:szCs w:val="20"/>
              </w:rPr>
              <w:t xml:space="preserve"> </w:t>
            </w:r>
          </w:p>
          <w:p w14:paraId="6E21BFF2" w14:textId="77777777" w:rsidR="00051E8D" w:rsidRDefault="00051E8D"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p>
        </w:tc>
        <w:tc>
          <w:tcPr>
            <w:tcW w:w="1302" w:type="dxa"/>
          </w:tcPr>
          <w:p w14:paraId="1FCD9510" w14:textId="27FF1384" w:rsidR="003727BE" w:rsidRDefault="00B42C61"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2</w:t>
            </w:r>
            <w:r w:rsidR="00633F61">
              <w:rPr>
                <w:rFonts w:ascii="Trebuchet MS" w:eastAsiaTheme="minorHAnsi" w:hAnsi="Trebuchet MS" w:cstheme="minorBidi"/>
                <w:sz w:val="20"/>
                <w:szCs w:val="20"/>
              </w:rPr>
              <w:t>x p/j</w:t>
            </w:r>
          </w:p>
        </w:tc>
      </w:tr>
      <w:tr w:rsidR="00633F61" w14:paraId="2528FA03" w14:textId="77777777" w:rsidTr="00B4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3067BF05" w14:textId="6EF612F9" w:rsidR="00633F61" w:rsidRDefault="00633F61" w:rsidP="00CA0CFF">
            <w:pPr>
              <w:rPr>
                <w:rFonts w:ascii="Trebuchet MS" w:eastAsiaTheme="minorHAnsi" w:hAnsi="Trebuchet MS" w:cstheme="minorBidi"/>
                <w:sz w:val="20"/>
                <w:szCs w:val="20"/>
              </w:rPr>
            </w:pPr>
            <w:r>
              <w:rPr>
                <w:rFonts w:ascii="Trebuchet MS" w:eastAsiaTheme="minorHAnsi" w:hAnsi="Trebuchet MS" w:cstheme="minorBidi"/>
                <w:sz w:val="20"/>
                <w:szCs w:val="20"/>
              </w:rPr>
              <w:t>1</w:t>
            </w:r>
            <w:r w:rsidR="00B42C61">
              <w:rPr>
                <w:rFonts w:ascii="Trebuchet MS" w:eastAsiaTheme="minorHAnsi" w:hAnsi="Trebuchet MS" w:cstheme="minorBidi"/>
                <w:sz w:val="20"/>
                <w:szCs w:val="20"/>
              </w:rPr>
              <w:t>4</w:t>
            </w:r>
          </w:p>
        </w:tc>
        <w:tc>
          <w:tcPr>
            <w:tcW w:w="3092" w:type="dxa"/>
          </w:tcPr>
          <w:p w14:paraId="1717E7FA" w14:textId="77777777" w:rsidR="00633F61" w:rsidRPr="00153444" w:rsidRDefault="00633F61"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Overleg </w:t>
            </w:r>
            <w:r w:rsidR="00774861">
              <w:rPr>
                <w:rFonts w:ascii="Trebuchet MS" w:eastAsiaTheme="minorHAnsi" w:hAnsi="Trebuchet MS" w:cstheme="minorBidi"/>
                <w:sz w:val="20"/>
                <w:szCs w:val="20"/>
              </w:rPr>
              <w:t xml:space="preserve">directie </w:t>
            </w:r>
            <w:proofErr w:type="spellStart"/>
            <w:r>
              <w:rPr>
                <w:rFonts w:ascii="Trebuchet MS" w:eastAsiaTheme="minorHAnsi" w:hAnsi="Trebuchet MS" w:cstheme="minorBidi"/>
                <w:sz w:val="20"/>
                <w:szCs w:val="20"/>
              </w:rPr>
              <w:t>SwV</w:t>
            </w:r>
            <w:proofErr w:type="spellEnd"/>
            <w:r>
              <w:rPr>
                <w:rFonts w:ascii="Trebuchet MS" w:eastAsiaTheme="minorHAnsi" w:hAnsi="Trebuchet MS" w:cstheme="minorBidi"/>
                <w:sz w:val="20"/>
                <w:szCs w:val="20"/>
              </w:rPr>
              <w:t xml:space="preserve"> met </w:t>
            </w:r>
            <w:r w:rsidR="00630990">
              <w:rPr>
                <w:rFonts w:ascii="Trebuchet MS" w:eastAsiaTheme="minorHAnsi" w:hAnsi="Trebuchet MS" w:cstheme="minorBidi"/>
                <w:sz w:val="20"/>
                <w:szCs w:val="20"/>
              </w:rPr>
              <w:t>directie</w:t>
            </w:r>
            <w:r>
              <w:rPr>
                <w:rFonts w:ascii="Trebuchet MS" w:eastAsiaTheme="minorHAnsi" w:hAnsi="Trebuchet MS" w:cstheme="minorBidi"/>
                <w:sz w:val="20"/>
                <w:szCs w:val="20"/>
              </w:rPr>
              <w:t xml:space="preserve">s </w:t>
            </w:r>
            <w:r w:rsidR="00774861">
              <w:rPr>
                <w:rFonts w:ascii="Trebuchet MS" w:eastAsiaTheme="minorHAnsi" w:hAnsi="Trebuchet MS" w:cstheme="minorBidi"/>
                <w:sz w:val="20"/>
                <w:szCs w:val="20"/>
              </w:rPr>
              <w:t xml:space="preserve">&amp; ondersteuningscoördinatoren </w:t>
            </w:r>
            <w:r>
              <w:rPr>
                <w:rFonts w:ascii="Trebuchet MS" w:eastAsiaTheme="minorHAnsi" w:hAnsi="Trebuchet MS" w:cstheme="minorBidi"/>
                <w:sz w:val="20"/>
                <w:szCs w:val="20"/>
              </w:rPr>
              <w:t>scholen</w:t>
            </w:r>
            <w:r w:rsidR="00927D5A">
              <w:rPr>
                <w:rFonts w:ascii="Trebuchet MS" w:eastAsiaTheme="minorHAnsi" w:hAnsi="Trebuchet MS" w:cstheme="minorBidi"/>
                <w:sz w:val="20"/>
                <w:szCs w:val="20"/>
              </w:rPr>
              <w:t xml:space="preserve"> (vestiging)</w:t>
            </w:r>
          </w:p>
        </w:tc>
        <w:tc>
          <w:tcPr>
            <w:tcW w:w="4126" w:type="dxa"/>
          </w:tcPr>
          <w:p w14:paraId="0B2B2E67" w14:textId="77777777" w:rsidR="00633F61" w:rsidRDefault="00927D5A" w:rsidP="00927D5A">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Afstemmingsoverleg tussen </w:t>
            </w:r>
            <w:r w:rsidR="00774861">
              <w:rPr>
                <w:rFonts w:ascii="Trebuchet MS" w:eastAsiaTheme="minorHAnsi" w:hAnsi="Trebuchet MS" w:cstheme="minorBidi"/>
                <w:sz w:val="20"/>
                <w:szCs w:val="20"/>
              </w:rPr>
              <w:t xml:space="preserve">vestigingsdirecteur </w:t>
            </w:r>
            <w:r>
              <w:rPr>
                <w:rFonts w:ascii="Trebuchet MS" w:eastAsiaTheme="minorHAnsi" w:hAnsi="Trebuchet MS" w:cstheme="minorBidi"/>
                <w:sz w:val="20"/>
                <w:szCs w:val="20"/>
              </w:rPr>
              <w:t xml:space="preserve">&amp; </w:t>
            </w:r>
            <w:proofErr w:type="spellStart"/>
            <w:r>
              <w:rPr>
                <w:rFonts w:ascii="Trebuchet MS" w:eastAsiaTheme="minorHAnsi" w:hAnsi="Trebuchet MS" w:cstheme="minorBidi"/>
                <w:sz w:val="20"/>
                <w:szCs w:val="20"/>
              </w:rPr>
              <w:t>SwV</w:t>
            </w:r>
            <w:proofErr w:type="spellEnd"/>
            <w:r>
              <w:rPr>
                <w:rFonts w:ascii="Trebuchet MS" w:eastAsiaTheme="minorHAnsi" w:hAnsi="Trebuchet MS" w:cstheme="minorBidi"/>
                <w:sz w:val="20"/>
                <w:szCs w:val="20"/>
              </w:rPr>
              <w:t>. De ondersteuningscoördinator sluit</w:t>
            </w:r>
            <w:r w:rsidR="00774861">
              <w:rPr>
                <w:rFonts w:ascii="Trebuchet MS" w:eastAsiaTheme="minorHAnsi" w:hAnsi="Trebuchet MS" w:cstheme="minorBidi"/>
                <w:sz w:val="20"/>
                <w:szCs w:val="20"/>
              </w:rPr>
              <w:t xml:space="preserve"> en ECT-lid school &amp; </w:t>
            </w:r>
            <w:proofErr w:type="spellStart"/>
            <w:r w:rsidR="00774861">
              <w:rPr>
                <w:rFonts w:ascii="Trebuchet MS" w:eastAsiaTheme="minorHAnsi" w:hAnsi="Trebuchet MS" w:cstheme="minorBidi"/>
                <w:sz w:val="20"/>
                <w:szCs w:val="20"/>
              </w:rPr>
              <w:t>SwV</w:t>
            </w:r>
            <w:proofErr w:type="spellEnd"/>
            <w:r w:rsidR="00774861">
              <w:rPr>
                <w:rFonts w:ascii="Trebuchet MS" w:eastAsiaTheme="minorHAnsi" w:hAnsi="Trebuchet MS" w:cstheme="minorBidi"/>
                <w:sz w:val="20"/>
                <w:szCs w:val="20"/>
              </w:rPr>
              <w:t xml:space="preserve"> sluiten</w:t>
            </w:r>
            <w:r>
              <w:rPr>
                <w:rFonts w:ascii="Trebuchet MS" w:eastAsiaTheme="minorHAnsi" w:hAnsi="Trebuchet MS" w:cstheme="minorBidi"/>
                <w:sz w:val="20"/>
                <w:szCs w:val="20"/>
              </w:rPr>
              <w:t xml:space="preserve"> hierbij aan. Gaat om explicatie van </w:t>
            </w:r>
            <w:proofErr w:type="spellStart"/>
            <w:r>
              <w:rPr>
                <w:rFonts w:ascii="Trebuchet MS" w:eastAsiaTheme="minorHAnsi" w:hAnsi="Trebuchet MS" w:cstheme="minorBidi"/>
                <w:sz w:val="20"/>
                <w:szCs w:val="20"/>
              </w:rPr>
              <w:t>SwV</w:t>
            </w:r>
            <w:proofErr w:type="spellEnd"/>
            <w:r>
              <w:rPr>
                <w:rFonts w:ascii="Trebuchet MS" w:eastAsiaTheme="minorHAnsi" w:hAnsi="Trebuchet MS" w:cstheme="minorBidi"/>
                <w:sz w:val="20"/>
                <w:szCs w:val="20"/>
              </w:rPr>
              <w:t xml:space="preserve">-beleid en signalen vanuit het onderwijsveld (pendel). </w:t>
            </w:r>
          </w:p>
          <w:p w14:paraId="129FCAF6" w14:textId="77777777" w:rsidR="00051E8D" w:rsidRDefault="00051E8D" w:rsidP="00927D5A">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p>
        </w:tc>
        <w:tc>
          <w:tcPr>
            <w:tcW w:w="1302" w:type="dxa"/>
          </w:tcPr>
          <w:p w14:paraId="1739F2EC" w14:textId="77777777" w:rsidR="00633F61" w:rsidRDefault="00633F61" w:rsidP="0089164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1x p/j</w:t>
            </w:r>
          </w:p>
        </w:tc>
      </w:tr>
      <w:tr w:rsidR="003727BE" w14:paraId="0A1E0DF6" w14:textId="77777777" w:rsidTr="00B42C61">
        <w:tc>
          <w:tcPr>
            <w:cnfStyle w:val="001000000000" w:firstRow="0" w:lastRow="0" w:firstColumn="1" w:lastColumn="0" w:oddVBand="0" w:evenVBand="0" w:oddHBand="0" w:evenHBand="0" w:firstRowFirstColumn="0" w:firstRowLastColumn="0" w:lastRowFirstColumn="0" w:lastRowLastColumn="0"/>
            <w:tcW w:w="532" w:type="dxa"/>
          </w:tcPr>
          <w:p w14:paraId="300C1A5C" w14:textId="2169850C" w:rsidR="003727BE" w:rsidRDefault="003727BE" w:rsidP="00CA0CFF">
            <w:pPr>
              <w:rPr>
                <w:rFonts w:ascii="Trebuchet MS" w:eastAsiaTheme="minorHAnsi" w:hAnsi="Trebuchet MS" w:cstheme="minorBidi"/>
                <w:sz w:val="20"/>
                <w:szCs w:val="20"/>
              </w:rPr>
            </w:pPr>
            <w:r>
              <w:rPr>
                <w:rFonts w:ascii="Trebuchet MS" w:eastAsiaTheme="minorHAnsi" w:hAnsi="Trebuchet MS" w:cstheme="minorBidi"/>
                <w:sz w:val="20"/>
                <w:szCs w:val="20"/>
              </w:rPr>
              <w:t>1</w:t>
            </w:r>
            <w:r w:rsidR="00B42C61">
              <w:rPr>
                <w:rFonts w:ascii="Trebuchet MS" w:eastAsiaTheme="minorHAnsi" w:hAnsi="Trebuchet MS" w:cstheme="minorBidi"/>
                <w:sz w:val="20"/>
                <w:szCs w:val="20"/>
              </w:rPr>
              <w:t>5</w:t>
            </w:r>
          </w:p>
        </w:tc>
        <w:tc>
          <w:tcPr>
            <w:tcW w:w="3092" w:type="dxa"/>
          </w:tcPr>
          <w:p w14:paraId="5B5C0A05" w14:textId="77777777" w:rsidR="003727BE" w:rsidRDefault="003727BE"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sidRPr="00153444">
              <w:rPr>
                <w:rFonts w:ascii="Trebuchet MS" w:eastAsiaTheme="minorHAnsi" w:hAnsi="Trebuchet MS" w:cstheme="minorBidi"/>
                <w:sz w:val="20"/>
                <w:szCs w:val="20"/>
              </w:rPr>
              <w:t>Kerngroep financiën</w:t>
            </w:r>
            <w:r w:rsidR="0022670D">
              <w:rPr>
                <w:rFonts w:ascii="Trebuchet MS" w:eastAsiaTheme="minorHAnsi" w:hAnsi="Trebuchet MS" w:cstheme="minorBidi"/>
                <w:sz w:val="20"/>
                <w:szCs w:val="20"/>
              </w:rPr>
              <w:t>.</w:t>
            </w:r>
          </w:p>
          <w:p w14:paraId="74F95068" w14:textId="6F55B902" w:rsidR="00DE0D56" w:rsidRPr="00153444" w:rsidRDefault="00DE0D56"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cstheme="minorBidi"/>
                <w:sz w:val="20"/>
                <w:szCs w:val="20"/>
              </w:rPr>
              <w:t xml:space="preserve">3 controllers </w:t>
            </w:r>
            <w:r w:rsidR="00B42C61">
              <w:rPr>
                <w:rFonts w:ascii="Trebuchet MS" w:eastAsiaTheme="minorHAnsi" w:hAnsi="Trebuchet MS" w:cstheme="minorBidi"/>
                <w:sz w:val="20"/>
                <w:szCs w:val="20"/>
              </w:rPr>
              <w:t xml:space="preserve">vanuit besturen met inhoudelijke medewerkers </w:t>
            </w:r>
            <w:r>
              <w:rPr>
                <w:rFonts w:ascii="Trebuchet MS" w:eastAsiaTheme="minorHAnsi" w:hAnsi="Trebuchet MS" w:cstheme="minorBidi"/>
                <w:sz w:val="20"/>
                <w:szCs w:val="20"/>
              </w:rPr>
              <w:t xml:space="preserve">en </w:t>
            </w:r>
            <w:r w:rsidR="00774861">
              <w:rPr>
                <w:rFonts w:ascii="Trebuchet MS" w:eastAsiaTheme="minorHAnsi" w:hAnsi="Trebuchet MS" w:cstheme="minorBidi"/>
                <w:sz w:val="20"/>
                <w:szCs w:val="20"/>
              </w:rPr>
              <w:t xml:space="preserve">directie </w:t>
            </w:r>
          </w:p>
        </w:tc>
        <w:tc>
          <w:tcPr>
            <w:tcW w:w="4126" w:type="dxa"/>
          </w:tcPr>
          <w:p w14:paraId="1B8EA9E2" w14:textId="373E4DFD" w:rsidR="003727BE" w:rsidRDefault="00E9520A"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Bespreken financi</w:t>
            </w:r>
            <w:r w:rsidR="00937259">
              <w:rPr>
                <w:rFonts w:ascii="Trebuchet MS" w:eastAsiaTheme="minorHAnsi" w:hAnsi="Trebuchet MS" w:cstheme="minorBidi"/>
                <w:sz w:val="20"/>
                <w:szCs w:val="20"/>
              </w:rPr>
              <w:t>eel beleid en de verantwoording.</w:t>
            </w:r>
            <w:r w:rsidR="00B42C61">
              <w:rPr>
                <w:rFonts w:ascii="Trebuchet MS" w:eastAsiaTheme="minorHAnsi" w:hAnsi="Trebuchet MS" w:cstheme="minorBidi"/>
                <w:sz w:val="20"/>
                <w:szCs w:val="20"/>
              </w:rPr>
              <w:t xml:space="preserve"> Adviesorgaan voor de directie en het bestuur.</w:t>
            </w:r>
          </w:p>
          <w:p w14:paraId="4B17FF91" w14:textId="77777777" w:rsidR="00051E8D" w:rsidRDefault="00051E8D"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p>
        </w:tc>
        <w:tc>
          <w:tcPr>
            <w:tcW w:w="1302" w:type="dxa"/>
          </w:tcPr>
          <w:p w14:paraId="72B44DEA" w14:textId="77777777" w:rsidR="003727BE" w:rsidRDefault="00774861"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4</w:t>
            </w:r>
            <w:r w:rsidR="00927D5A">
              <w:rPr>
                <w:rFonts w:ascii="Trebuchet MS" w:eastAsiaTheme="minorHAnsi" w:hAnsi="Trebuchet MS" w:cstheme="minorBidi"/>
                <w:sz w:val="20"/>
                <w:szCs w:val="20"/>
              </w:rPr>
              <w:t>x p/j</w:t>
            </w:r>
          </w:p>
        </w:tc>
      </w:tr>
      <w:tr w:rsidR="003727BE" w14:paraId="47874F33" w14:textId="77777777" w:rsidTr="00B4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3E0A44E6" w14:textId="77047481" w:rsidR="003727BE" w:rsidRDefault="003727BE" w:rsidP="00CA0CFF">
            <w:pPr>
              <w:rPr>
                <w:rFonts w:ascii="Trebuchet MS" w:eastAsiaTheme="minorHAnsi" w:hAnsi="Trebuchet MS" w:cstheme="minorBidi"/>
                <w:sz w:val="20"/>
                <w:szCs w:val="20"/>
              </w:rPr>
            </w:pPr>
            <w:r>
              <w:rPr>
                <w:rFonts w:ascii="Trebuchet MS" w:eastAsiaTheme="minorHAnsi" w:hAnsi="Trebuchet MS" w:cstheme="minorBidi"/>
                <w:sz w:val="20"/>
                <w:szCs w:val="20"/>
              </w:rPr>
              <w:t>1</w:t>
            </w:r>
            <w:r w:rsidR="00B42C61">
              <w:rPr>
                <w:rFonts w:ascii="Trebuchet MS" w:eastAsiaTheme="minorHAnsi" w:hAnsi="Trebuchet MS" w:cstheme="minorBidi"/>
                <w:sz w:val="20"/>
                <w:szCs w:val="20"/>
              </w:rPr>
              <w:t>6</w:t>
            </w:r>
          </w:p>
        </w:tc>
        <w:tc>
          <w:tcPr>
            <w:tcW w:w="3092" w:type="dxa"/>
          </w:tcPr>
          <w:p w14:paraId="2B01FDAD" w14:textId="77777777" w:rsidR="003727BE" w:rsidRDefault="003727BE"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sidRPr="00153444">
              <w:rPr>
                <w:rFonts w:ascii="Trebuchet MS" w:eastAsiaTheme="minorHAnsi" w:hAnsi="Trebuchet MS" w:cstheme="minorBidi"/>
                <w:sz w:val="20"/>
                <w:szCs w:val="20"/>
              </w:rPr>
              <w:t>Werkoverleg financiële administratie</w:t>
            </w:r>
            <w:r w:rsidR="0022670D">
              <w:rPr>
                <w:rFonts w:ascii="Trebuchet MS" w:eastAsiaTheme="minorHAnsi" w:hAnsi="Trebuchet MS" w:cstheme="minorBidi"/>
                <w:sz w:val="20"/>
                <w:szCs w:val="20"/>
              </w:rPr>
              <w:t>.</w:t>
            </w:r>
          </w:p>
          <w:p w14:paraId="396CBF70" w14:textId="22A195F8" w:rsidR="00774861" w:rsidRPr="00153444" w:rsidRDefault="00774861" w:rsidP="00B42C61">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cstheme="minorBidi"/>
                <w:sz w:val="20"/>
                <w:szCs w:val="20"/>
              </w:rPr>
              <w:t xml:space="preserve">Directie </w:t>
            </w:r>
            <w:r w:rsidR="00DE0D56">
              <w:rPr>
                <w:rFonts w:ascii="Trebuchet MS" w:eastAsiaTheme="minorHAnsi" w:hAnsi="Trebuchet MS" w:cstheme="minorBidi"/>
                <w:sz w:val="20"/>
                <w:szCs w:val="20"/>
              </w:rPr>
              <w:t xml:space="preserve">en </w:t>
            </w:r>
            <w:r>
              <w:rPr>
                <w:rFonts w:ascii="Trebuchet MS" w:eastAsiaTheme="minorHAnsi" w:hAnsi="Trebuchet MS" w:cstheme="minorBidi"/>
                <w:sz w:val="20"/>
                <w:szCs w:val="20"/>
              </w:rPr>
              <w:t xml:space="preserve">betrokkenen financiële afdeling </w:t>
            </w:r>
            <w:r w:rsidR="00B42C61">
              <w:rPr>
                <w:rFonts w:ascii="Trebuchet MS" w:eastAsiaTheme="minorHAnsi" w:hAnsi="Trebuchet MS" w:cstheme="minorBidi"/>
                <w:sz w:val="20"/>
                <w:szCs w:val="20"/>
              </w:rPr>
              <w:t xml:space="preserve">Openbaar Onderwijs Groningen </w:t>
            </w:r>
            <w:r w:rsidR="00B42C61">
              <w:rPr>
                <w:rFonts w:ascii="Trebuchet MS" w:eastAsiaTheme="minorHAnsi" w:hAnsi="Trebuchet MS" w:cstheme="minorBidi"/>
                <w:sz w:val="20"/>
                <w:szCs w:val="20"/>
              </w:rPr>
              <w:br/>
            </w:r>
          </w:p>
        </w:tc>
        <w:tc>
          <w:tcPr>
            <w:tcW w:w="4126" w:type="dxa"/>
          </w:tcPr>
          <w:p w14:paraId="1BF8F9B1" w14:textId="2CB50BE6" w:rsidR="003727BE" w:rsidRDefault="00937259" w:rsidP="0089164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I</w:t>
            </w:r>
            <w:r w:rsidR="00E9520A">
              <w:rPr>
                <w:rFonts w:ascii="Trebuchet MS" w:eastAsiaTheme="minorHAnsi" w:hAnsi="Trebuchet MS" w:cstheme="minorBidi"/>
                <w:sz w:val="20"/>
                <w:szCs w:val="20"/>
              </w:rPr>
              <w:t>nrichten</w:t>
            </w:r>
            <w:r w:rsidR="00B42C61">
              <w:rPr>
                <w:rFonts w:ascii="Trebuchet MS" w:eastAsiaTheme="minorHAnsi" w:hAnsi="Trebuchet MS" w:cstheme="minorBidi"/>
                <w:sz w:val="20"/>
                <w:szCs w:val="20"/>
              </w:rPr>
              <w:t>/uitvoering</w:t>
            </w:r>
            <w:r w:rsidR="00E9520A">
              <w:rPr>
                <w:rFonts w:ascii="Trebuchet MS" w:eastAsiaTheme="minorHAnsi" w:hAnsi="Trebuchet MS" w:cstheme="minorBidi"/>
                <w:sz w:val="20"/>
                <w:szCs w:val="20"/>
              </w:rPr>
              <w:t xml:space="preserve"> financiële administratie, </w:t>
            </w:r>
            <w:r w:rsidR="00927D5A">
              <w:rPr>
                <w:rFonts w:ascii="Trebuchet MS" w:eastAsiaTheme="minorHAnsi" w:hAnsi="Trebuchet MS" w:cstheme="minorBidi"/>
                <w:sz w:val="20"/>
                <w:szCs w:val="20"/>
              </w:rPr>
              <w:t xml:space="preserve">voortgang, </w:t>
            </w:r>
            <w:r w:rsidR="00E9520A">
              <w:rPr>
                <w:rFonts w:ascii="Trebuchet MS" w:eastAsiaTheme="minorHAnsi" w:hAnsi="Trebuchet MS" w:cstheme="minorBidi"/>
                <w:sz w:val="20"/>
                <w:szCs w:val="20"/>
              </w:rPr>
              <w:t>uitbetalingen, fiattering via Pro-Active</w:t>
            </w:r>
            <w:r w:rsidR="00927D5A">
              <w:rPr>
                <w:rFonts w:ascii="Trebuchet MS" w:eastAsiaTheme="minorHAnsi" w:hAnsi="Trebuchet MS" w:cstheme="minorBidi"/>
                <w:sz w:val="20"/>
                <w:szCs w:val="20"/>
              </w:rPr>
              <w:t>.</w:t>
            </w:r>
          </w:p>
          <w:p w14:paraId="398FB226" w14:textId="77777777" w:rsidR="00051E8D" w:rsidRDefault="00051E8D" w:rsidP="0089164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p>
        </w:tc>
        <w:tc>
          <w:tcPr>
            <w:tcW w:w="1302" w:type="dxa"/>
          </w:tcPr>
          <w:p w14:paraId="58B23425" w14:textId="77777777" w:rsidR="003727BE" w:rsidRDefault="00397E39" w:rsidP="0089164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naar behoefte</w:t>
            </w:r>
          </w:p>
        </w:tc>
      </w:tr>
      <w:tr w:rsidR="003727BE" w14:paraId="50C91570" w14:textId="77777777" w:rsidTr="00B42C61">
        <w:tc>
          <w:tcPr>
            <w:cnfStyle w:val="001000000000" w:firstRow="0" w:lastRow="0" w:firstColumn="1" w:lastColumn="0" w:oddVBand="0" w:evenVBand="0" w:oddHBand="0" w:evenHBand="0" w:firstRowFirstColumn="0" w:firstRowLastColumn="0" w:lastRowFirstColumn="0" w:lastRowLastColumn="0"/>
            <w:tcW w:w="532" w:type="dxa"/>
          </w:tcPr>
          <w:p w14:paraId="2CF6369D" w14:textId="069E603F" w:rsidR="003727BE" w:rsidRDefault="003727BE" w:rsidP="00CA0CFF">
            <w:pPr>
              <w:rPr>
                <w:rFonts w:ascii="Trebuchet MS" w:eastAsiaTheme="minorHAnsi" w:hAnsi="Trebuchet MS" w:cstheme="minorBidi"/>
                <w:sz w:val="20"/>
                <w:szCs w:val="20"/>
              </w:rPr>
            </w:pPr>
            <w:bookmarkStart w:id="0" w:name="_Hlk530053913"/>
            <w:r>
              <w:rPr>
                <w:rFonts w:ascii="Trebuchet MS" w:eastAsiaTheme="minorHAnsi" w:hAnsi="Trebuchet MS" w:cstheme="minorBidi"/>
                <w:sz w:val="20"/>
                <w:szCs w:val="20"/>
              </w:rPr>
              <w:t>1</w:t>
            </w:r>
            <w:r w:rsidR="00B42C61">
              <w:rPr>
                <w:rFonts w:ascii="Trebuchet MS" w:eastAsiaTheme="minorHAnsi" w:hAnsi="Trebuchet MS" w:cstheme="minorBidi"/>
                <w:sz w:val="20"/>
                <w:szCs w:val="20"/>
              </w:rPr>
              <w:t>7</w:t>
            </w:r>
          </w:p>
        </w:tc>
        <w:tc>
          <w:tcPr>
            <w:tcW w:w="3092" w:type="dxa"/>
          </w:tcPr>
          <w:p w14:paraId="37F6AA07" w14:textId="7272C66D" w:rsidR="00DE0D56" w:rsidRDefault="00E9520A"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sidRPr="00E9520A">
              <w:rPr>
                <w:rFonts w:ascii="Trebuchet MS" w:eastAsiaTheme="minorHAnsi" w:hAnsi="Trebuchet MS"/>
                <w:sz w:val="20"/>
                <w:szCs w:val="20"/>
              </w:rPr>
              <w:t>Werkgroep</w:t>
            </w:r>
            <w:r w:rsidR="00B42C61">
              <w:rPr>
                <w:rFonts w:ascii="Trebuchet MS" w:eastAsiaTheme="minorHAnsi" w:hAnsi="Trebuchet MS"/>
                <w:sz w:val="20"/>
                <w:szCs w:val="20"/>
              </w:rPr>
              <w:t>/kartrekkers</w:t>
            </w:r>
            <w:r w:rsidRPr="00E9520A">
              <w:rPr>
                <w:rFonts w:ascii="Trebuchet MS" w:eastAsiaTheme="minorHAnsi" w:hAnsi="Trebuchet MS"/>
                <w:sz w:val="20"/>
                <w:szCs w:val="20"/>
              </w:rPr>
              <w:t xml:space="preserve"> hoogbegaafde </w:t>
            </w:r>
            <w:r>
              <w:rPr>
                <w:rFonts w:ascii="Trebuchet MS" w:eastAsiaTheme="minorHAnsi" w:hAnsi="Trebuchet MS"/>
                <w:sz w:val="20"/>
                <w:szCs w:val="20"/>
              </w:rPr>
              <w:t xml:space="preserve">leerlingen </w:t>
            </w:r>
            <w:r w:rsidR="00B42C61">
              <w:rPr>
                <w:rFonts w:ascii="Trebuchet MS" w:eastAsiaTheme="minorHAnsi" w:hAnsi="Trebuchet MS"/>
                <w:sz w:val="20"/>
                <w:szCs w:val="20"/>
              </w:rPr>
              <w:t>(</w:t>
            </w:r>
            <w:r>
              <w:rPr>
                <w:rFonts w:ascii="Trebuchet MS" w:eastAsiaTheme="minorHAnsi" w:hAnsi="Trebuchet MS"/>
                <w:sz w:val="20"/>
                <w:szCs w:val="20"/>
              </w:rPr>
              <w:t>met ondersteuningsbehoefte</w:t>
            </w:r>
            <w:r w:rsidR="00B42C61">
              <w:rPr>
                <w:rFonts w:ascii="Trebuchet MS" w:eastAsiaTheme="minorHAnsi" w:hAnsi="Trebuchet MS"/>
                <w:sz w:val="20"/>
                <w:szCs w:val="20"/>
              </w:rPr>
              <w:t>) m.b.v. s</w:t>
            </w:r>
            <w:r w:rsidR="00DE0D56">
              <w:rPr>
                <w:rFonts w:ascii="Trebuchet MS" w:eastAsiaTheme="minorHAnsi" w:hAnsi="Trebuchet MS" w:cstheme="minorBidi"/>
                <w:sz w:val="20"/>
                <w:szCs w:val="20"/>
              </w:rPr>
              <w:t>pecialisten uit de scholen.</w:t>
            </w:r>
          </w:p>
          <w:p w14:paraId="0CE590B5" w14:textId="77777777" w:rsidR="00774861" w:rsidRPr="00E9520A" w:rsidRDefault="00774861"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p>
        </w:tc>
        <w:tc>
          <w:tcPr>
            <w:tcW w:w="4126" w:type="dxa"/>
          </w:tcPr>
          <w:p w14:paraId="5DED3224" w14:textId="77777777" w:rsidR="003727BE" w:rsidRDefault="00937259" w:rsidP="00DE0D56">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G</w:t>
            </w:r>
            <w:r w:rsidR="00E9520A">
              <w:rPr>
                <w:rFonts w:ascii="Trebuchet MS" w:eastAsiaTheme="minorHAnsi" w:hAnsi="Trebuchet MS" w:cstheme="minorBidi"/>
                <w:sz w:val="20"/>
                <w:szCs w:val="20"/>
              </w:rPr>
              <w:t xml:space="preserve">ericht op </w:t>
            </w:r>
            <w:r w:rsidR="00774861">
              <w:rPr>
                <w:rFonts w:ascii="Trebuchet MS" w:eastAsiaTheme="minorHAnsi" w:hAnsi="Trebuchet MS" w:cstheme="minorBidi"/>
                <w:sz w:val="20"/>
                <w:szCs w:val="20"/>
              </w:rPr>
              <w:t>delen en uitbreiden van expertise op het vlak van hoogbegaafdheid.</w:t>
            </w:r>
          </w:p>
        </w:tc>
        <w:tc>
          <w:tcPr>
            <w:tcW w:w="1302" w:type="dxa"/>
          </w:tcPr>
          <w:p w14:paraId="6FA9665E" w14:textId="1055F354" w:rsidR="003727BE" w:rsidRDefault="009C50EA"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2-</w:t>
            </w:r>
            <w:r w:rsidR="00927D5A">
              <w:rPr>
                <w:rFonts w:ascii="Trebuchet MS" w:eastAsiaTheme="minorHAnsi" w:hAnsi="Trebuchet MS" w:cstheme="minorBidi"/>
                <w:sz w:val="20"/>
                <w:szCs w:val="20"/>
              </w:rPr>
              <w:t>3x p/j</w:t>
            </w:r>
            <w:r w:rsidR="000A57EF">
              <w:rPr>
                <w:rFonts w:ascii="Trebuchet MS" w:eastAsiaTheme="minorHAnsi" w:hAnsi="Trebuchet MS" w:cstheme="minorBidi"/>
                <w:sz w:val="20"/>
                <w:szCs w:val="20"/>
              </w:rPr>
              <w:t xml:space="preserve"> </w:t>
            </w:r>
          </w:p>
        </w:tc>
      </w:tr>
      <w:bookmarkEnd w:id="0"/>
      <w:tr w:rsidR="00B42C61" w14:paraId="2278E8A2" w14:textId="77777777" w:rsidTr="00B4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08B494AB" w14:textId="52FD0858" w:rsidR="00B42C61" w:rsidRDefault="00B42C61" w:rsidP="00CA0CFF">
            <w:pPr>
              <w:rPr>
                <w:rFonts w:ascii="Trebuchet MS" w:eastAsiaTheme="minorHAnsi" w:hAnsi="Trebuchet MS" w:cstheme="minorBidi"/>
                <w:sz w:val="20"/>
                <w:szCs w:val="20"/>
              </w:rPr>
            </w:pPr>
            <w:r>
              <w:rPr>
                <w:rFonts w:ascii="Trebuchet MS" w:eastAsiaTheme="minorHAnsi" w:hAnsi="Trebuchet MS" w:cstheme="minorBidi"/>
                <w:sz w:val="20"/>
                <w:szCs w:val="20"/>
              </w:rPr>
              <w:t>18</w:t>
            </w:r>
          </w:p>
        </w:tc>
        <w:tc>
          <w:tcPr>
            <w:tcW w:w="3092" w:type="dxa"/>
          </w:tcPr>
          <w:p w14:paraId="2C90D5E4" w14:textId="77777777" w:rsidR="00B42C61" w:rsidRDefault="00B42C61"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sz w:val="20"/>
                <w:szCs w:val="20"/>
              </w:rPr>
              <w:t>Werkgroep dyslexie &amp; dyscalculie m.b.v. specialisten uit de scholen</w:t>
            </w:r>
          </w:p>
          <w:p w14:paraId="12B828FC" w14:textId="4B1981AE" w:rsidR="00B42C61" w:rsidRPr="00E9520A" w:rsidRDefault="00B42C61"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sz w:val="20"/>
                <w:szCs w:val="20"/>
              </w:rPr>
            </w:pPr>
          </w:p>
        </w:tc>
        <w:tc>
          <w:tcPr>
            <w:tcW w:w="4126" w:type="dxa"/>
          </w:tcPr>
          <w:p w14:paraId="3E08FC40" w14:textId="462C52BC" w:rsidR="00B42C61" w:rsidRDefault="00B42C61" w:rsidP="00DE0D56">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sidRPr="00B42C61">
              <w:rPr>
                <w:rFonts w:ascii="Trebuchet MS" w:eastAsiaTheme="minorHAnsi" w:hAnsi="Trebuchet MS" w:cstheme="minorBidi"/>
                <w:sz w:val="20"/>
                <w:szCs w:val="20"/>
              </w:rPr>
              <w:t xml:space="preserve">Gericht op delen en uitbreiden van expertise op het vlak van </w:t>
            </w:r>
            <w:r>
              <w:rPr>
                <w:rFonts w:ascii="Trebuchet MS" w:eastAsiaTheme="minorHAnsi" w:hAnsi="Trebuchet MS" w:cstheme="minorBidi"/>
                <w:sz w:val="20"/>
                <w:szCs w:val="20"/>
              </w:rPr>
              <w:t>dyslexie/dyscal</w:t>
            </w:r>
            <w:r w:rsidR="009C50EA">
              <w:rPr>
                <w:rFonts w:ascii="Trebuchet MS" w:eastAsiaTheme="minorHAnsi" w:hAnsi="Trebuchet MS" w:cstheme="minorBidi"/>
                <w:sz w:val="20"/>
                <w:szCs w:val="20"/>
              </w:rPr>
              <w:t>culie</w:t>
            </w:r>
            <w:r w:rsidRPr="00B42C61">
              <w:rPr>
                <w:rFonts w:ascii="Trebuchet MS" w:eastAsiaTheme="minorHAnsi" w:hAnsi="Trebuchet MS" w:cstheme="minorBidi"/>
                <w:sz w:val="20"/>
                <w:szCs w:val="20"/>
              </w:rPr>
              <w:t>.</w:t>
            </w:r>
          </w:p>
        </w:tc>
        <w:tc>
          <w:tcPr>
            <w:tcW w:w="1302" w:type="dxa"/>
          </w:tcPr>
          <w:p w14:paraId="79C1FFA2" w14:textId="254769C9" w:rsidR="00B42C61" w:rsidRDefault="009C50EA" w:rsidP="0089164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2-3x p/j</w:t>
            </w:r>
          </w:p>
        </w:tc>
      </w:tr>
      <w:tr w:rsidR="003727BE" w14:paraId="4DC4D34B" w14:textId="77777777" w:rsidTr="00B42C61">
        <w:tc>
          <w:tcPr>
            <w:cnfStyle w:val="001000000000" w:firstRow="0" w:lastRow="0" w:firstColumn="1" w:lastColumn="0" w:oddVBand="0" w:evenVBand="0" w:oddHBand="0" w:evenHBand="0" w:firstRowFirstColumn="0" w:firstRowLastColumn="0" w:lastRowFirstColumn="0" w:lastRowLastColumn="0"/>
            <w:tcW w:w="532" w:type="dxa"/>
          </w:tcPr>
          <w:p w14:paraId="4D485C1A" w14:textId="34A3983C" w:rsidR="003727BE" w:rsidRDefault="003727BE" w:rsidP="00CA0CFF">
            <w:pPr>
              <w:rPr>
                <w:rFonts w:ascii="Trebuchet MS" w:eastAsiaTheme="minorHAnsi" w:hAnsi="Trebuchet MS" w:cstheme="minorBidi"/>
                <w:sz w:val="20"/>
                <w:szCs w:val="20"/>
              </w:rPr>
            </w:pPr>
            <w:r>
              <w:rPr>
                <w:rFonts w:ascii="Trebuchet MS" w:eastAsiaTheme="minorHAnsi" w:hAnsi="Trebuchet MS" w:cstheme="minorBidi"/>
                <w:sz w:val="20"/>
                <w:szCs w:val="20"/>
              </w:rPr>
              <w:t>1</w:t>
            </w:r>
            <w:r w:rsidR="009C50EA">
              <w:rPr>
                <w:rFonts w:ascii="Trebuchet MS" w:eastAsiaTheme="minorHAnsi" w:hAnsi="Trebuchet MS" w:cstheme="minorBidi"/>
                <w:sz w:val="20"/>
                <w:szCs w:val="20"/>
              </w:rPr>
              <w:t>9</w:t>
            </w:r>
          </w:p>
        </w:tc>
        <w:tc>
          <w:tcPr>
            <w:tcW w:w="3092" w:type="dxa"/>
          </w:tcPr>
          <w:p w14:paraId="6C02394B" w14:textId="77777777" w:rsidR="003727BE" w:rsidRDefault="00774861"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sz w:val="20"/>
                <w:szCs w:val="20"/>
              </w:rPr>
              <w:t>Consulenten PO-VO</w:t>
            </w:r>
            <w:r w:rsidR="0022670D">
              <w:rPr>
                <w:rFonts w:ascii="Trebuchet MS" w:eastAsiaTheme="minorHAnsi" w:hAnsi="Trebuchet MS"/>
                <w:sz w:val="20"/>
                <w:szCs w:val="20"/>
              </w:rPr>
              <w:t>.</w:t>
            </w:r>
          </w:p>
          <w:p w14:paraId="2C5CE902" w14:textId="77777777" w:rsidR="00DE0D56" w:rsidRPr="00153444" w:rsidRDefault="00DE0D56"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sz w:val="20"/>
                <w:szCs w:val="20"/>
              </w:rPr>
              <w:t xml:space="preserve">Uitvoerende </w:t>
            </w:r>
            <w:r w:rsidR="00774861">
              <w:rPr>
                <w:rFonts w:ascii="Trebuchet MS" w:eastAsiaTheme="minorHAnsi" w:hAnsi="Trebuchet MS"/>
                <w:sz w:val="20"/>
                <w:szCs w:val="20"/>
              </w:rPr>
              <w:t>e</w:t>
            </w:r>
            <w:r>
              <w:rPr>
                <w:rFonts w:ascii="Trebuchet MS" w:eastAsiaTheme="minorHAnsi" w:hAnsi="Trebuchet MS"/>
                <w:sz w:val="20"/>
                <w:szCs w:val="20"/>
              </w:rPr>
              <w:t>xperts en</w:t>
            </w:r>
            <w:r w:rsidR="00774861">
              <w:rPr>
                <w:rFonts w:ascii="Trebuchet MS" w:eastAsiaTheme="minorHAnsi" w:hAnsi="Trebuchet MS"/>
                <w:sz w:val="20"/>
                <w:szCs w:val="20"/>
              </w:rPr>
              <w:t xml:space="preserve"> directie </w:t>
            </w:r>
          </w:p>
        </w:tc>
        <w:tc>
          <w:tcPr>
            <w:tcW w:w="4126" w:type="dxa"/>
          </w:tcPr>
          <w:p w14:paraId="0363C7D3" w14:textId="77777777" w:rsidR="003727BE" w:rsidRDefault="00927D5A"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Stroomlijnen van beleid en uitvoering </w:t>
            </w:r>
            <w:r w:rsidR="00774861">
              <w:rPr>
                <w:rFonts w:ascii="Trebuchet MS" w:eastAsiaTheme="minorHAnsi" w:hAnsi="Trebuchet MS" w:cstheme="minorBidi"/>
                <w:sz w:val="20"/>
                <w:szCs w:val="20"/>
              </w:rPr>
              <w:t xml:space="preserve">advisering </w:t>
            </w:r>
            <w:r>
              <w:rPr>
                <w:rFonts w:ascii="Trebuchet MS" w:eastAsiaTheme="minorHAnsi" w:hAnsi="Trebuchet MS" w:cstheme="minorBidi"/>
                <w:sz w:val="20"/>
                <w:szCs w:val="20"/>
              </w:rPr>
              <w:t>overgang PO-VO.</w:t>
            </w:r>
          </w:p>
          <w:p w14:paraId="25F591D1" w14:textId="77777777" w:rsidR="00927D5A" w:rsidRDefault="00927D5A"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p>
        </w:tc>
        <w:tc>
          <w:tcPr>
            <w:tcW w:w="1302" w:type="dxa"/>
          </w:tcPr>
          <w:p w14:paraId="58E7C030" w14:textId="77777777" w:rsidR="003727BE" w:rsidRDefault="00927D5A" w:rsidP="00891648">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2 á 3x p/j</w:t>
            </w:r>
          </w:p>
        </w:tc>
      </w:tr>
    </w:tbl>
    <w:p w14:paraId="12EAC6A1" w14:textId="77777777" w:rsidR="00051E8D" w:rsidRDefault="00051E8D" w:rsidP="003727BE">
      <w:pPr>
        <w:spacing w:after="0" w:line="240" w:lineRule="auto"/>
        <w:rPr>
          <w:rFonts w:ascii="Trebuchet MS" w:eastAsiaTheme="minorHAnsi" w:hAnsi="Trebuchet MS" w:cstheme="minorBidi"/>
          <w:sz w:val="20"/>
          <w:szCs w:val="20"/>
        </w:rPr>
      </w:pPr>
    </w:p>
    <w:p w14:paraId="55D440B9" w14:textId="77777777" w:rsidR="00453F6E" w:rsidRDefault="00453F6E" w:rsidP="003727BE">
      <w:pPr>
        <w:spacing w:after="0" w:line="240" w:lineRule="auto"/>
        <w:rPr>
          <w:rFonts w:ascii="Trebuchet MS" w:eastAsiaTheme="minorHAnsi" w:hAnsi="Trebuchet MS" w:cstheme="minorBidi"/>
          <w:sz w:val="20"/>
          <w:szCs w:val="20"/>
        </w:rPr>
      </w:pPr>
    </w:p>
    <w:tbl>
      <w:tblPr>
        <w:tblStyle w:val="Gemiddeldraster3-accent1"/>
        <w:tblW w:w="0" w:type="auto"/>
        <w:tblLook w:val="04A0" w:firstRow="1" w:lastRow="0" w:firstColumn="1" w:lastColumn="0" w:noHBand="0" w:noVBand="1"/>
      </w:tblPr>
      <w:tblGrid>
        <w:gridCol w:w="533"/>
        <w:gridCol w:w="3059"/>
        <w:gridCol w:w="4156"/>
        <w:gridCol w:w="1304"/>
      </w:tblGrid>
      <w:tr w:rsidR="00173BFC" w14:paraId="64ED439D" w14:textId="77777777" w:rsidTr="00173B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14:paraId="4AC3E2B5" w14:textId="77777777" w:rsidR="003727BE" w:rsidRDefault="003727BE" w:rsidP="00D22995">
            <w:pPr>
              <w:rPr>
                <w:rFonts w:ascii="Trebuchet MS" w:eastAsiaTheme="minorHAnsi" w:hAnsi="Trebuchet MS" w:cstheme="minorBidi"/>
                <w:sz w:val="20"/>
                <w:szCs w:val="20"/>
              </w:rPr>
            </w:pPr>
            <w:r>
              <w:rPr>
                <w:rFonts w:ascii="Trebuchet MS" w:eastAsiaTheme="minorHAnsi" w:hAnsi="Trebuchet MS" w:cstheme="minorBidi"/>
                <w:sz w:val="20"/>
                <w:szCs w:val="20"/>
              </w:rPr>
              <w:t>Nr.</w:t>
            </w:r>
          </w:p>
        </w:tc>
        <w:tc>
          <w:tcPr>
            <w:tcW w:w="3059" w:type="dxa"/>
          </w:tcPr>
          <w:p w14:paraId="57DD0A00" w14:textId="77777777" w:rsidR="003727BE" w:rsidRDefault="003727BE" w:rsidP="00D22995">
            <w:pPr>
              <w:cnfStyle w:val="100000000000" w:firstRow="1"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Type overleg</w:t>
            </w:r>
          </w:p>
        </w:tc>
        <w:tc>
          <w:tcPr>
            <w:tcW w:w="4156" w:type="dxa"/>
          </w:tcPr>
          <w:p w14:paraId="55D59071" w14:textId="77777777" w:rsidR="003727BE" w:rsidRDefault="003727BE" w:rsidP="00D22995">
            <w:pPr>
              <w:cnfStyle w:val="100000000000" w:firstRow="1"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Doel overleg</w:t>
            </w:r>
          </w:p>
        </w:tc>
        <w:tc>
          <w:tcPr>
            <w:tcW w:w="1304" w:type="dxa"/>
          </w:tcPr>
          <w:p w14:paraId="7D133536" w14:textId="77777777" w:rsidR="003727BE" w:rsidRDefault="003727BE" w:rsidP="00D22995">
            <w:pPr>
              <w:cnfStyle w:val="100000000000" w:firstRow="1"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Frequentie</w:t>
            </w:r>
          </w:p>
        </w:tc>
      </w:tr>
      <w:tr w:rsidR="003727BE" w14:paraId="644DFA75" w14:textId="77777777" w:rsidTr="00173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4"/>
          </w:tcPr>
          <w:p w14:paraId="7D47C68F" w14:textId="77777777" w:rsidR="00DC50D3" w:rsidRDefault="00DC50D3" w:rsidP="00051E8D">
            <w:pPr>
              <w:jc w:val="center"/>
              <w:rPr>
                <w:rFonts w:ascii="Trebuchet MS" w:eastAsiaTheme="minorHAnsi" w:hAnsi="Trebuchet MS" w:cstheme="minorBidi"/>
                <w:sz w:val="20"/>
                <w:szCs w:val="20"/>
                <w:u w:val="single"/>
              </w:rPr>
            </w:pPr>
          </w:p>
          <w:p w14:paraId="459944B3" w14:textId="77777777" w:rsidR="003727BE" w:rsidRDefault="00D302BE" w:rsidP="00051E8D">
            <w:pPr>
              <w:jc w:val="center"/>
              <w:rPr>
                <w:rFonts w:ascii="Trebuchet MS" w:eastAsiaTheme="minorHAnsi" w:hAnsi="Trebuchet MS" w:cstheme="minorBidi"/>
                <w:sz w:val="20"/>
                <w:szCs w:val="20"/>
                <w:u w:val="single"/>
              </w:rPr>
            </w:pPr>
            <w:r>
              <w:rPr>
                <w:rFonts w:ascii="Trebuchet MS" w:eastAsiaTheme="minorHAnsi" w:hAnsi="Trebuchet MS" w:cstheme="minorBidi"/>
                <w:sz w:val="20"/>
                <w:szCs w:val="20"/>
                <w:u w:val="single"/>
              </w:rPr>
              <w:t>Met externe partijen</w:t>
            </w:r>
            <w:r w:rsidR="003727BE" w:rsidRPr="00153444">
              <w:rPr>
                <w:rFonts w:ascii="Trebuchet MS" w:eastAsiaTheme="minorHAnsi" w:hAnsi="Trebuchet MS" w:cstheme="minorBidi"/>
                <w:sz w:val="20"/>
                <w:szCs w:val="20"/>
                <w:u w:val="single"/>
              </w:rPr>
              <w:t>:</w:t>
            </w:r>
          </w:p>
          <w:p w14:paraId="23ED5E78" w14:textId="77777777" w:rsidR="00DC50D3" w:rsidRDefault="00DC50D3" w:rsidP="00051E8D">
            <w:pPr>
              <w:jc w:val="center"/>
              <w:rPr>
                <w:rFonts w:ascii="Trebuchet MS" w:eastAsiaTheme="minorHAnsi" w:hAnsi="Trebuchet MS" w:cstheme="minorBidi"/>
                <w:sz w:val="20"/>
                <w:szCs w:val="20"/>
              </w:rPr>
            </w:pPr>
          </w:p>
        </w:tc>
      </w:tr>
      <w:tr w:rsidR="00173BFC" w14:paraId="302E1A4B" w14:textId="77777777" w:rsidTr="00173BFC">
        <w:tc>
          <w:tcPr>
            <w:cnfStyle w:val="001000000000" w:firstRow="0" w:lastRow="0" w:firstColumn="1" w:lastColumn="0" w:oddVBand="0" w:evenVBand="0" w:oddHBand="0" w:evenHBand="0" w:firstRowFirstColumn="0" w:firstRowLastColumn="0" w:lastRowFirstColumn="0" w:lastRowLastColumn="0"/>
            <w:tcW w:w="533" w:type="dxa"/>
          </w:tcPr>
          <w:p w14:paraId="1E8E44AE" w14:textId="77777777" w:rsidR="003727BE" w:rsidRDefault="003727BE" w:rsidP="00D22995">
            <w:pPr>
              <w:rPr>
                <w:rFonts w:ascii="Trebuchet MS" w:eastAsiaTheme="minorHAnsi" w:hAnsi="Trebuchet MS" w:cstheme="minorBidi"/>
                <w:sz w:val="20"/>
                <w:szCs w:val="20"/>
              </w:rPr>
            </w:pPr>
            <w:r>
              <w:rPr>
                <w:rFonts w:ascii="Trebuchet MS" w:eastAsiaTheme="minorHAnsi" w:hAnsi="Trebuchet MS" w:cstheme="minorBidi"/>
                <w:sz w:val="20"/>
                <w:szCs w:val="20"/>
              </w:rPr>
              <w:t>1</w:t>
            </w:r>
          </w:p>
        </w:tc>
        <w:tc>
          <w:tcPr>
            <w:tcW w:w="3059" w:type="dxa"/>
          </w:tcPr>
          <w:p w14:paraId="52ED8972" w14:textId="77777777" w:rsidR="003727BE" w:rsidRDefault="003727BE" w:rsidP="00712A40">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sidRPr="00F94CF3">
              <w:rPr>
                <w:rFonts w:ascii="Trebuchet MS" w:eastAsiaTheme="minorHAnsi" w:hAnsi="Trebuchet MS" w:cstheme="minorBidi"/>
                <w:sz w:val="20"/>
                <w:szCs w:val="20"/>
              </w:rPr>
              <w:t xml:space="preserve">Afstemmingsoverleg management </w:t>
            </w:r>
            <w:proofErr w:type="spellStart"/>
            <w:r w:rsidRPr="00F94CF3">
              <w:rPr>
                <w:rFonts w:ascii="Trebuchet MS" w:eastAsiaTheme="minorHAnsi" w:hAnsi="Trebuchet MS" w:cstheme="minorBidi"/>
                <w:sz w:val="20"/>
                <w:szCs w:val="20"/>
              </w:rPr>
              <w:t>SwV’s</w:t>
            </w:r>
            <w:proofErr w:type="spellEnd"/>
            <w:r w:rsidRPr="00F94CF3">
              <w:rPr>
                <w:rFonts w:ascii="Trebuchet MS" w:eastAsiaTheme="minorHAnsi" w:hAnsi="Trebuchet MS" w:cstheme="minorBidi"/>
                <w:sz w:val="20"/>
                <w:szCs w:val="20"/>
              </w:rPr>
              <w:t xml:space="preserve"> PO en VO</w:t>
            </w:r>
            <w:r w:rsidR="0022670D">
              <w:rPr>
                <w:rFonts w:ascii="Trebuchet MS" w:eastAsiaTheme="minorHAnsi" w:hAnsi="Trebuchet MS" w:cstheme="minorBidi"/>
                <w:sz w:val="20"/>
                <w:szCs w:val="20"/>
              </w:rPr>
              <w:t>.</w:t>
            </w:r>
          </w:p>
          <w:p w14:paraId="7DBECA21" w14:textId="38F7BAFB" w:rsidR="0022670D" w:rsidRPr="00F94CF3" w:rsidRDefault="0047136A" w:rsidP="00712A40">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cstheme="minorBidi"/>
                <w:sz w:val="20"/>
                <w:szCs w:val="20"/>
              </w:rPr>
              <w:t xml:space="preserve">Directie &amp; coördinatoren </w:t>
            </w:r>
            <w:proofErr w:type="spellStart"/>
            <w:r w:rsidR="0022670D">
              <w:rPr>
                <w:rFonts w:ascii="Trebuchet MS" w:eastAsiaTheme="minorHAnsi" w:hAnsi="Trebuchet MS" w:cstheme="minorBidi"/>
                <w:sz w:val="20"/>
                <w:szCs w:val="20"/>
              </w:rPr>
              <w:t>SwV</w:t>
            </w:r>
            <w:r w:rsidR="009C50EA">
              <w:rPr>
                <w:rFonts w:ascii="Trebuchet MS" w:eastAsiaTheme="minorHAnsi" w:hAnsi="Trebuchet MS" w:cstheme="minorBidi"/>
                <w:sz w:val="20"/>
                <w:szCs w:val="20"/>
              </w:rPr>
              <w:t>’</w:t>
            </w:r>
            <w:r w:rsidR="0022670D">
              <w:rPr>
                <w:rFonts w:ascii="Trebuchet MS" w:eastAsiaTheme="minorHAnsi" w:hAnsi="Trebuchet MS" w:cstheme="minorBidi"/>
                <w:sz w:val="20"/>
                <w:szCs w:val="20"/>
              </w:rPr>
              <w:t>s</w:t>
            </w:r>
            <w:proofErr w:type="spellEnd"/>
            <w:r w:rsidR="009C50EA">
              <w:rPr>
                <w:rFonts w:ascii="Trebuchet MS" w:eastAsiaTheme="minorHAnsi" w:hAnsi="Trebuchet MS" w:cstheme="minorBidi"/>
                <w:sz w:val="20"/>
                <w:szCs w:val="20"/>
              </w:rPr>
              <w:t xml:space="preserve"> in de provincie Groningen (en</w:t>
            </w:r>
            <w:r w:rsidR="0022670D">
              <w:rPr>
                <w:rFonts w:ascii="Trebuchet MS" w:eastAsiaTheme="minorHAnsi" w:hAnsi="Trebuchet MS" w:cstheme="minorBidi"/>
                <w:sz w:val="20"/>
                <w:szCs w:val="20"/>
              </w:rPr>
              <w:t xml:space="preserve"> N</w:t>
            </w:r>
            <w:r>
              <w:rPr>
                <w:rFonts w:ascii="Trebuchet MS" w:eastAsiaTheme="minorHAnsi" w:hAnsi="Trebuchet MS" w:cstheme="minorBidi"/>
                <w:sz w:val="20"/>
                <w:szCs w:val="20"/>
              </w:rPr>
              <w:t>-</w:t>
            </w:r>
            <w:r w:rsidR="0022670D">
              <w:rPr>
                <w:rFonts w:ascii="Trebuchet MS" w:eastAsiaTheme="minorHAnsi" w:hAnsi="Trebuchet MS" w:cstheme="minorBidi"/>
                <w:sz w:val="20"/>
                <w:szCs w:val="20"/>
              </w:rPr>
              <w:t>M Drenthe</w:t>
            </w:r>
            <w:r w:rsidR="009C50EA">
              <w:rPr>
                <w:rFonts w:ascii="Trebuchet MS" w:eastAsiaTheme="minorHAnsi" w:hAnsi="Trebuchet MS" w:cstheme="minorBidi"/>
                <w:sz w:val="20"/>
                <w:szCs w:val="20"/>
              </w:rPr>
              <w:t>)</w:t>
            </w:r>
          </w:p>
        </w:tc>
        <w:tc>
          <w:tcPr>
            <w:tcW w:w="4156" w:type="dxa"/>
          </w:tcPr>
          <w:p w14:paraId="1B5D4D86" w14:textId="2D250417" w:rsidR="003727BE" w:rsidRDefault="00927D5A"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Komen tot afstemming op beleidsmatig </w:t>
            </w:r>
            <w:r w:rsidR="0047136A">
              <w:rPr>
                <w:rFonts w:ascii="Trebuchet MS" w:eastAsiaTheme="minorHAnsi" w:hAnsi="Trebuchet MS" w:cstheme="minorBidi"/>
                <w:sz w:val="20"/>
                <w:szCs w:val="20"/>
              </w:rPr>
              <w:t xml:space="preserve">terrein o.a. </w:t>
            </w:r>
            <w:r>
              <w:rPr>
                <w:rFonts w:ascii="Trebuchet MS" w:eastAsiaTheme="minorHAnsi" w:hAnsi="Trebuchet MS" w:cstheme="minorBidi"/>
                <w:sz w:val="20"/>
                <w:szCs w:val="20"/>
              </w:rPr>
              <w:t xml:space="preserve">rond PO-VO (toelatingsbeleid, Plaatsingswijzer, Intergrip en OSO), </w:t>
            </w:r>
            <w:proofErr w:type="spellStart"/>
            <w:r>
              <w:rPr>
                <w:rFonts w:ascii="Trebuchet MS" w:eastAsiaTheme="minorHAnsi" w:hAnsi="Trebuchet MS" w:cstheme="minorBidi"/>
                <w:sz w:val="20"/>
                <w:szCs w:val="20"/>
              </w:rPr>
              <w:t>CvA</w:t>
            </w:r>
            <w:proofErr w:type="spellEnd"/>
            <w:r w:rsidR="009C50EA">
              <w:rPr>
                <w:rFonts w:ascii="Trebuchet MS" w:eastAsiaTheme="minorHAnsi" w:hAnsi="Trebuchet MS" w:cstheme="minorBidi"/>
                <w:sz w:val="20"/>
                <w:szCs w:val="20"/>
              </w:rPr>
              <w:t xml:space="preserve">, informatiebeveiliging en privacy </w:t>
            </w:r>
            <w:r w:rsidR="0047136A">
              <w:rPr>
                <w:rFonts w:ascii="Trebuchet MS" w:eastAsiaTheme="minorHAnsi" w:hAnsi="Trebuchet MS" w:cstheme="minorBidi"/>
                <w:sz w:val="20"/>
                <w:szCs w:val="20"/>
              </w:rPr>
              <w:t xml:space="preserve">e.d. </w:t>
            </w:r>
            <w:r>
              <w:rPr>
                <w:rFonts w:ascii="Trebuchet MS" w:eastAsiaTheme="minorHAnsi" w:hAnsi="Trebuchet MS" w:cstheme="minorBidi"/>
                <w:sz w:val="20"/>
                <w:szCs w:val="20"/>
              </w:rPr>
              <w:t xml:space="preserve">tussen </w:t>
            </w:r>
            <w:r w:rsidR="0047136A">
              <w:rPr>
                <w:rFonts w:ascii="Trebuchet MS" w:eastAsiaTheme="minorHAnsi" w:hAnsi="Trebuchet MS" w:cstheme="minorBidi"/>
                <w:sz w:val="20"/>
                <w:szCs w:val="20"/>
              </w:rPr>
              <w:t xml:space="preserve">de </w:t>
            </w:r>
            <w:proofErr w:type="spellStart"/>
            <w:r>
              <w:rPr>
                <w:rFonts w:ascii="Trebuchet MS" w:eastAsiaTheme="minorHAnsi" w:hAnsi="Trebuchet MS" w:cstheme="minorBidi"/>
                <w:sz w:val="20"/>
                <w:szCs w:val="20"/>
              </w:rPr>
              <w:t>SwV’s</w:t>
            </w:r>
            <w:proofErr w:type="spellEnd"/>
            <w:r>
              <w:rPr>
                <w:rFonts w:ascii="Trebuchet MS" w:eastAsiaTheme="minorHAnsi" w:hAnsi="Trebuchet MS" w:cstheme="minorBidi"/>
                <w:sz w:val="20"/>
                <w:szCs w:val="20"/>
              </w:rPr>
              <w:t>.</w:t>
            </w:r>
          </w:p>
          <w:p w14:paraId="6573D921" w14:textId="77777777" w:rsidR="00051E8D" w:rsidRDefault="00051E8D"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p>
        </w:tc>
        <w:tc>
          <w:tcPr>
            <w:tcW w:w="1304" w:type="dxa"/>
          </w:tcPr>
          <w:p w14:paraId="285DC3D2" w14:textId="77777777" w:rsidR="003727BE" w:rsidRDefault="0047136A"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3</w:t>
            </w:r>
            <w:r w:rsidR="00927D5A">
              <w:rPr>
                <w:rFonts w:ascii="Trebuchet MS" w:eastAsiaTheme="minorHAnsi" w:hAnsi="Trebuchet MS" w:cstheme="minorBidi"/>
                <w:sz w:val="20"/>
                <w:szCs w:val="20"/>
              </w:rPr>
              <w:t>x p/j</w:t>
            </w:r>
          </w:p>
        </w:tc>
      </w:tr>
      <w:tr w:rsidR="00173BFC" w14:paraId="5E6BD4B5" w14:textId="77777777" w:rsidTr="00173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14:paraId="73B38244" w14:textId="77777777" w:rsidR="003727BE" w:rsidRPr="00397E39" w:rsidRDefault="003727BE" w:rsidP="00D22995">
            <w:pPr>
              <w:rPr>
                <w:rFonts w:ascii="Trebuchet MS" w:eastAsiaTheme="minorHAnsi" w:hAnsi="Trebuchet MS" w:cstheme="minorBidi"/>
                <w:sz w:val="20"/>
                <w:szCs w:val="20"/>
              </w:rPr>
            </w:pPr>
            <w:r w:rsidRPr="00397E39">
              <w:rPr>
                <w:rFonts w:ascii="Trebuchet MS" w:eastAsiaTheme="minorHAnsi" w:hAnsi="Trebuchet MS" w:cstheme="minorBidi"/>
                <w:sz w:val="20"/>
                <w:szCs w:val="20"/>
              </w:rPr>
              <w:t>2</w:t>
            </w:r>
          </w:p>
        </w:tc>
        <w:tc>
          <w:tcPr>
            <w:tcW w:w="3059" w:type="dxa"/>
          </w:tcPr>
          <w:p w14:paraId="48994E6F" w14:textId="77777777" w:rsidR="00DE0D56" w:rsidRDefault="003727BE" w:rsidP="00712A40">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sidRPr="00F94CF3">
              <w:rPr>
                <w:rFonts w:ascii="Trebuchet MS" w:eastAsiaTheme="minorHAnsi" w:hAnsi="Trebuchet MS" w:cstheme="minorBidi"/>
                <w:sz w:val="20"/>
                <w:szCs w:val="20"/>
              </w:rPr>
              <w:t xml:space="preserve">Werkgroep </w:t>
            </w:r>
            <w:r w:rsidR="0047136A">
              <w:rPr>
                <w:rFonts w:ascii="Trebuchet MS" w:eastAsiaTheme="minorHAnsi" w:hAnsi="Trebuchet MS" w:cstheme="minorBidi"/>
                <w:sz w:val="20"/>
                <w:szCs w:val="20"/>
              </w:rPr>
              <w:t>PO-VO in de provincie Groningen.</w:t>
            </w:r>
            <w:r w:rsidR="0047136A">
              <w:rPr>
                <w:rFonts w:ascii="Trebuchet MS" w:eastAsiaTheme="minorHAnsi" w:hAnsi="Trebuchet MS" w:cstheme="minorBidi"/>
                <w:sz w:val="20"/>
                <w:szCs w:val="20"/>
              </w:rPr>
              <w:br/>
              <w:t xml:space="preserve">Vertegenwoordigers </w:t>
            </w:r>
            <w:proofErr w:type="spellStart"/>
            <w:r w:rsidR="0047136A">
              <w:rPr>
                <w:rFonts w:ascii="Trebuchet MS" w:eastAsiaTheme="minorHAnsi" w:hAnsi="Trebuchet MS" w:cstheme="minorBidi"/>
                <w:sz w:val="20"/>
                <w:szCs w:val="20"/>
              </w:rPr>
              <w:t>subregio’s</w:t>
            </w:r>
            <w:proofErr w:type="spellEnd"/>
            <w:r w:rsidR="0047136A">
              <w:rPr>
                <w:rFonts w:ascii="Trebuchet MS" w:eastAsiaTheme="minorHAnsi" w:hAnsi="Trebuchet MS" w:cstheme="minorBidi"/>
                <w:sz w:val="20"/>
                <w:szCs w:val="20"/>
              </w:rPr>
              <w:t xml:space="preserve"> PO &amp; VO in de provincie Groningen</w:t>
            </w:r>
          </w:p>
          <w:p w14:paraId="3C62C92C" w14:textId="77777777" w:rsidR="00DE0D56" w:rsidRPr="00F94CF3" w:rsidRDefault="00DE0D56" w:rsidP="00712A40">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sz w:val="20"/>
                <w:szCs w:val="20"/>
              </w:rPr>
            </w:pPr>
          </w:p>
        </w:tc>
        <w:tc>
          <w:tcPr>
            <w:tcW w:w="4156" w:type="dxa"/>
          </w:tcPr>
          <w:p w14:paraId="34CC7673" w14:textId="77777777" w:rsidR="003727BE" w:rsidRDefault="00DE0D56" w:rsidP="00927D5A">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K</w:t>
            </w:r>
            <w:r w:rsidR="00927D5A" w:rsidRPr="00927D5A">
              <w:rPr>
                <w:rFonts w:ascii="Trebuchet MS" w:eastAsiaTheme="minorHAnsi" w:hAnsi="Trebuchet MS" w:cstheme="minorBidi"/>
                <w:sz w:val="20"/>
                <w:szCs w:val="20"/>
              </w:rPr>
              <w:t xml:space="preserve">omen tot afstemming op beleidsmatig vlak rond PO-VO (toelatingsbeleid, </w:t>
            </w:r>
            <w:r w:rsidR="0047136A">
              <w:rPr>
                <w:rFonts w:ascii="Trebuchet MS" w:eastAsiaTheme="minorHAnsi" w:hAnsi="Trebuchet MS" w:cstheme="minorBidi"/>
                <w:sz w:val="20"/>
                <w:szCs w:val="20"/>
              </w:rPr>
              <w:t xml:space="preserve">consulenten PO-VO/10-14 aanpak, </w:t>
            </w:r>
            <w:r w:rsidR="00927D5A" w:rsidRPr="00927D5A">
              <w:rPr>
                <w:rFonts w:ascii="Trebuchet MS" w:eastAsiaTheme="minorHAnsi" w:hAnsi="Trebuchet MS" w:cstheme="minorBidi"/>
                <w:sz w:val="20"/>
                <w:szCs w:val="20"/>
              </w:rPr>
              <w:t>Plaatsingswijzer, Intergrip en OSO)</w:t>
            </w:r>
            <w:r w:rsidR="00927D5A">
              <w:rPr>
                <w:rFonts w:ascii="Trebuchet MS" w:eastAsiaTheme="minorHAnsi" w:hAnsi="Trebuchet MS" w:cstheme="minorBidi"/>
                <w:sz w:val="20"/>
                <w:szCs w:val="20"/>
              </w:rPr>
              <w:t xml:space="preserve"> </w:t>
            </w:r>
            <w:r w:rsidR="0047136A">
              <w:rPr>
                <w:rFonts w:ascii="Trebuchet MS" w:eastAsiaTheme="minorHAnsi" w:hAnsi="Trebuchet MS" w:cstheme="minorBidi"/>
                <w:sz w:val="20"/>
                <w:szCs w:val="20"/>
              </w:rPr>
              <w:t xml:space="preserve">met alle </w:t>
            </w:r>
            <w:proofErr w:type="spellStart"/>
            <w:r w:rsidR="0047136A">
              <w:rPr>
                <w:rFonts w:ascii="Trebuchet MS" w:eastAsiaTheme="minorHAnsi" w:hAnsi="Trebuchet MS" w:cstheme="minorBidi"/>
                <w:sz w:val="20"/>
                <w:szCs w:val="20"/>
              </w:rPr>
              <w:t>subregio’s</w:t>
            </w:r>
            <w:proofErr w:type="spellEnd"/>
            <w:r w:rsidR="0047136A">
              <w:rPr>
                <w:rFonts w:ascii="Trebuchet MS" w:eastAsiaTheme="minorHAnsi" w:hAnsi="Trebuchet MS" w:cstheme="minorBidi"/>
                <w:sz w:val="20"/>
                <w:szCs w:val="20"/>
              </w:rPr>
              <w:t xml:space="preserve"> in de provincie Groningen.</w:t>
            </w:r>
          </w:p>
          <w:p w14:paraId="22E8EEF9" w14:textId="77777777" w:rsidR="00051E8D" w:rsidRDefault="00051E8D" w:rsidP="00927D5A">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p>
        </w:tc>
        <w:tc>
          <w:tcPr>
            <w:tcW w:w="1304" w:type="dxa"/>
          </w:tcPr>
          <w:p w14:paraId="5D248E16" w14:textId="77777777" w:rsidR="003727BE" w:rsidRDefault="0005450F"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4x p/j</w:t>
            </w:r>
          </w:p>
        </w:tc>
      </w:tr>
      <w:tr w:rsidR="00397E39" w:rsidRPr="00397E39" w14:paraId="25D7FD3E" w14:textId="77777777" w:rsidTr="00173BFC">
        <w:tc>
          <w:tcPr>
            <w:cnfStyle w:val="001000000000" w:firstRow="0" w:lastRow="0" w:firstColumn="1" w:lastColumn="0" w:oddVBand="0" w:evenVBand="0" w:oddHBand="0" w:evenHBand="0" w:firstRowFirstColumn="0" w:firstRowLastColumn="0" w:lastRowFirstColumn="0" w:lastRowLastColumn="0"/>
            <w:tcW w:w="533" w:type="dxa"/>
          </w:tcPr>
          <w:p w14:paraId="69CC011D" w14:textId="77777777" w:rsidR="00927D5A" w:rsidRPr="00397E39" w:rsidRDefault="00927D5A" w:rsidP="00D22995">
            <w:pPr>
              <w:rPr>
                <w:rFonts w:ascii="Trebuchet MS" w:eastAsiaTheme="minorHAnsi" w:hAnsi="Trebuchet MS" w:cstheme="minorBidi"/>
                <w:sz w:val="20"/>
                <w:szCs w:val="20"/>
              </w:rPr>
            </w:pPr>
            <w:r w:rsidRPr="00397E39">
              <w:rPr>
                <w:rFonts w:ascii="Trebuchet MS" w:eastAsiaTheme="minorHAnsi" w:hAnsi="Trebuchet MS" w:cstheme="minorBidi"/>
                <w:sz w:val="20"/>
                <w:szCs w:val="20"/>
              </w:rPr>
              <w:t>3</w:t>
            </w:r>
          </w:p>
        </w:tc>
        <w:tc>
          <w:tcPr>
            <w:tcW w:w="3059" w:type="dxa"/>
          </w:tcPr>
          <w:p w14:paraId="52539BD0" w14:textId="77777777" w:rsidR="00DE0D56" w:rsidRPr="00397E39" w:rsidRDefault="0022670D" w:rsidP="00712A40">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sidRPr="00397E39">
              <w:rPr>
                <w:rFonts w:ascii="Trebuchet MS" w:eastAsiaTheme="minorHAnsi" w:hAnsi="Trebuchet MS" w:cstheme="minorBidi"/>
                <w:sz w:val="20"/>
                <w:szCs w:val="20"/>
              </w:rPr>
              <w:t>Commissie 'Aan Boord'</w:t>
            </w:r>
            <w:r w:rsidR="0047136A" w:rsidRPr="00397E39">
              <w:rPr>
                <w:rFonts w:ascii="Trebuchet MS" w:eastAsiaTheme="minorHAnsi" w:hAnsi="Trebuchet MS" w:cstheme="minorBidi"/>
                <w:sz w:val="20"/>
                <w:szCs w:val="20"/>
              </w:rPr>
              <w:t xml:space="preserve"> (slapend)</w:t>
            </w:r>
            <w:r w:rsidRPr="00397E39">
              <w:rPr>
                <w:rFonts w:ascii="Trebuchet MS" w:eastAsiaTheme="minorHAnsi" w:hAnsi="Trebuchet MS" w:cstheme="minorBidi"/>
                <w:sz w:val="20"/>
                <w:szCs w:val="20"/>
              </w:rPr>
              <w:t xml:space="preserve">. </w:t>
            </w:r>
            <w:r w:rsidR="0047136A" w:rsidRPr="00397E39">
              <w:rPr>
                <w:rFonts w:ascii="Trebuchet MS" w:eastAsiaTheme="minorHAnsi" w:hAnsi="Trebuchet MS" w:cstheme="minorBidi"/>
                <w:sz w:val="20"/>
                <w:szCs w:val="20"/>
              </w:rPr>
              <w:t xml:space="preserve">Vertegenwoordigers </w:t>
            </w:r>
            <w:proofErr w:type="spellStart"/>
            <w:r w:rsidR="0047136A" w:rsidRPr="00397E39">
              <w:rPr>
                <w:rFonts w:ascii="Trebuchet MS" w:eastAsiaTheme="minorHAnsi" w:hAnsi="Trebuchet MS" w:cstheme="minorBidi"/>
                <w:sz w:val="20"/>
                <w:szCs w:val="20"/>
              </w:rPr>
              <w:t>SwV</w:t>
            </w:r>
            <w:proofErr w:type="spellEnd"/>
            <w:r w:rsidR="0047136A" w:rsidRPr="00397E39">
              <w:rPr>
                <w:rFonts w:ascii="Trebuchet MS" w:eastAsiaTheme="minorHAnsi" w:hAnsi="Trebuchet MS" w:cstheme="minorBidi"/>
                <w:sz w:val="20"/>
                <w:szCs w:val="20"/>
              </w:rPr>
              <w:t xml:space="preserve"> PO &amp; VO in de </w:t>
            </w:r>
            <w:proofErr w:type="spellStart"/>
            <w:r w:rsidR="0047136A" w:rsidRPr="00397E39">
              <w:rPr>
                <w:rFonts w:ascii="Trebuchet MS" w:eastAsiaTheme="minorHAnsi" w:hAnsi="Trebuchet MS" w:cstheme="minorBidi"/>
                <w:sz w:val="20"/>
                <w:szCs w:val="20"/>
              </w:rPr>
              <w:t>subregio</w:t>
            </w:r>
            <w:proofErr w:type="spellEnd"/>
            <w:r w:rsidR="0047136A" w:rsidRPr="00397E39">
              <w:rPr>
                <w:rFonts w:ascii="Trebuchet MS" w:eastAsiaTheme="minorHAnsi" w:hAnsi="Trebuchet MS" w:cstheme="minorBidi"/>
                <w:sz w:val="20"/>
                <w:szCs w:val="20"/>
              </w:rPr>
              <w:t xml:space="preserve"> Stad/Haren, Rebound Stad Groningen, Leerplicht en experts vanuit scholen.</w:t>
            </w:r>
          </w:p>
          <w:p w14:paraId="6C8D5214" w14:textId="77777777" w:rsidR="0047136A" w:rsidRPr="00397E39" w:rsidRDefault="0047136A" w:rsidP="00712A40">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p>
        </w:tc>
        <w:tc>
          <w:tcPr>
            <w:tcW w:w="4156" w:type="dxa"/>
          </w:tcPr>
          <w:p w14:paraId="0492A91A" w14:textId="77777777" w:rsidR="00927D5A" w:rsidRPr="00397E39" w:rsidRDefault="00927D5A"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sidRPr="00397E39">
              <w:rPr>
                <w:rFonts w:ascii="Trebuchet MS" w:eastAsiaTheme="minorHAnsi" w:hAnsi="Trebuchet MS" w:cstheme="minorBidi"/>
                <w:sz w:val="20"/>
                <w:szCs w:val="20"/>
              </w:rPr>
              <w:t>Cie.</w:t>
            </w:r>
            <w:r w:rsidR="00B54D9F" w:rsidRPr="00397E39">
              <w:rPr>
                <w:rFonts w:ascii="Trebuchet MS" w:eastAsiaTheme="minorHAnsi" w:hAnsi="Trebuchet MS" w:cstheme="minorBidi"/>
                <w:sz w:val="20"/>
                <w:szCs w:val="20"/>
              </w:rPr>
              <w:t xml:space="preserve"> </w:t>
            </w:r>
            <w:r w:rsidRPr="00397E39">
              <w:rPr>
                <w:rFonts w:ascii="Trebuchet MS" w:eastAsiaTheme="minorHAnsi" w:hAnsi="Trebuchet MS" w:cstheme="minorBidi"/>
                <w:sz w:val="20"/>
                <w:szCs w:val="20"/>
              </w:rPr>
              <w:t xml:space="preserve">die </w:t>
            </w:r>
            <w:r w:rsidR="0047136A" w:rsidRPr="00397E39">
              <w:rPr>
                <w:rFonts w:ascii="Trebuchet MS" w:eastAsiaTheme="minorHAnsi" w:hAnsi="Trebuchet MS" w:cstheme="minorBidi"/>
                <w:sz w:val="20"/>
                <w:szCs w:val="20"/>
              </w:rPr>
              <w:t xml:space="preserve">check uitvoert </w:t>
            </w:r>
            <w:r w:rsidRPr="00397E39">
              <w:rPr>
                <w:rFonts w:ascii="Trebuchet MS" w:eastAsiaTheme="minorHAnsi" w:hAnsi="Trebuchet MS" w:cstheme="minorBidi"/>
                <w:sz w:val="20"/>
                <w:szCs w:val="20"/>
              </w:rPr>
              <w:t>op de definitieve plaatsing van leerlingen in de overstap PO-VO en hierin bemiddelt.</w:t>
            </w:r>
          </w:p>
          <w:p w14:paraId="096E0A37" w14:textId="77777777" w:rsidR="00051E8D" w:rsidRPr="00397E39" w:rsidRDefault="00051E8D"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p>
        </w:tc>
        <w:tc>
          <w:tcPr>
            <w:tcW w:w="1304" w:type="dxa"/>
          </w:tcPr>
          <w:p w14:paraId="5D8A8332" w14:textId="77777777" w:rsidR="00927D5A" w:rsidRPr="00397E39" w:rsidRDefault="0047136A"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sidRPr="00397E39">
              <w:rPr>
                <w:rFonts w:ascii="Trebuchet MS" w:eastAsiaTheme="minorHAnsi" w:hAnsi="Trebuchet MS" w:cstheme="minorBidi"/>
                <w:sz w:val="20"/>
                <w:szCs w:val="20"/>
              </w:rPr>
              <w:t>slapend</w:t>
            </w:r>
          </w:p>
        </w:tc>
      </w:tr>
      <w:tr w:rsidR="00397E39" w:rsidRPr="00397E39" w14:paraId="603263F1" w14:textId="77777777" w:rsidTr="00173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14:paraId="768A6EE0" w14:textId="07D6919D" w:rsidR="0005450F" w:rsidRPr="00397E39" w:rsidRDefault="009C50EA" w:rsidP="00D22995">
            <w:pPr>
              <w:rPr>
                <w:rFonts w:ascii="Trebuchet MS" w:eastAsiaTheme="minorHAnsi" w:hAnsi="Trebuchet MS" w:cstheme="minorBidi"/>
                <w:sz w:val="20"/>
                <w:szCs w:val="20"/>
              </w:rPr>
            </w:pPr>
            <w:r>
              <w:rPr>
                <w:rFonts w:ascii="Trebuchet MS" w:eastAsiaTheme="minorHAnsi" w:hAnsi="Trebuchet MS" w:cstheme="minorBidi"/>
                <w:sz w:val="20"/>
                <w:szCs w:val="20"/>
              </w:rPr>
              <w:t>4</w:t>
            </w:r>
          </w:p>
        </w:tc>
        <w:tc>
          <w:tcPr>
            <w:tcW w:w="3059" w:type="dxa"/>
          </w:tcPr>
          <w:p w14:paraId="37CC79A4" w14:textId="119BC4DB" w:rsidR="0005450F" w:rsidRPr="00397E39" w:rsidRDefault="0005450F" w:rsidP="0005450F">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sidRPr="00397E39">
              <w:rPr>
                <w:rFonts w:ascii="Trebuchet MS" w:eastAsiaTheme="minorHAnsi" w:hAnsi="Trebuchet MS" w:cstheme="minorBidi"/>
                <w:sz w:val="20"/>
                <w:szCs w:val="20"/>
              </w:rPr>
              <w:t>Afstemmingsoverleg Gemeenten-Onderwijs</w:t>
            </w:r>
            <w:r w:rsidR="009C50EA">
              <w:rPr>
                <w:rFonts w:ascii="Trebuchet MS" w:eastAsiaTheme="minorHAnsi" w:hAnsi="Trebuchet MS" w:cstheme="minorBidi"/>
                <w:sz w:val="20"/>
                <w:szCs w:val="20"/>
              </w:rPr>
              <w:t xml:space="preserve"> binnen RMC-regio (bestuurlijk)</w:t>
            </w:r>
            <w:r w:rsidRPr="00397E39">
              <w:rPr>
                <w:rFonts w:ascii="Trebuchet MS" w:eastAsiaTheme="minorHAnsi" w:hAnsi="Trebuchet MS" w:cstheme="minorBidi"/>
                <w:sz w:val="20"/>
                <w:szCs w:val="20"/>
              </w:rPr>
              <w:tab/>
            </w:r>
            <w:r w:rsidR="009C50EA">
              <w:rPr>
                <w:rFonts w:ascii="Trebuchet MS" w:eastAsiaTheme="minorHAnsi" w:hAnsi="Trebuchet MS" w:cstheme="minorBidi"/>
                <w:sz w:val="20"/>
                <w:szCs w:val="20"/>
              </w:rPr>
              <w:t>incl. OOGO</w:t>
            </w:r>
          </w:p>
          <w:p w14:paraId="3A636291" w14:textId="77777777" w:rsidR="00051E8D" w:rsidRPr="00397E39" w:rsidRDefault="00051E8D" w:rsidP="0005450F">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p>
        </w:tc>
        <w:tc>
          <w:tcPr>
            <w:tcW w:w="4156" w:type="dxa"/>
          </w:tcPr>
          <w:p w14:paraId="6828AA2D" w14:textId="77777777" w:rsidR="009C50EA" w:rsidRDefault="00DC50D3"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sidRPr="00397E39">
              <w:rPr>
                <w:rFonts w:ascii="Trebuchet MS" w:eastAsiaTheme="minorHAnsi" w:hAnsi="Trebuchet MS" w:cstheme="minorBidi"/>
                <w:sz w:val="20"/>
                <w:szCs w:val="20"/>
              </w:rPr>
              <w:t>V</w:t>
            </w:r>
            <w:r w:rsidR="009C50EA">
              <w:rPr>
                <w:rFonts w:ascii="Trebuchet MS" w:eastAsiaTheme="minorHAnsi" w:hAnsi="Trebuchet MS" w:cstheme="minorBidi"/>
                <w:sz w:val="20"/>
                <w:szCs w:val="20"/>
              </w:rPr>
              <w:t xml:space="preserve">aststellen </w:t>
            </w:r>
            <w:r w:rsidRPr="00397E39">
              <w:rPr>
                <w:rFonts w:ascii="Trebuchet MS" w:eastAsiaTheme="minorHAnsi" w:hAnsi="Trebuchet MS" w:cstheme="minorBidi"/>
                <w:sz w:val="20"/>
                <w:szCs w:val="20"/>
              </w:rPr>
              <w:t xml:space="preserve">bestuurlijk beleid rond afstemmingsthema’s gemeenten-onderwijs (leerlingenvervoer, </w:t>
            </w:r>
            <w:proofErr w:type="spellStart"/>
            <w:r w:rsidRPr="00397E39">
              <w:rPr>
                <w:rFonts w:ascii="Trebuchet MS" w:eastAsiaTheme="minorHAnsi" w:hAnsi="Trebuchet MS" w:cstheme="minorBidi"/>
                <w:sz w:val="20"/>
                <w:szCs w:val="20"/>
              </w:rPr>
              <w:t>vsv</w:t>
            </w:r>
            <w:proofErr w:type="spellEnd"/>
            <w:r w:rsidRPr="00397E39">
              <w:rPr>
                <w:rFonts w:ascii="Trebuchet MS" w:eastAsiaTheme="minorHAnsi" w:hAnsi="Trebuchet MS" w:cstheme="minorBidi"/>
                <w:sz w:val="20"/>
                <w:szCs w:val="20"/>
              </w:rPr>
              <w:t>, thuiszitters, etc.)</w:t>
            </w:r>
            <w:r w:rsidR="00051E8D" w:rsidRPr="00397E39">
              <w:rPr>
                <w:rFonts w:ascii="Trebuchet MS" w:eastAsiaTheme="minorHAnsi" w:hAnsi="Trebuchet MS" w:cstheme="minorBidi"/>
                <w:sz w:val="20"/>
                <w:szCs w:val="20"/>
              </w:rPr>
              <w:t>.</w:t>
            </w:r>
          </w:p>
          <w:p w14:paraId="11C9344A" w14:textId="012E5B88" w:rsidR="0005450F" w:rsidRPr="00397E39" w:rsidRDefault="009C50EA"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Incl. OOGO</w:t>
            </w:r>
            <w:r w:rsidR="00051E8D" w:rsidRPr="00397E39">
              <w:rPr>
                <w:rFonts w:ascii="Trebuchet MS" w:eastAsiaTheme="minorHAnsi" w:hAnsi="Trebuchet MS" w:cstheme="minorBidi"/>
                <w:sz w:val="20"/>
                <w:szCs w:val="20"/>
              </w:rPr>
              <w:t xml:space="preserve"> </w:t>
            </w:r>
            <w:r>
              <w:rPr>
                <w:rFonts w:ascii="Trebuchet MS" w:eastAsiaTheme="minorHAnsi" w:hAnsi="Trebuchet MS" w:cstheme="minorBidi"/>
                <w:sz w:val="20"/>
                <w:szCs w:val="20"/>
              </w:rPr>
              <w:t xml:space="preserve">op ondersteuningsplan. </w:t>
            </w:r>
            <w:r w:rsidR="00DC50D3" w:rsidRPr="00397E39">
              <w:rPr>
                <w:rFonts w:ascii="Trebuchet MS" w:eastAsiaTheme="minorHAnsi" w:hAnsi="Trebuchet MS" w:cstheme="minorBidi"/>
                <w:sz w:val="20"/>
                <w:szCs w:val="20"/>
              </w:rPr>
              <w:t xml:space="preserve"> </w:t>
            </w:r>
          </w:p>
          <w:p w14:paraId="6EE7A5AA" w14:textId="77777777" w:rsidR="00051E8D" w:rsidRPr="00397E39" w:rsidRDefault="00051E8D"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p>
        </w:tc>
        <w:tc>
          <w:tcPr>
            <w:tcW w:w="1304" w:type="dxa"/>
          </w:tcPr>
          <w:p w14:paraId="47CB6018" w14:textId="77777777" w:rsidR="0005450F" w:rsidRPr="00397E39" w:rsidRDefault="00483360"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sidRPr="00397E39">
              <w:rPr>
                <w:rFonts w:ascii="Trebuchet MS" w:eastAsiaTheme="minorHAnsi" w:hAnsi="Trebuchet MS" w:cstheme="minorBidi"/>
                <w:sz w:val="20"/>
                <w:szCs w:val="20"/>
              </w:rPr>
              <w:t>1</w:t>
            </w:r>
            <w:r w:rsidR="00937259" w:rsidRPr="00397E39">
              <w:rPr>
                <w:rFonts w:ascii="Trebuchet MS" w:eastAsiaTheme="minorHAnsi" w:hAnsi="Trebuchet MS" w:cstheme="minorBidi"/>
                <w:sz w:val="20"/>
                <w:szCs w:val="20"/>
              </w:rPr>
              <w:t>x p/j</w:t>
            </w:r>
          </w:p>
        </w:tc>
      </w:tr>
      <w:tr w:rsidR="00397E39" w:rsidRPr="00397E39" w14:paraId="68504393" w14:textId="77777777" w:rsidTr="00173BFC">
        <w:tc>
          <w:tcPr>
            <w:cnfStyle w:val="001000000000" w:firstRow="0" w:lastRow="0" w:firstColumn="1" w:lastColumn="0" w:oddVBand="0" w:evenVBand="0" w:oddHBand="0" w:evenHBand="0" w:firstRowFirstColumn="0" w:firstRowLastColumn="0" w:lastRowFirstColumn="0" w:lastRowLastColumn="0"/>
            <w:tcW w:w="533" w:type="dxa"/>
          </w:tcPr>
          <w:p w14:paraId="0830EB9F" w14:textId="7837A336" w:rsidR="00881F42" w:rsidRPr="00397E39" w:rsidRDefault="009C50EA" w:rsidP="00A614D0">
            <w:pPr>
              <w:rPr>
                <w:rFonts w:ascii="Trebuchet MS" w:eastAsiaTheme="minorHAnsi" w:hAnsi="Trebuchet MS" w:cstheme="minorBidi"/>
                <w:sz w:val="20"/>
                <w:szCs w:val="20"/>
              </w:rPr>
            </w:pPr>
            <w:r>
              <w:rPr>
                <w:rFonts w:ascii="Trebuchet MS" w:eastAsiaTheme="minorHAnsi" w:hAnsi="Trebuchet MS" w:cstheme="minorBidi"/>
                <w:sz w:val="20"/>
                <w:szCs w:val="20"/>
              </w:rPr>
              <w:t>5</w:t>
            </w:r>
          </w:p>
        </w:tc>
        <w:tc>
          <w:tcPr>
            <w:tcW w:w="3059" w:type="dxa"/>
          </w:tcPr>
          <w:p w14:paraId="6BC46C0C" w14:textId="56BC25CA" w:rsidR="00DE0D56" w:rsidRPr="00397E39" w:rsidRDefault="009C50EA" w:rsidP="009C50EA">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cstheme="minorBidi"/>
                <w:sz w:val="20"/>
                <w:szCs w:val="20"/>
              </w:rPr>
              <w:t xml:space="preserve">VSV-overleg VO-MBO- gemeenten (ambtelijk). </w:t>
            </w:r>
            <w:r w:rsidR="00DE0D56" w:rsidRPr="00397E39">
              <w:rPr>
                <w:rFonts w:ascii="Trebuchet MS" w:eastAsiaTheme="minorHAnsi" w:hAnsi="Trebuchet MS" w:cstheme="minorBidi"/>
                <w:sz w:val="20"/>
                <w:szCs w:val="20"/>
              </w:rPr>
              <w:t>Bestuurlijk</w:t>
            </w:r>
            <w:r>
              <w:rPr>
                <w:rFonts w:ascii="Trebuchet MS" w:eastAsiaTheme="minorHAnsi" w:hAnsi="Trebuchet MS" w:cstheme="minorBidi"/>
                <w:sz w:val="20"/>
                <w:szCs w:val="20"/>
              </w:rPr>
              <w:t xml:space="preserve"> via RMC-regio.</w:t>
            </w:r>
          </w:p>
        </w:tc>
        <w:tc>
          <w:tcPr>
            <w:tcW w:w="4156" w:type="dxa"/>
          </w:tcPr>
          <w:p w14:paraId="697209AF" w14:textId="77777777" w:rsidR="00881F42" w:rsidRPr="00397E39" w:rsidRDefault="00881F42" w:rsidP="00A614D0">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sidRPr="00397E39">
              <w:rPr>
                <w:rFonts w:ascii="Trebuchet MS" w:eastAsiaTheme="minorHAnsi" w:hAnsi="Trebuchet MS" w:cstheme="minorBidi"/>
                <w:sz w:val="20"/>
                <w:szCs w:val="20"/>
              </w:rPr>
              <w:t xml:space="preserve">Beleid en resultaten rond terugdringen VSV in VO en MBO. </w:t>
            </w:r>
          </w:p>
          <w:p w14:paraId="56EA6C31" w14:textId="77777777" w:rsidR="00881F42" w:rsidRPr="00397E39" w:rsidRDefault="00881F42" w:rsidP="00A614D0">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p>
          <w:p w14:paraId="7A458A09" w14:textId="77777777" w:rsidR="00881F42" w:rsidRPr="00397E39" w:rsidRDefault="00881F42" w:rsidP="00A614D0">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p>
        </w:tc>
        <w:tc>
          <w:tcPr>
            <w:tcW w:w="1304" w:type="dxa"/>
          </w:tcPr>
          <w:p w14:paraId="675A1C85" w14:textId="77777777" w:rsidR="00881F42" w:rsidRPr="00397E39" w:rsidRDefault="00483360" w:rsidP="00A614D0">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sidRPr="00397E39">
              <w:rPr>
                <w:rFonts w:ascii="Trebuchet MS" w:eastAsiaTheme="minorHAnsi" w:hAnsi="Trebuchet MS" w:cstheme="minorBidi"/>
                <w:sz w:val="20"/>
                <w:szCs w:val="20"/>
              </w:rPr>
              <w:t>8</w:t>
            </w:r>
            <w:r w:rsidR="00881F42" w:rsidRPr="00397E39">
              <w:rPr>
                <w:rFonts w:ascii="Trebuchet MS" w:eastAsiaTheme="minorHAnsi" w:hAnsi="Trebuchet MS" w:cstheme="minorBidi"/>
                <w:sz w:val="20"/>
                <w:szCs w:val="20"/>
              </w:rPr>
              <w:t>x p/j</w:t>
            </w:r>
          </w:p>
          <w:p w14:paraId="07051055" w14:textId="0065529C" w:rsidR="00881F42" w:rsidRPr="00397E39" w:rsidRDefault="009C50EA" w:rsidP="00A614D0">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br/>
            </w:r>
            <w:r w:rsidR="00881F42" w:rsidRPr="00397E39">
              <w:rPr>
                <w:rFonts w:ascii="Trebuchet MS" w:eastAsiaTheme="minorHAnsi" w:hAnsi="Trebuchet MS" w:cstheme="minorBidi"/>
                <w:sz w:val="20"/>
                <w:szCs w:val="20"/>
              </w:rPr>
              <w:t>1x p/j</w:t>
            </w:r>
          </w:p>
        </w:tc>
      </w:tr>
      <w:tr w:rsidR="00173BFC" w14:paraId="2FECA942" w14:textId="77777777" w:rsidTr="00173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14:paraId="6A3D4F2B" w14:textId="26D58502" w:rsidR="003727BE" w:rsidRDefault="009C50EA" w:rsidP="00D22995">
            <w:pPr>
              <w:rPr>
                <w:rFonts w:ascii="Trebuchet MS" w:eastAsiaTheme="minorHAnsi" w:hAnsi="Trebuchet MS" w:cstheme="minorBidi"/>
                <w:sz w:val="20"/>
                <w:szCs w:val="20"/>
              </w:rPr>
            </w:pPr>
            <w:r>
              <w:rPr>
                <w:rFonts w:ascii="Trebuchet MS" w:eastAsiaTheme="minorHAnsi" w:hAnsi="Trebuchet MS" w:cstheme="minorBidi"/>
                <w:sz w:val="20"/>
                <w:szCs w:val="20"/>
              </w:rPr>
              <w:t>6</w:t>
            </w:r>
          </w:p>
        </w:tc>
        <w:tc>
          <w:tcPr>
            <w:tcW w:w="3059" w:type="dxa"/>
          </w:tcPr>
          <w:p w14:paraId="4D130C9F" w14:textId="77777777" w:rsidR="003727BE" w:rsidRDefault="00F25993" w:rsidP="00712A40">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Coöperatie Overgang PO-VO (P</w:t>
            </w:r>
            <w:r w:rsidR="003727BE" w:rsidRPr="00F94CF3">
              <w:rPr>
                <w:rFonts w:ascii="Trebuchet MS" w:eastAsiaTheme="minorHAnsi" w:hAnsi="Trebuchet MS" w:cstheme="minorBidi"/>
                <w:sz w:val="20"/>
                <w:szCs w:val="20"/>
              </w:rPr>
              <w:t>laatsingswijzer</w:t>
            </w:r>
            <w:r>
              <w:rPr>
                <w:rFonts w:ascii="Trebuchet MS" w:eastAsiaTheme="minorHAnsi" w:hAnsi="Trebuchet MS" w:cstheme="minorBidi"/>
                <w:sz w:val="20"/>
                <w:szCs w:val="20"/>
              </w:rPr>
              <w:t>)</w:t>
            </w:r>
            <w:r w:rsidR="0022670D">
              <w:rPr>
                <w:rFonts w:ascii="Trebuchet MS" w:eastAsiaTheme="minorHAnsi" w:hAnsi="Trebuchet MS" w:cstheme="minorBidi"/>
                <w:sz w:val="20"/>
                <w:szCs w:val="20"/>
              </w:rPr>
              <w:t>.</w:t>
            </w:r>
          </w:p>
          <w:p w14:paraId="6ED80E18" w14:textId="77777777" w:rsidR="00987A71" w:rsidRDefault="00F25993" w:rsidP="00F25993">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Deelname van de directie aan dit bestuurlijk orgaan. </w:t>
            </w:r>
          </w:p>
          <w:p w14:paraId="71A1A2DB" w14:textId="77777777" w:rsidR="00F25993" w:rsidRPr="00F94CF3" w:rsidRDefault="00F25993" w:rsidP="00F25993">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sz w:val="20"/>
                <w:szCs w:val="20"/>
              </w:rPr>
            </w:pPr>
          </w:p>
        </w:tc>
        <w:tc>
          <w:tcPr>
            <w:tcW w:w="4156" w:type="dxa"/>
          </w:tcPr>
          <w:p w14:paraId="60F19A60" w14:textId="0C5FDCB3" w:rsidR="003727BE" w:rsidRDefault="00DC50D3"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Bestuurlijke afstemming </w:t>
            </w:r>
            <w:r w:rsidR="00F25993">
              <w:rPr>
                <w:rFonts w:ascii="Trebuchet MS" w:eastAsiaTheme="minorHAnsi" w:hAnsi="Trebuchet MS" w:cstheme="minorBidi"/>
                <w:sz w:val="20"/>
                <w:szCs w:val="20"/>
              </w:rPr>
              <w:t xml:space="preserve">samenwerkingsverbanden PO &amp; VO in de </w:t>
            </w:r>
            <w:r>
              <w:rPr>
                <w:rFonts w:ascii="Trebuchet MS" w:eastAsiaTheme="minorHAnsi" w:hAnsi="Trebuchet MS" w:cstheme="minorBidi"/>
                <w:sz w:val="20"/>
                <w:szCs w:val="20"/>
              </w:rPr>
              <w:t>provincie</w:t>
            </w:r>
            <w:r w:rsidR="00F25993">
              <w:rPr>
                <w:rFonts w:ascii="Trebuchet MS" w:eastAsiaTheme="minorHAnsi" w:hAnsi="Trebuchet MS" w:cstheme="minorBidi"/>
                <w:sz w:val="20"/>
                <w:szCs w:val="20"/>
              </w:rPr>
              <w:t>s</w:t>
            </w:r>
            <w:r>
              <w:rPr>
                <w:rFonts w:ascii="Trebuchet MS" w:eastAsiaTheme="minorHAnsi" w:hAnsi="Trebuchet MS" w:cstheme="minorBidi"/>
                <w:sz w:val="20"/>
                <w:szCs w:val="20"/>
              </w:rPr>
              <w:t xml:space="preserve"> Friesland</w:t>
            </w:r>
            <w:r w:rsidR="009C50EA">
              <w:rPr>
                <w:rFonts w:ascii="Trebuchet MS" w:eastAsiaTheme="minorHAnsi" w:hAnsi="Trebuchet MS" w:cstheme="minorBidi"/>
                <w:sz w:val="20"/>
                <w:szCs w:val="20"/>
              </w:rPr>
              <w:t xml:space="preserve">, </w:t>
            </w:r>
            <w:r>
              <w:rPr>
                <w:rFonts w:ascii="Trebuchet MS" w:eastAsiaTheme="minorHAnsi" w:hAnsi="Trebuchet MS" w:cstheme="minorBidi"/>
                <w:sz w:val="20"/>
                <w:szCs w:val="20"/>
              </w:rPr>
              <w:t>Groningen</w:t>
            </w:r>
            <w:r w:rsidR="009C50EA">
              <w:rPr>
                <w:rFonts w:ascii="Trebuchet MS" w:eastAsiaTheme="minorHAnsi" w:hAnsi="Trebuchet MS" w:cstheme="minorBidi"/>
                <w:sz w:val="20"/>
                <w:szCs w:val="20"/>
              </w:rPr>
              <w:t xml:space="preserve"> en andere regio’s</w:t>
            </w:r>
            <w:r>
              <w:rPr>
                <w:rFonts w:ascii="Trebuchet MS" w:eastAsiaTheme="minorHAnsi" w:hAnsi="Trebuchet MS" w:cstheme="minorBidi"/>
                <w:sz w:val="20"/>
                <w:szCs w:val="20"/>
              </w:rPr>
              <w:t xml:space="preserve"> inzake </w:t>
            </w:r>
            <w:r w:rsidR="00051E8D">
              <w:rPr>
                <w:rFonts w:ascii="Trebuchet MS" w:eastAsiaTheme="minorHAnsi" w:hAnsi="Trebuchet MS" w:cstheme="minorBidi"/>
                <w:sz w:val="20"/>
                <w:szCs w:val="20"/>
              </w:rPr>
              <w:t xml:space="preserve">beleid, </w:t>
            </w:r>
            <w:r>
              <w:rPr>
                <w:rFonts w:ascii="Trebuchet MS" w:eastAsiaTheme="minorHAnsi" w:hAnsi="Trebuchet MS" w:cstheme="minorBidi"/>
                <w:sz w:val="20"/>
                <w:szCs w:val="20"/>
              </w:rPr>
              <w:t xml:space="preserve">gebruik en verspreiding Plaatsingswijzer. </w:t>
            </w:r>
          </w:p>
          <w:p w14:paraId="2FBC4797" w14:textId="77777777" w:rsidR="00051E8D" w:rsidRDefault="00051E8D"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p>
        </w:tc>
        <w:tc>
          <w:tcPr>
            <w:tcW w:w="1304" w:type="dxa"/>
          </w:tcPr>
          <w:p w14:paraId="65134937" w14:textId="77777777" w:rsidR="003727BE" w:rsidRDefault="00173BFC"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5</w:t>
            </w:r>
            <w:r w:rsidR="00DC50D3">
              <w:rPr>
                <w:rFonts w:ascii="Trebuchet MS" w:eastAsiaTheme="minorHAnsi" w:hAnsi="Trebuchet MS" w:cstheme="minorBidi"/>
                <w:sz w:val="20"/>
                <w:szCs w:val="20"/>
              </w:rPr>
              <w:t>x p/j</w:t>
            </w:r>
          </w:p>
        </w:tc>
      </w:tr>
      <w:tr w:rsidR="00173BFC" w14:paraId="6ED02E21" w14:textId="77777777" w:rsidTr="00173BFC">
        <w:tc>
          <w:tcPr>
            <w:cnfStyle w:val="001000000000" w:firstRow="0" w:lastRow="0" w:firstColumn="1" w:lastColumn="0" w:oddVBand="0" w:evenVBand="0" w:oddHBand="0" w:evenHBand="0" w:firstRowFirstColumn="0" w:firstRowLastColumn="0" w:lastRowFirstColumn="0" w:lastRowLastColumn="0"/>
            <w:tcW w:w="533" w:type="dxa"/>
          </w:tcPr>
          <w:p w14:paraId="2526207F" w14:textId="39A99DCB" w:rsidR="003727BE" w:rsidRDefault="009C50EA" w:rsidP="00D22995">
            <w:pPr>
              <w:rPr>
                <w:rFonts w:ascii="Trebuchet MS" w:eastAsiaTheme="minorHAnsi" w:hAnsi="Trebuchet MS" w:cstheme="minorBidi"/>
                <w:sz w:val="20"/>
                <w:szCs w:val="20"/>
              </w:rPr>
            </w:pPr>
            <w:r>
              <w:rPr>
                <w:rFonts w:ascii="Trebuchet MS" w:eastAsiaTheme="minorHAnsi" w:hAnsi="Trebuchet MS" w:cstheme="minorBidi"/>
                <w:sz w:val="20"/>
                <w:szCs w:val="20"/>
              </w:rPr>
              <w:t>7</w:t>
            </w:r>
          </w:p>
        </w:tc>
        <w:tc>
          <w:tcPr>
            <w:tcW w:w="3059" w:type="dxa"/>
          </w:tcPr>
          <w:p w14:paraId="42B9619B" w14:textId="77777777" w:rsidR="003727BE" w:rsidRDefault="003727BE" w:rsidP="00712A40">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sidRPr="00F94CF3">
              <w:rPr>
                <w:rFonts w:ascii="Trebuchet MS" w:eastAsiaTheme="minorHAnsi" w:hAnsi="Trebuchet MS" w:cstheme="minorBidi"/>
                <w:sz w:val="20"/>
                <w:szCs w:val="20"/>
              </w:rPr>
              <w:t>Overleg afstemming cluster 1</w:t>
            </w:r>
            <w:r w:rsidR="00173BFC">
              <w:rPr>
                <w:rFonts w:ascii="Trebuchet MS" w:eastAsiaTheme="minorHAnsi" w:hAnsi="Trebuchet MS" w:cstheme="minorBidi"/>
                <w:sz w:val="20"/>
                <w:szCs w:val="20"/>
              </w:rPr>
              <w:t xml:space="preserve"> (Visio)</w:t>
            </w:r>
            <w:r w:rsidRPr="00F94CF3">
              <w:rPr>
                <w:rFonts w:ascii="Trebuchet MS" w:eastAsiaTheme="minorHAnsi" w:hAnsi="Trebuchet MS" w:cstheme="minorBidi"/>
                <w:sz w:val="20"/>
                <w:szCs w:val="20"/>
              </w:rPr>
              <w:t xml:space="preserve"> en 2</w:t>
            </w:r>
            <w:r w:rsidR="00173BFC">
              <w:rPr>
                <w:rFonts w:ascii="Trebuchet MS" w:eastAsiaTheme="minorHAnsi" w:hAnsi="Trebuchet MS" w:cstheme="minorBidi"/>
                <w:sz w:val="20"/>
                <w:szCs w:val="20"/>
              </w:rPr>
              <w:t xml:space="preserve"> (</w:t>
            </w:r>
            <w:proofErr w:type="spellStart"/>
            <w:r w:rsidR="00173BFC">
              <w:rPr>
                <w:rFonts w:ascii="Trebuchet MS" w:eastAsiaTheme="minorHAnsi" w:hAnsi="Trebuchet MS" w:cstheme="minorBidi"/>
                <w:sz w:val="20"/>
                <w:szCs w:val="20"/>
              </w:rPr>
              <w:t>Kentalis</w:t>
            </w:r>
            <w:proofErr w:type="spellEnd"/>
            <w:r w:rsidR="00173BFC">
              <w:rPr>
                <w:rFonts w:ascii="Trebuchet MS" w:eastAsiaTheme="minorHAnsi" w:hAnsi="Trebuchet MS" w:cstheme="minorBidi"/>
                <w:sz w:val="20"/>
                <w:szCs w:val="20"/>
              </w:rPr>
              <w:t>)</w:t>
            </w:r>
            <w:r w:rsidR="0022670D">
              <w:rPr>
                <w:rFonts w:ascii="Trebuchet MS" w:eastAsiaTheme="minorHAnsi" w:hAnsi="Trebuchet MS" w:cstheme="minorBidi"/>
                <w:sz w:val="20"/>
                <w:szCs w:val="20"/>
              </w:rPr>
              <w:t>.</w:t>
            </w:r>
          </w:p>
          <w:p w14:paraId="5CE25D5C" w14:textId="77777777" w:rsidR="00987A71" w:rsidRDefault="00173BFC" w:rsidP="00712A40">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Directie </w:t>
            </w:r>
            <w:r w:rsidR="00987A71">
              <w:rPr>
                <w:rFonts w:ascii="Trebuchet MS" w:eastAsiaTheme="minorHAnsi" w:hAnsi="Trebuchet MS" w:cstheme="minorBidi"/>
                <w:sz w:val="20"/>
                <w:szCs w:val="20"/>
              </w:rPr>
              <w:t>en regiocoördinatoren</w:t>
            </w:r>
            <w:r>
              <w:rPr>
                <w:rFonts w:ascii="Trebuchet MS" w:eastAsiaTheme="minorHAnsi" w:hAnsi="Trebuchet MS" w:cstheme="minorBidi"/>
                <w:sz w:val="20"/>
                <w:szCs w:val="20"/>
              </w:rPr>
              <w:t>/ leidinggevenden</w:t>
            </w:r>
            <w:r w:rsidR="00987A71">
              <w:rPr>
                <w:rFonts w:ascii="Trebuchet MS" w:eastAsiaTheme="minorHAnsi" w:hAnsi="Trebuchet MS" w:cstheme="minorBidi"/>
                <w:sz w:val="20"/>
                <w:szCs w:val="20"/>
              </w:rPr>
              <w:t xml:space="preserve"> cl</w:t>
            </w:r>
            <w:r>
              <w:rPr>
                <w:rFonts w:ascii="Trebuchet MS" w:eastAsiaTheme="minorHAnsi" w:hAnsi="Trebuchet MS" w:cstheme="minorBidi"/>
                <w:sz w:val="20"/>
                <w:szCs w:val="20"/>
              </w:rPr>
              <w:t>uster</w:t>
            </w:r>
            <w:r w:rsidR="00987A71">
              <w:rPr>
                <w:rFonts w:ascii="Trebuchet MS" w:eastAsiaTheme="minorHAnsi" w:hAnsi="Trebuchet MS" w:cstheme="minorBidi"/>
                <w:sz w:val="20"/>
                <w:szCs w:val="20"/>
              </w:rPr>
              <w:t xml:space="preserve"> 1 en 2</w:t>
            </w:r>
          </w:p>
          <w:p w14:paraId="73247B65" w14:textId="77777777" w:rsidR="00173BFC" w:rsidRPr="00F94CF3" w:rsidRDefault="00173BFC" w:rsidP="00712A40">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p>
        </w:tc>
        <w:tc>
          <w:tcPr>
            <w:tcW w:w="4156" w:type="dxa"/>
          </w:tcPr>
          <w:p w14:paraId="599EBDE3" w14:textId="77777777" w:rsidR="003727BE" w:rsidRDefault="00051E8D" w:rsidP="00051E8D">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Afstemmingsoverleg over samenwerking/symbiose en praktische afspraken op de scholen.</w:t>
            </w:r>
          </w:p>
          <w:p w14:paraId="39E79265" w14:textId="77777777" w:rsidR="00051E8D" w:rsidRDefault="00051E8D" w:rsidP="00051E8D">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p>
        </w:tc>
        <w:tc>
          <w:tcPr>
            <w:tcW w:w="1304" w:type="dxa"/>
          </w:tcPr>
          <w:p w14:paraId="03E7F9DF" w14:textId="77777777" w:rsidR="003727BE" w:rsidRDefault="00DC50D3"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naar behoefte</w:t>
            </w:r>
          </w:p>
          <w:p w14:paraId="756996EE" w14:textId="77777777" w:rsidR="00483360" w:rsidRDefault="00483360"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p>
        </w:tc>
      </w:tr>
      <w:tr w:rsidR="00173BFC" w14:paraId="5D0C2391" w14:textId="77777777" w:rsidTr="00173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14:paraId="56AB4496" w14:textId="1BA7522E" w:rsidR="00C41652" w:rsidRDefault="009C50EA" w:rsidP="009C7D0D">
            <w:pPr>
              <w:rPr>
                <w:rFonts w:ascii="Trebuchet MS" w:eastAsiaTheme="minorHAnsi" w:hAnsi="Trebuchet MS" w:cstheme="minorBidi"/>
                <w:sz w:val="20"/>
                <w:szCs w:val="20"/>
              </w:rPr>
            </w:pPr>
            <w:r>
              <w:rPr>
                <w:rFonts w:ascii="Trebuchet MS" w:eastAsiaTheme="minorHAnsi" w:hAnsi="Trebuchet MS" w:cstheme="minorBidi"/>
                <w:sz w:val="20"/>
                <w:szCs w:val="20"/>
              </w:rPr>
              <w:t>8</w:t>
            </w:r>
          </w:p>
        </w:tc>
        <w:tc>
          <w:tcPr>
            <w:tcW w:w="3059" w:type="dxa"/>
          </w:tcPr>
          <w:p w14:paraId="037308C9" w14:textId="77777777" w:rsidR="00C41652" w:rsidRDefault="00C41652" w:rsidP="005B482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sidRPr="00F94CF3">
              <w:rPr>
                <w:rFonts w:ascii="Trebuchet MS" w:eastAsiaTheme="minorHAnsi" w:hAnsi="Trebuchet MS" w:cstheme="minorBidi"/>
                <w:sz w:val="20"/>
                <w:szCs w:val="20"/>
              </w:rPr>
              <w:t xml:space="preserve">Werkgroep </w:t>
            </w:r>
            <w:r w:rsidR="0047136A" w:rsidRPr="0047136A">
              <w:rPr>
                <w:rFonts w:ascii="Trebuchet MS" w:eastAsiaTheme="minorHAnsi" w:hAnsi="Trebuchet MS" w:cstheme="minorBidi"/>
                <w:sz w:val="20"/>
                <w:szCs w:val="20"/>
              </w:rPr>
              <w:t>verdiepend verzuim</w:t>
            </w:r>
            <w:r w:rsidR="00173BFC">
              <w:rPr>
                <w:rFonts w:ascii="Trebuchet MS" w:eastAsiaTheme="minorHAnsi" w:hAnsi="Trebuchet MS" w:cstheme="minorBidi"/>
                <w:sz w:val="20"/>
                <w:szCs w:val="20"/>
              </w:rPr>
              <w:t xml:space="preserve">/ </w:t>
            </w:r>
            <w:r w:rsidRPr="00F94CF3">
              <w:rPr>
                <w:rFonts w:ascii="Trebuchet MS" w:eastAsiaTheme="minorHAnsi" w:hAnsi="Trebuchet MS" w:cstheme="minorBidi"/>
                <w:sz w:val="20"/>
                <w:szCs w:val="20"/>
              </w:rPr>
              <w:t>thuiszitters</w:t>
            </w:r>
            <w:r w:rsidR="0022670D">
              <w:rPr>
                <w:rFonts w:ascii="Trebuchet MS" w:eastAsiaTheme="minorHAnsi" w:hAnsi="Trebuchet MS" w:cstheme="minorBidi"/>
                <w:sz w:val="20"/>
                <w:szCs w:val="20"/>
              </w:rPr>
              <w:t>.</w:t>
            </w:r>
          </w:p>
          <w:p w14:paraId="6F24B5C6" w14:textId="77777777" w:rsidR="00987A71" w:rsidRDefault="00173BFC" w:rsidP="005B482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Directie </w:t>
            </w:r>
            <w:proofErr w:type="spellStart"/>
            <w:r w:rsidR="00987A71">
              <w:rPr>
                <w:rFonts w:ascii="Trebuchet MS" w:eastAsiaTheme="minorHAnsi" w:hAnsi="Trebuchet MS" w:cstheme="minorBidi"/>
                <w:sz w:val="20"/>
                <w:szCs w:val="20"/>
              </w:rPr>
              <w:t>SwV</w:t>
            </w:r>
            <w:proofErr w:type="spellEnd"/>
            <w:r>
              <w:rPr>
                <w:rFonts w:ascii="Trebuchet MS" w:eastAsiaTheme="minorHAnsi" w:hAnsi="Trebuchet MS" w:cstheme="minorBidi"/>
                <w:sz w:val="20"/>
                <w:szCs w:val="20"/>
              </w:rPr>
              <w:t>, Verzuimloket Rebound, ECT en Leerplicht</w:t>
            </w:r>
          </w:p>
          <w:p w14:paraId="6E5E53F4" w14:textId="77777777" w:rsidR="00173BFC" w:rsidRPr="00F94CF3" w:rsidRDefault="00173BFC" w:rsidP="005B4828">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sz w:val="20"/>
                <w:szCs w:val="20"/>
              </w:rPr>
            </w:pPr>
          </w:p>
        </w:tc>
        <w:tc>
          <w:tcPr>
            <w:tcW w:w="4156" w:type="dxa"/>
          </w:tcPr>
          <w:p w14:paraId="33C7AE8E" w14:textId="77777777" w:rsidR="00C41652" w:rsidRDefault="00173BFC"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Verdiepend onderzoek en nadere analyse van het geregistreerde verzuim en de thuiszitters n.a.v. de Inspectie-monitor.</w:t>
            </w:r>
            <w:r>
              <w:rPr>
                <w:rFonts w:ascii="Trebuchet MS" w:eastAsiaTheme="minorHAnsi" w:hAnsi="Trebuchet MS" w:cstheme="minorBidi"/>
                <w:sz w:val="20"/>
                <w:szCs w:val="20"/>
              </w:rPr>
              <w:br/>
            </w:r>
          </w:p>
          <w:p w14:paraId="0E803B41" w14:textId="77777777" w:rsidR="00E63DD0" w:rsidRDefault="00E63DD0"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p>
        </w:tc>
        <w:tc>
          <w:tcPr>
            <w:tcW w:w="1304" w:type="dxa"/>
          </w:tcPr>
          <w:p w14:paraId="686DF2E5" w14:textId="77777777" w:rsidR="00C41652" w:rsidRDefault="00173BFC"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4</w:t>
            </w:r>
            <w:r w:rsidR="00E63DD0">
              <w:rPr>
                <w:rFonts w:ascii="Trebuchet MS" w:eastAsiaTheme="minorHAnsi" w:hAnsi="Trebuchet MS" w:cstheme="minorBidi"/>
                <w:sz w:val="20"/>
                <w:szCs w:val="20"/>
              </w:rPr>
              <w:t>x p/j</w:t>
            </w:r>
          </w:p>
        </w:tc>
      </w:tr>
      <w:tr w:rsidR="00453F6E" w14:paraId="25F933FE" w14:textId="77777777" w:rsidTr="00453F6E">
        <w:tc>
          <w:tcPr>
            <w:cnfStyle w:val="001000000000" w:firstRow="0" w:lastRow="0" w:firstColumn="1" w:lastColumn="0" w:oddVBand="0" w:evenVBand="0" w:oddHBand="0" w:evenHBand="0" w:firstRowFirstColumn="0" w:firstRowLastColumn="0" w:lastRowFirstColumn="0" w:lastRowLastColumn="0"/>
            <w:tcW w:w="533" w:type="dxa"/>
          </w:tcPr>
          <w:p w14:paraId="35BD4C7D" w14:textId="1A100C64" w:rsidR="00453F6E" w:rsidRDefault="009C50EA" w:rsidP="0030668E">
            <w:pPr>
              <w:rPr>
                <w:rFonts w:ascii="Trebuchet MS" w:eastAsiaTheme="minorHAnsi" w:hAnsi="Trebuchet MS" w:cstheme="minorBidi"/>
                <w:sz w:val="20"/>
                <w:szCs w:val="20"/>
              </w:rPr>
            </w:pPr>
            <w:r>
              <w:rPr>
                <w:rFonts w:ascii="Trebuchet MS" w:eastAsiaTheme="minorHAnsi" w:hAnsi="Trebuchet MS" w:cstheme="minorBidi"/>
                <w:sz w:val="20"/>
                <w:szCs w:val="20"/>
              </w:rPr>
              <w:t>9</w:t>
            </w:r>
          </w:p>
        </w:tc>
        <w:tc>
          <w:tcPr>
            <w:tcW w:w="3059" w:type="dxa"/>
          </w:tcPr>
          <w:p w14:paraId="3A2C36F2" w14:textId="77777777" w:rsidR="00453F6E" w:rsidRDefault="00453F6E" w:rsidP="0030668E">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sz w:val="20"/>
                <w:szCs w:val="20"/>
              </w:rPr>
              <w:t>Stuurgroep NIVO-project (Naar Inclusief Voortgezet Onderwijs).</w:t>
            </w:r>
          </w:p>
          <w:p w14:paraId="482DA0A2" w14:textId="77777777" w:rsidR="00453F6E" w:rsidRDefault="00453F6E" w:rsidP="0030668E">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sz w:val="20"/>
                <w:szCs w:val="20"/>
              </w:rPr>
              <w:t>Hanzehogeschool, UMCG, directie en verschillende VO-scholen (</w:t>
            </w:r>
            <w:proofErr w:type="spellStart"/>
            <w:r>
              <w:rPr>
                <w:rFonts w:ascii="Trebuchet MS" w:eastAsiaTheme="minorHAnsi" w:hAnsi="Trebuchet MS"/>
                <w:sz w:val="20"/>
                <w:szCs w:val="20"/>
              </w:rPr>
              <w:t>ZonMw</w:t>
            </w:r>
            <w:proofErr w:type="spellEnd"/>
            <w:r>
              <w:rPr>
                <w:rFonts w:ascii="Trebuchet MS" w:eastAsiaTheme="minorHAnsi" w:hAnsi="Trebuchet MS"/>
                <w:sz w:val="20"/>
                <w:szCs w:val="20"/>
              </w:rPr>
              <w:t xml:space="preserve">-aanvraag)  </w:t>
            </w:r>
          </w:p>
          <w:p w14:paraId="4D44AC18" w14:textId="719A514B" w:rsidR="009C50EA" w:rsidRPr="00F94CF3" w:rsidRDefault="009C50EA" w:rsidP="0030668E">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p>
        </w:tc>
        <w:tc>
          <w:tcPr>
            <w:tcW w:w="4156" w:type="dxa"/>
          </w:tcPr>
          <w:p w14:paraId="5E8AE7D0" w14:textId="77777777" w:rsidR="00453F6E" w:rsidRDefault="00453F6E" w:rsidP="0030668E">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Onderzoek naar de effectiviteit van de Toolkit Begeleid Leren voor leerlingen met psychische problemen.</w:t>
            </w:r>
          </w:p>
        </w:tc>
        <w:tc>
          <w:tcPr>
            <w:tcW w:w="1304" w:type="dxa"/>
          </w:tcPr>
          <w:p w14:paraId="11EC0143" w14:textId="001C5A67" w:rsidR="00453F6E" w:rsidRDefault="009C50EA" w:rsidP="0030668E">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op afroep</w:t>
            </w:r>
          </w:p>
        </w:tc>
      </w:tr>
      <w:tr w:rsidR="00173BFC" w14:paraId="4CC48A6C" w14:textId="77777777" w:rsidTr="00173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14:paraId="644C6A24" w14:textId="3E0FFC76" w:rsidR="003727BE" w:rsidRDefault="003727BE" w:rsidP="009C7D0D">
            <w:pPr>
              <w:rPr>
                <w:rFonts w:ascii="Trebuchet MS" w:eastAsiaTheme="minorHAnsi" w:hAnsi="Trebuchet MS" w:cstheme="minorBidi"/>
                <w:sz w:val="20"/>
                <w:szCs w:val="20"/>
              </w:rPr>
            </w:pPr>
            <w:r>
              <w:rPr>
                <w:rFonts w:ascii="Trebuchet MS" w:eastAsiaTheme="minorHAnsi" w:hAnsi="Trebuchet MS" w:cstheme="minorBidi"/>
                <w:sz w:val="20"/>
                <w:szCs w:val="20"/>
              </w:rPr>
              <w:lastRenderedPageBreak/>
              <w:t>1</w:t>
            </w:r>
            <w:r w:rsidR="00DE060B">
              <w:rPr>
                <w:rFonts w:ascii="Trebuchet MS" w:eastAsiaTheme="minorHAnsi" w:hAnsi="Trebuchet MS" w:cstheme="minorBidi"/>
                <w:sz w:val="20"/>
                <w:szCs w:val="20"/>
              </w:rPr>
              <w:t>0</w:t>
            </w:r>
          </w:p>
        </w:tc>
        <w:tc>
          <w:tcPr>
            <w:tcW w:w="3059" w:type="dxa"/>
          </w:tcPr>
          <w:p w14:paraId="6290E33C" w14:textId="77777777" w:rsidR="00453F6E" w:rsidRDefault="00453F6E" w:rsidP="00712A40">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sz w:val="20"/>
                <w:szCs w:val="20"/>
              </w:rPr>
              <w:t>Projectgroep Academische Werkplaats ADHD &amp; druk gedrag.</w:t>
            </w:r>
          </w:p>
          <w:p w14:paraId="354B187E" w14:textId="77777777" w:rsidR="009C50EA" w:rsidRDefault="00453F6E" w:rsidP="00712A40">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sz w:val="20"/>
                <w:szCs w:val="20"/>
              </w:rPr>
              <w:t xml:space="preserve">Rijksuniversiteit Groningen, </w:t>
            </w:r>
            <w:proofErr w:type="spellStart"/>
            <w:r>
              <w:rPr>
                <w:rFonts w:ascii="Trebuchet MS" w:eastAsiaTheme="minorHAnsi" w:hAnsi="Trebuchet MS"/>
                <w:sz w:val="20"/>
                <w:szCs w:val="20"/>
              </w:rPr>
              <w:t>Accare</w:t>
            </w:r>
            <w:proofErr w:type="spellEnd"/>
            <w:r>
              <w:rPr>
                <w:rFonts w:ascii="Trebuchet MS" w:eastAsiaTheme="minorHAnsi" w:hAnsi="Trebuchet MS"/>
                <w:sz w:val="20"/>
                <w:szCs w:val="20"/>
              </w:rPr>
              <w:t xml:space="preserve">, </w:t>
            </w:r>
            <w:r w:rsidR="009C50EA">
              <w:rPr>
                <w:rFonts w:ascii="Trebuchet MS" w:eastAsiaTheme="minorHAnsi" w:hAnsi="Trebuchet MS"/>
                <w:sz w:val="20"/>
                <w:szCs w:val="20"/>
              </w:rPr>
              <w:t>ECT</w:t>
            </w:r>
            <w:r>
              <w:rPr>
                <w:rFonts w:ascii="Trebuchet MS" w:eastAsiaTheme="minorHAnsi" w:hAnsi="Trebuchet MS"/>
                <w:sz w:val="20"/>
                <w:szCs w:val="20"/>
              </w:rPr>
              <w:t xml:space="preserve"> (</w:t>
            </w:r>
            <w:proofErr w:type="spellStart"/>
            <w:r>
              <w:rPr>
                <w:rFonts w:ascii="Trebuchet MS" w:eastAsiaTheme="minorHAnsi" w:hAnsi="Trebuchet MS"/>
                <w:sz w:val="20"/>
                <w:szCs w:val="20"/>
              </w:rPr>
              <w:t>ZonMw</w:t>
            </w:r>
            <w:proofErr w:type="spellEnd"/>
            <w:r>
              <w:rPr>
                <w:rFonts w:ascii="Trebuchet MS" w:eastAsiaTheme="minorHAnsi" w:hAnsi="Trebuchet MS"/>
                <w:sz w:val="20"/>
                <w:szCs w:val="20"/>
              </w:rPr>
              <w:t>-aanvraag)</w:t>
            </w:r>
          </w:p>
          <w:p w14:paraId="6B6A4DCF" w14:textId="19784065" w:rsidR="003727BE" w:rsidRPr="00F94CF3" w:rsidRDefault="00453F6E" w:rsidP="00712A40">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sz w:val="20"/>
                <w:szCs w:val="20"/>
              </w:rPr>
              <w:t xml:space="preserve">  </w:t>
            </w:r>
          </w:p>
        </w:tc>
        <w:tc>
          <w:tcPr>
            <w:tcW w:w="4156" w:type="dxa"/>
          </w:tcPr>
          <w:p w14:paraId="6837F64F" w14:textId="77777777" w:rsidR="003727BE" w:rsidRDefault="00453F6E"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Onderzoek &amp; voorlichting ADHD &amp; druk en dwars gedrag. Heeft brede scope, wij participeren in het onderwijsdeel.</w:t>
            </w:r>
          </w:p>
        </w:tc>
        <w:tc>
          <w:tcPr>
            <w:tcW w:w="1304" w:type="dxa"/>
          </w:tcPr>
          <w:p w14:paraId="45F11522" w14:textId="77777777" w:rsidR="003727BE" w:rsidRDefault="00453F6E"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2 á 3x p/j</w:t>
            </w:r>
          </w:p>
        </w:tc>
      </w:tr>
      <w:tr w:rsidR="00453F6E" w14:paraId="0AE0496E" w14:textId="77777777" w:rsidTr="00173BFC">
        <w:tc>
          <w:tcPr>
            <w:cnfStyle w:val="001000000000" w:firstRow="0" w:lastRow="0" w:firstColumn="1" w:lastColumn="0" w:oddVBand="0" w:evenVBand="0" w:oddHBand="0" w:evenHBand="0" w:firstRowFirstColumn="0" w:firstRowLastColumn="0" w:lastRowFirstColumn="0" w:lastRowLastColumn="0"/>
            <w:tcW w:w="533" w:type="dxa"/>
          </w:tcPr>
          <w:p w14:paraId="2AFF3F9B" w14:textId="07254B28" w:rsidR="00453F6E" w:rsidRDefault="00453F6E" w:rsidP="009C7D0D">
            <w:pPr>
              <w:rPr>
                <w:rFonts w:ascii="Trebuchet MS" w:eastAsiaTheme="minorHAnsi" w:hAnsi="Trebuchet MS" w:cstheme="minorBidi"/>
                <w:sz w:val="20"/>
                <w:szCs w:val="20"/>
              </w:rPr>
            </w:pPr>
            <w:r>
              <w:rPr>
                <w:rFonts w:ascii="Trebuchet MS" w:eastAsiaTheme="minorHAnsi" w:hAnsi="Trebuchet MS" w:cstheme="minorBidi"/>
                <w:sz w:val="20"/>
                <w:szCs w:val="20"/>
              </w:rPr>
              <w:t>1</w:t>
            </w:r>
            <w:r w:rsidR="00DE060B">
              <w:rPr>
                <w:rFonts w:ascii="Trebuchet MS" w:eastAsiaTheme="minorHAnsi" w:hAnsi="Trebuchet MS" w:cstheme="minorBidi"/>
                <w:sz w:val="20"/>
                <w:szCs w:val="20"/>
              </w:rPr>
              <w:t>1</w:t>
            </w:r>
          </w:p>
        </w:tc>
        <w:tc>
          <w:tcPr>
            <w:tcW w:w="3059" w:type="dxa"/>
          </w:tcPr>
          <w:p w14:paraId="1D37E624" w14:textId="77777777" w:rsidR="0012494D" w:rsidRDefault="00453F6E" w:rsidP="00712A40">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sz w:val="20"/>
                <w:szCs w:val="20"/>
              </w:rPr>
              <w:t xml:space="preserve">Overleg </w:t>
            </w:r>
            <w:r w:rsidR="00483360">
              <w:rPr>
                <w:rFonts w:ascii="Trebuchet MS" w:eastAsiaTheme="minorHAnsi" w:hAnsi="Trebuchet MS"/>
                <w:sz w:val="20"/>
                <w:szCs w:val="20"/>
              </w:rPr>
              <w:t xml:space="preserve">directie met </w:t>
            </w:r>
            <w:r>
              <w:rPr>
                <w:rFonts w:ascii="Trebuchet MS" w:eastAsiaTheme="minorHAnsi" w:hAnsi="Trebuchet MS"/>
                <w:sz w:val="20"/>
                <w:szCs w:val="20"/>
              </w:rPr>
              <w:t xml:space="preserve">landelijke </w:t>
            </w:r>
            <w:r w:rsidR="0012494D">
              <w:rPr>
                <w:rFonts w:ascii="Trebuchet MS" w:eastAsiaTheme="minorHAnsi" w:hAnsi="Trebuchet MS"/>
                <w:sz w:val="20"/>
                <w:szCs w:val="20"/>
              </w:rPr>
              <w:t xml:space="preserve">&amp; </w:t>
            </w:r>
            <w:proofErr w:type="spellStart"/>
            <w:r w:rsidR="0012494D">
              <w:rPr>
                <w:rFonts w:ascii="Trebuchet MS" w:eastAsiaTheme="minorHAnsi" w:hAnsi="Trebuchet MS"/>
                <w:sz w:val="20"/>
                <w:szCs w:val="20"/>
              </w:rPr>
              <w:t>SwV</w:t>
            </w:r>
            <w:proofErr w:type="spellEnd"/>
            <w:r w:rsidR="0012494D">
              <w:rPr>
                <w:rFonts w:ascii="Trebuchet MS" w:eastAsiaTheme="minorHAnsi" w:hAnsi="Trebuchet MS"/>
                <w:sz w:val="20"/>
                <w:szCs w:val="20"/>
              </w:rPr>
              <w:t xml:space="preserve">-specifieke </w:t>
            </w:r>
            <w:r>
              <w:rPr>
                <w:rFonts w:ascii="Trebuchet MS" w:eastAsiaTheme="minorHAnsi" w:hAnsi="Trebuchet MS"/>
                <w:sz w:val="20"/>
                <w:szCs w:val="20"/>
              </w:rPr>
              <w:t>onderzoeken</w:t>
            </w:r>
            <w:r w:rsidR="0012494D">
              <w:rPr>
                <w:rFonts w:ascii="Trebuchet MS" w:eastAsiaTheme="minorHAnsi" w:hAnsi="Trebuchet MS"/>
                <w:sz w:val="20"/>
                <w:szCs w:val="20"/>
              </w:rPr>
              <w:t>.</w:t>
            </w:r>
          </w:p>
          <w:p w14:paraId="476E4B64" w14:textId="6F172164" w:rsidR="00453F6E" w:rsidRDefault="0012494D" w:rsidP="00712A40">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sz w:val="20"/>
                <w:szCs w:val="20"/>
              </w:rPr>
              <w:t xml:space="preserve">Directie, </w:t>
            </w:r>
            <w:r w:rsidR="009C50EA">
              <w:rPr>
                <w:rFonts w:ascii="Trebuchet MS" w:eastAsiaTheme="minorHAnsi" w:hAnsi="Trebuchet MS"/>
                <w:sz w:val="20"/>
                <w:szCs w:val="20"/>
              </w:rPr>
              <w:t xml:space="preserve">ECT, </w:t>
            </w:r>
            <w:r>
              <w:rPr>
                <w:rFonts w:ascii="Trebuchet MS" w:eastAsiaTheme="minorHAnsi" w:hAnsi="Trebuchet MS"/>
                <w:sz w:val="20"/>
                <w:szCs w:val="20"/>
              </w:rPr>
              <w:t xml:space="preserve">KBA Nijmegen, </w:t>
            </w:r>
            <w:r w:rsidR="009C50EA">
              <w:rPr>
                <w:rFonts w:ascii="Trebuchet MS" w:eastAsiaTheme="minorHAnsi" w:hAnsi="Trebuchet MS"/>
                <w:sz w:val="20"/>
                <w:szCs w:val="20"/>
              </w:rPr>
              <w:t xml:space="preserve">Oberon, </w:t>
            </w:r>
            <w:r>
              <w:rPr>
                <w:rFonts w:ascii="Trebuchet MS" w:eastAsiaTheme="minorHAnsi" w:hAnsi="Trebuchet MS"/>
                <w:sz w:val="20"/>
                <w:szCs w:val="20"/>
              </w:rPr>
              <w:t xml:space="preserve">RUG Groningen, etc. </w:t>
            </w:r>
            <w:r w:rsidR="00453F6E">
              <w:rPr>
                <w:rFonts w:ascii="Trebuchet MS" w:eastAsiaTheme="minorHAnsi" w:hAnsi="Trebuchet MS"/>
                <w:sz w:val="20"/>
                <w:szCs w:val="20"/>
              </w:rPr>
              <w:t xml:space="preserve"> </w:t>
            </w:r>
          </w:p>
          <w:p w14:paraId="0484BBD6" w14:textId="3E045644" w:rsidR="009C50EA" w:rsidRDefault="009C50EA" w:rsidP="00712A40">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p>
        </w:tc>
        <w:tc>
          <w:tcPr>
            <w:tcW w:w="4156" w:type="dxa"/>
          </w:tcPr>
          <w:p w14:paraId="793F3687" w14:textId="24704699" w:rsidR="0012494D" w:rsidRPr="0012494D" w:rsidRDefault="009C50EA" w:rsidP="0012494D">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Overleg  over opzet, uitvoering en resultaten onderzoek. </w:t>
            </w:r>
          </w:p>
        </w:tc>
        <w:tc>
          <w:tcPr>
            <w:tcW w:w="1304" w:type="dxa"/>
          </w:tcPr>
          <w:p w14:paraId="091BCEFC" w14:textId="0126868C" w:rsidR="00453F6E" w:rsidRDefault="0012494D"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naar behoefte</w:t>
            </w:r>
            <w:r w:rsidR="00483360">
              <w:rPr>
                <w:rFonts w:ascii="Trebuchet MS" w:eastAsiaTheme="minorHAnsi" w:hAnsi="Trebuchet MS" w:cstheme="minorBidi"/>
                <w:sz w:val="20"/>
                <w:szCs w:val="20"/>
              </w:rPr>
              <w:t xml:space="preserve"> </w:t>
            </w:r>
          </w:p>
        </w:tc>
      </w:tr>
      <w:tr w:rsidR="00173BFC" w14:paraId="328C464A" w14:textId="77777777" w:rsidTr="00173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14:paraId="596DB70F" w14:textId="511E6912" w:rsidR="003727BE" w:rsidRDefault="003727BE" w:rsidP="009C7D0D">
            <w:pPr>
              <w:rPr>
                <w:rFonts w:ascii="Trebuchet MS" w:eastAsiaTheme="minorHAnsi" w:hAnsi="Trebuchet MS" w:cstheme="minorBidi"/>
                <w:sz w:val="20"/>
                <w:szCs w:val="20"/>
              </w:rPr>
            </w:pPr>
            <w:r>
              <w:rPr>
                <w:rFonts w:ascii="Trebuchet MS" w:eastAsiaTheme="minorHAnsi" w:hAnsi="Trebuchet MS" w:cstheme="minorBidi"/>
                <w:sz w:val="20"/>
                <w:szCs w:val="20"/>
              </w:rPr>
              <w:t>1</w:t>
            </w:r>
            <w:r w:rsidR="00DE060B">
              <w:rPr>
                <w:rFonts w:ascii="Trebuchet MS" w:eastAsiaTheme="minorHAnsi" w:hAnsi="Trebuchet MS" w:cstheme="minorBidi"/>
                <w:sz w:val="20"/>
                <w:szCs w:val="20"/>
              </w:rPr>
              <w:t>2</w:t>
            </w:r>
          </w:p>
        </w:tc>
        <w:tc>
          <w:tcPr>
            <w:tcW w:w="3059" w:type="dxa"/>
          </w:tcPr>
          <w:p w14:paraId="611499D5" w14:textId="77777777" w:rsidR="003727BE" w:rsidRDefault="00453F6E"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sz w:val="20"/>
                <w:szCs w:val="20"/>
              </w:rPr>
              <w:t xml:space="preserve">Audits en collegiale visitaties OPP en TLV </w:t>
            </w:r>
            <w:proofErr w:type="spellStart"/>
            <w:r>
              <w:rPr>
                <w:rFonts w:ascii="Trebuchet MS" w:eastAsiaTheme="minorHAnsi" w:hAnsi="Trebuchet MS"/>
                <w:sz w:val="20"/>
                <w:szCs w:val="20"/>
              </w:rPr>
              <w:t>PrO</w:t>
            </w:r>
            <w:proofErr w:type="spellEnd"/>
            <w:r>
              <w:rPr>
                <w:rFonts w:ascii="Trebuchet MS" w:eastAsiaTheme="minorHAnsi" w:hAnsi="Trebuchet MS"/>
                <w:sz w:val="20"/>
                <w:szCs w:val="20"/>
              </w:rPr>
              <w:t>/VSO.</w:t>
            </w:r>
          </w:p>
          <w:p w14:paraId="6E5E62FB" w14:textId="01C1321B" w:rsidR="00453F6E" w:rsidRPr="00153444" w:rsidRDefault="00453F6E"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sz w:val="20"/>
                <w:szCs w:val="20"/>
              </w:rPr>
              <w:t xml:space="preserve">Directie </w:t>
            </w:r>
            <w:proofErr w:type="spellStart"/>
            <w:r>
              <w:rPr>
                <w:rFonts w:ascii="Trebuchet MS" w:eastAsiaTheme="minorHAnsi" w:hAnsi="Trebuchet MS"/>
                <w:sz w:val="20"/>
                <w:szCs w:val="20"/>
              </w:rPr>
              <w:t>SwV</w:t>
            </w:r>
            <w:proofErr w:type="spellEnd"/>
            <w:r>
              <w:rPr>
                <w:rFonts w:ascii="Trebuchet MS" w:eastAsiaTheme="minorHAnsi" w:hAnsi="Trebuchet MS"/>
                <w:sz w:val="20"/>
                <w:szCs w:val="20"/>
              </w:rPr>
              <w:t xml:space="preserve"> Stad en Ommelanden, secretarissen </w:t>
            </w:r>
            <w:proofErr w:type="spellStart"/>
            <w:r>
              <w:rPr>
                <w:rFonts w:ascii="Trebuchet MS" w:eastAsiaTheme="minorHAnsi" w:hAnsi="Trebuchet MS"/>
                <w:sz w:val="20"/>
                <w:szCs w:val="20"/>
              </w:rPr>
              <w:t>CvA</w:t>
            </w:r>
            <w:proofErr w:type="spellEnd"/>
            <w:r>
              <w:rPr>
                <w:rFonts w:ascii="Trebuchet MS" w:eastAsiaTheme="minorHAnsi" w:hAnsi="Trebuchet MS"/>
                <w:sz w:val="20"/>
                <w:szCs w:val="20"/>
              </w:rPr>
              <w:t xml:space="preserve">, </w:t>
            </w:r>
            <w:proofErr w:type="spellStart"/>
            <w:r>
              <w:rPr>
                <w:rFonts w:ascii="Trebuchet MS" w:eastAsiaTheme="minorHAnsi" w:hAnsi="Trebuchet MS"/>
                <w:sz w:val="20"/>
                <w:szCs w:val="20"/>
              </w:rPr>
              <w:t>cie.leden</w:t>
            </w:r>
            <w:proofErr w:type="spellEnd"/>
            <w:r>
              <w:rPr>
                <w:rFonts w:ascii="Trebuchet MS" w:eastAsiaTheme="minorHAnsi" w:hAnsi="Trebuchet MS"/>
                <w:sz w:val="20"/>
                <w:szCs w:val="20"/>
              </w:rPr>
              <w:t xml:space="preserve"> vanuit de scholen</w:t>
            </w:r>
            <w:r w:rsidR="00DE060B">
              <w:rPr>
                <w:rFonts w:ascii="Trebuchet MS" w:eastAsiaTheme="minorHAnsi" w:hAnsi="Trebuchet MS"/>
                <w:sz w:val="20"/>
                <w:szCs w:val="20"/>
              </w:rPr>
              <w:t xml:space="preserve"> (evt. </w:t>
            </w:r>
            <w:r>
              <w:rPr>
                <w:rFonts w:ascii="Trebuchet MS" w:eastAsiaTheme="minorHAnsi" w:hAnsi="Trebuchet MS"/>
                <w:sz w:val="20"/>
                <w:szCs w:val="20"/>
              </w:rPr>
              <w:t>externe deskundigen</w:t>
            </w:r>
            <w:r w:rsidR="00DE060B">
              <w:rPr>
                <w:rFonts w:ascii="Trebuchet MS" w:eastAsiaTheme="minorHAnsi" w:hAnsi="Trebuchet MS"/>
                <w:sz w:val="20"/>
                <w:szCs w:val="20"/>
              </w:rPr>
              <w:t>)</w:t>
            </w:r>
            <w:r>
              <w:rPr>
                <w:rFonts w:ascii="Trebuchet MS" w:eastAsiaTheme="minorHAnsi" w:hAnsi="Trebuchet MS"/>
                <w:sz w:val="20"/>
                <w:szCs w:val="20"/>
              </w:rPr>
              <w:t>.</w:t>
            </w:r>
          </w:p>
        </w:tc>
        <w:tc>
          <w:tcPr>
            <w:tcW w:w="4156" w:type="dxa"/>
          </w:tcPr>
          <w:p w14:paraId="360838E3" w14:textId="77777777" w:rsidR="003727BE" w:rsidRDefault="00453F6E"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Verbeteren kwaliteitszorg rond routes OPP en TLV en de </w:t>
            </w:r>
            <w:proofErr w:type="spellStart"/>
            <w:r>
              <w:rPr>
                <w:rFonts w:ascii="Trebuchet MS" w:eastAsiaTheme="minorHAnsi" w:hAnsi="Trebuchet MS" w:cstheme="minorBidi"/>
                <w:sz w:val="20"/>
                <w:szCs w:val="20"/>
              </w:rPr>
              <w:t>OPP’s</w:t>
            </w:r>
            <w:proofErr w:type="spellEnd"/>
            <w:r>
              <w:rPr>
                <w:rFonts w:ascii="Trebuchet MS" w:eastAsiaTheme="minorHAnsi" w:hAnsi="Trebuchet MS" w:cstheme="minorBidi"/>
                <w:sz w:val="20"/>
                <w:szCs w:val="20"/>
              </w:rPr>
              <w:t xml:space="preserve"> zelf (dossieronderzoek).</w:t>
            </w:r>
          </w:p>
        </w:tc>
        <w:tc>
          <w:tcPr>
            <w:tcW w:w="1304" w:type="dxa"/>
          </w:tcPr>
          <w:p w14:paraId="747B201F" w14:textId="77777777" w:rsidR="003727BE" w:rsidRDefault="00453F6E" w:rsidP="00D22995">
            <w:pPr>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3x p/j</w:t>
            </w:r>
          </w:p>
        </w:tc>
      </w:tr>
      <w:tr w:rsidR="00EA3941" w14:paraId="59C537AB" w14:textId="77777777" w:rsidTr="00173BFC">
        <w:tc>
          <w:tcPr>
            <w:cnfStyle w:val="001000000000" w:firstRow="0" w:lastRow="0" w:firstColumn="1" w:lastColumn="0" w:oddVBand="0" w:evenVBand="0" w:oddHBand="0" w:evenHBand="0" w:firstRowFirstColumn="0" w:firstRowLastColumn="0" w:lastRowFirstColumn="0" w:lastRowLastColumn="0"/>
            <w:tcW w:w="533" w:type="dxa"/>
          </w:tcPr>
          <w:p w14:paraId="55831E9B" w14:textId="4EF077E1" w:rsidR="00EA3941" w:rsidRDefault="00EA3941" w:rsidP="009C7D0D">
            <w:pPr>
              <w:rPr>
                <w:rFonts w:ascii="Trebuchet MS" w:eastAsiaTheme="minorHAnsi" w:hAnsi="Trebuchet MS" w:cstheme="minorBidi"/>
                <w:sz w:val="20"/>
                <w:szCs w:val="20"/>
              </w:rPr>
            </w:pPr>
            <w:bookmarkStart w:id="1" w:name="_GoBack"/>
            <w:r>
              <w:rPr>
                <w:rFonts w:ascii="Trebuchet MS" w:eastAsiaTheme="minorHAnsi" w:hAnsi="Trebuchet MS" w:cstheme="minorBidi"/>
                <w:sz w:val="20"/>
                <w:szCs w:val="20"/>
              </w:rPr>
              <w:t>13</w:t>
            </w:r>
          </w:p>
        </w:tc>
        <w:tc>
          <w:tcPr>
            <w:tcW w:w="3059" w:type="dxa"/>
          </w:tcPr>
          <w:p w14:paraId="24743B17" w14:textId="77777777" w:rsidR="00EA3941" w:rsidRDefault="00EA3941"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r>
              <w:rPr>
                <w:rFonts w:ascii="Trebuchet MS" w:eastAsiaTheme="minorHAnsi" w:hAnsi="Trebuchet MS"/>
                <w:sz w:val="20"/>
                <w:szCs w:val="20"/>
              </w:rPr>
              <w:t>Thuiszitterspact met PO, VO, MBO, gemeente, Leerplicht, WIJ en de GGD.</w:t>
            </w:r>
          </w:p>
          <w:p w14:paraId="2239FD99" w14:textId="03CE8295" w:rsidR="00EA3941" w:rsidRDefault="00EA3941"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sz w:val="20"/>
                <w:szCs w:val="20"/>
              </w:rPr>
            </w:pPr>
          </w:p>
        </w:tc>
        <w:tc>
          <w:tcPr>
            <w:tcW w:w="4156" w:type="dxa"/>
          </w:tcPr>
          <w:p w14:paraId="25C28F88" w14:textId="6B44CB25" w:rsidR="00EA3941" w:rsidRDefault="00EA3941"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 xml:space="preserve">Overleg t.a.v. de uitvoering van het Thuiszitterspact met de 9 betrokken partijen. </w:t>
            </w:r>
          </w:p>
        </w:tc>
        <w:tc>
          <w:tcPr>
            <w:tcW w:w="1304" w:type="dxa"/>
          </w:tcPr>
          <w:p w14:paraId="340909AE" w14:textId="78BCA3EE" w:rsidR="00EA3941" w:rsidRDefault="00EA3941" w:rsidP="00D22995">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heme="minorBidi"/>
                <w:sz w:val="20"/>
                <w:szCs w:val="20"/>
              </w:rPr>
            </w:pPr>
            <w:r>
              <w:rPr>
                <w:rFonts w:ascii="Trebuchet MS" w:eastAsiaTheme="minorHAnsi" w:hAnsi="Trebuchet MS" w:cstheme="minorBidi"/>
                <w:sz w:val="20"/>
                <w:szCs w:val="20"/>
              </w:rPr>
              <w:t>5-6x p/j</w:t>
            </w:r>
          </w:p>
        </w:tc>
      </w:tr>
      <w:bookmarkEnd w:id="1"/>
    </w:tbl>
    <w:p w14:paraId="4A7156A1" w14:textId="77777777" w:rsidR="003727BE" w:rsidRDefault="003727BE" w:rsidP="00891648">
      <w:pPr>
        <w:spacing w:after="0" w:line="240" w:lineRule="auto"/>
        <w:rPr>
          <w:rFonts w:ascii="Trebuchet MS" w:eastAsiaTheme="minorHAnsi" w:hAnsi="Trebuchet MS" w:cstheme="minorBidi"/>
          <w:sz w:val="20"/>
          <w:szCs w:val="20"/>
        </w:rPr>
      </w:pPr>
    </w:p>
    <w:p w14:paraId="79153ED8" w14:textId="77777777" w:rsidR="00E63DD0" w:rsidRDefault="00E63DD0" w:rsidP="00E63DD0">
      <w:pPr>
        <w:spacing w:after="0" w:line="240" w:lineRule="auto"/>
        <w:rPr>
          <w:rFonts w:ascii="Trebuchet MS" w:eastAsiaTheme="minorHAnsi" w:hAnsi="Trebuchet MS" w:cstheme="minorBidi"/>
          <w:b/>
          <w:sz w:val="20"/>
          <w:szCs w:val="20"/>
        </w:rPr>
      </w:pPr>
    </w:p>
    <w:p w14:paraId="3F18D4F0" w14:textId="77777777" w:rsidR="0012494D" w:rsidRDefault="0012494D" w:rsidP="00E63DD0">
      <w:pPr>
        <w:spacing w:after="0" w:line="240" w:lineRule="auto"/>
        <w:rPr>
          <w:rFonts w:ascii="Trebuchet MS" w:eastAsiaTheme="minorHAnsi" w:hAnsi="Trebuchet MS" w:cstheme="minorBidi"/>
          <w:b/>
          <w:sz w:val="20"/>
          <w:szCs w:val="20"/>
        </w:rPr>
      </w:pPr>
    </w:p>
    <w:p w14:paraId="36ADC764" w14:textId="77777777" w:rsidR="00E63DD0" w:rsidRPr="00E63DD0" w:rsidRDefault="00E63DD0" w:rsidP="00E63DD0">
      <w:pPr>
        <w:spacing w:after="0" w:line="240" w:lineRule="auto"/>
        <w:rPr>
          <w:rFonts w:ascii="Trebuchet MS" w:eastAsiaTheme="minorHAnsi" w:hAnsi="Trebuchet MS" w:cstheme="minorBidi"/>
          <w:b/>
          <w:sz w:val="20"/>
          <w:szCs w:val="20"/>
        </w:rPr>
      </w:pPr>
      <w:r w:rsidRPr="00E63DD0">
        <w:rPr>
          <w:rFonts w:ascii="Trebuchet MS" w:eastAsiaTheme="minorHAnsi" w:hAnsi="Trebuchet MS" w:cstheme="minorBidi"/>
          <w:b/>
          <w:sz w:val="20"/>
          <w:szCs w:val="20"/>
        </w:rPr>
        <w:t>Tijdelijke werkgroepen</w:t>
      </w:r>
    </w:p>
    <w:p w14:paraId="43C716C1" w14:textId="50C9ED20" w:rsidR="00315B61" w:rsidRPr="00E63DD0" w:rsidRDefault="00E63DD0" w:rsidP="00E63DD0">
      <w:pPr>
        <w:spacing w:after="0" w:line="240" w:lineRule="auto"/>
        <w:rPr>
          <w:rFonts w:ascii="Trebuchet MS" w:eastAsiaTheme="minorHAnsi" w:hAnsi="Trebuchet MS" w:cstheme="minorBidi"/>
          <w:sz w:val="20"/>
          <w:szCs w:val="20"/>
        </w:rPr>
      </w:pPr>
      <w:r>
        <w:rPr>
          <w:rFonts w:ascii="Trebuchet MS" w:eastAsiaTheme="minorHAnsi" w:hAnsi="Trebuchet MS" w:cstheme="minorBidi"/>
          <w:sz w:val="20"/>
          <w:szCs w:val="20"/>
        </w:rPr>
        <w:t xml:space="preserve">Naast structureel overleg maken we ook gebruik van incidentele overlegstructuren. Deze tijdelijke structuren zijn veelal gecentreerd rond een bepaald thema. </w:t>
      </w:r>
      <w:r w:rsidR="00173BFC">
        <w:rPr>
          <w:rFonts w:ascii="Trebuchet MS" w:eastAsiaTheme="minorHAnsi" w:hAnsi="Trebuchet MS" w:cstheme="minorBidi"/>
          <w:sz w:val="20"/>
          <w:szCs w:val="20"/>
        </w:rPr>
        <w:t xml:space="preserve">Deze </w:t>
      </w:r>
      <w:r w:rsidR="00315B61">
        <w:rPr>
          <w:rFonts w:ascii="Trebuchet MS" w:eastAsiaTheme="minorHAnsi" w:hAnsi="Trebuchet MS" w:cstheme="minorBidi"/>
          <w:sz w:val="20"/>
          <w:szCs w:val="20"/>
        </w:rPr>
        <w:t>tijdelijke communicatiestructuren in de vorm van werkgroepen</w:t>
      </w:r>
      <w:r w:rsidR="00173BFC">
        <w:rPr>
          <w:rFonts w:ascii="Trebuchet MS" w:eastAsiaTheme="minorHAnsi" w:hAnsi="Trebuchet MS" w:cstheme="minorBidi"/>
          <w:sz w:val="20"/>
          <w:szCs w:val="20"/>
        </w:rPr>
        <w:t xml:space="preserve"> zijn vanwege hun tijdelijke karakter niet opgenomen in het overzicht.</w:t>
      </w:r>
      <w:r w:rsidR="00315B61">
        <w:rPr>
          <w:rFonts w:ascii="Trebuchet MS" w:eastAsiaTheme="minorHAnsi" w:hAnsi="Trebuchet MS" w:cstheme="minorBidi"/>
          <w:sz w:val="20"/>
          <w:szCs w:val="20"/>
        </w:rPr>
        <w:t xml:space="preserve"> </w:t>
      </w:r>
    </w:p>
    <w:p w14:paraId="47C0B245" w14:textId="77777777" w:rsidR="00BE678C" w:rsidRDefault="00BE678C" w:rsidP="00B51DE1">
      <w:pPr>
        <w:spacing w:after="0" w:line="240" w:lineRule="auto"/>
        <w:rPr>
          <w:rFonts w:ascii="Trebuchet MS" w:eastAsiaTheme="minorHAnsi" w:hAnsi="Trebuchet MS" w:cstheme="minorBidi"/>
          <w:b/>
          <w:bCs/>
          <w:sz w:val="20"/>
          <w:szCs w:val="20"/>
        </w:rPr>
      </w:pPr>
    </w:p>
    <w:p w14:paraId="4683D7D5" w14:textId="77777777" w:rsidR="00BE678C" w:rsidRPr="00E63DD0" w:rsidRDefault="00E63DD0" w:rsidP="00BE678C">
      <w:pPr>
        <w:spacing w:after="0" w:line="240" w:lineRule="auto"/>
        <w:rPr>
          <w:rFonts w:ascii="Trebuchet MS" w:eastAsiaTheme="minorHAnsi" w:hAnsi="Trebuchet MS" w:cstheme="minorBidi"/>
          <w:b/>
          <w:bCs/>
          <w:sz w:val="20"/>
          <w:szCs w:val="20"/>
        </w:rPr>
      </w:pPr>
      <w:r w:rsidRPr="00E63DD0">
        <w:rPr>
          <w:rFonts w:ascii="Trebuchet MS" w:eastAsiaTheme="minorHAnsi" w:hAnsi="Trebuchet MS" w:cstheme="minorBidi"/>
          <w:b/>
          <w:bCs/>
          <w:sz w:val="20"/>
          <w:szCs w:val="20"/>
        </w:rPr>
        <w:t>Communicatiemiddelen</w:t>
      </w:r>
    </w:p>
    <w:p w14:paraId="4AFBED41" w14:textId="77777777" w:rsidR="006915E5" w:rsidRDefault="00E63DD0" w:rsidP="007A6549">
      <w:pPr>
        <w:spacing w:after="0" w:line="240" w:lineRule="auto"/>
        <w:rPr>
          <w:rFonts w:ascii="Trebuchet MS" w:eastAsiaTheme="minorHAnsi" w:hAnsi="Trebuchet MS" w:cstheme="minorBidi"/>
          <w:sz w:val="20"/>
          <w:szCs w:val="20"/>
        </w:rPr>
      </w:pPr>
      <w:r>
        <w:rPr>
          <w:rFonts w:ascii="Trebuchet MS" w:eastAsiaTheme="minorHAnsi" w:hAnsi="Trebuchet MS" w:cstheme="minorBidi"/>
          <w:bCs/>
          <w:sz w:val="20"/>
          <w:szCs w:val="20"/>
        </w:rPr>
        <w:t xml:space="preserve">Het </w:t>
      </w:r>
      <w:proofErr w:type="spellStart"/>
      <w:r>
        <w:rPr>
          <w:rFonts w:ascii="Trebuchet MS" w:eastAsiaTheme="minorHAnsi" w:hAnsi="Trebuchet MS" w:cstheme="minorBidi"/>
          <w:bCs/>
          <w:sz w:val="20"/>
          <w:szCs w:val="20"/>
        </w:rPr>
        <w:t>SwV</w:t>
      </w:r>
      <w:proofErr w:type="spellEnd"/>
      <w:r>
        <w:rPr>
          <w:rFonts w:ascii="Trebuchet MS" w:eastAsiaTheme="minorHAnsi" w:hAnsi="Trebuchet MS" w:cstheme="minorBidi"/>
          <w:bCs/>
          <w:sz w:val="20"/>
          <w:szCs w:val="20"/>
        </w:rPr>
        <w:t xml:space="preserve"> maakt actief gebruik van de volgende communicatiemiddelen: de website, brochures op thema (bijv. ECT, </w:t>
      </w:r>
      <w:proofErr w:type="spellStart"/>
      <w:r>
        <w:rPr>
          <w:rFonts w:ascii="Trebuchet MS" w:eastAsiaTheme="minorHAnsi" w:hAnsi="Trebuchet MS" w:cstheme="minorBidi"/>
          <w:bCs/>
          <w:sz w:val="20"/>
          <w:szCs w:val="20"/>
        </w:rPr>
        <w:t>CvA</w:t>
      </w:r>
      <w:proofErr w:type="spellEnd"/>
      <w:r>
        <w:rPr>
          <w:rFonts w:ascii="Trebuchet MS" w:eastAsiaTheme="minorHAnsi" w:hAnsi="Trebuchet MS" w:cstheme="minorBidi"/>
          <w:bCs/>
          <w:sz w:val="20"/>
          <w:szCs w:val="20"/>
        </w:rPr>
        <w:t xml:space="preserve">, e.d.), opname van gegevens over het </w:t>
      </w:r>
      <w:proofErr w:type="spellStart"/>
      <w:r>
        <w:rPr>
          <w:rFonts w:ascii="Trebuchet MS" w:eastAsiaTheme="minorHAnsi" w:hAnsi="Trebuchet MS" w:cstheme="minorBidi"/>
          <w:bCs/>
          <w:sz w:val="20"/>
          <w:szCs w:val="20"/>
        </w:rPr>
        <w:t>SwV</w:t>
      </w:r>
      <w:proofErr w:type="spellEnd"/>
      <w:r>
        <w:rPr>
          <w:rFonts w:ascii="Trebuchet MS" w:eastAsiaTheme="minorHAnsi" w:hAnsi="Trebuchet MS" w:cstheme="minorBidi"/>
          <w:bCs/>
          <w:sz w:val="20"/>
          <w:szCs w:val="20"/>
        </w:rPr>
        <w:t xml:space="preserve"> in de schoolgids </w:t>
      </w:r>
      <w:r w:rsidR="00173BFC">
        <w:rPr>
          <w:rFonts w:ascii="Trebuchet MS" w:eastAsiaTheme="minorHAnsi" w:hAnsi="Trebuchet MS" w:cstheme="minorBidi"/>
          <w:bCs/>
          <w:sz w:val="20"/>
          <w:szCs w:val="20"/>
        </w:rPr>
        <w:t>van de school é</w:t>
      </w:r>
      <w:r>
        <w:rPr>
          <w:rFonts w:ascii="Trebuchet MS" w:eastAsiaTheme="minorHAnsi" w:hAnsi="Trebuchet MS" w:cstheme="minorBidi"/>
          <w:bCs/>
          <w:sz w:val="20"/>
          <w:szCs w:val="20"/>
        </w:rPr>
        <w:t xml:space="preserve">n nieuwsbrieven. Ook sociale media als Facebook en Twitter worden actief gebruikt, ook in communicatie met partners. </w:t>
      </w:r>
      <w:r w:rsidR="00420AEE">
        <w:rPr>
          <w:rFonts w:ascii="Trebuchet MS" w:eastAsiaTheme="minorHAnsi" w:hAnsi="Trebuchet MS" w:cstheme="minorBidi"/>
          <w:bCs/>
          <w:sz w:val="20"/>
          <w:szCs w:val="20"/>
        </w:rPr>
        <w:br/>
      </w:r>
    </w:p>
    <w:p w14:paraId="3DC9BF83" w14:textId="77777777" w:rsidR="00420AEE" w:rsidRPr="00420AEE" w:rsidRDefault="00420AEE" w:rsidP="00420AEE">
      <w:pPr>
        <w:spacing w:after="0" w:line="240" w:lineRule="auto"/>
        <w:rPr>
          <w:rFonts w:ascii="Trebuchet MS" w:eastAsiaTheme="minorHAnsi" w:hAnsi="Trebuchet MS" w:cstheme="minorBidi"/>
          <w:b/>
          <w:sz w:val="20"/>
          <w:szCs w:val="20"/>
        </w:rPr>
      </w:pPr>
      <w:r>
        <w:rPr>
          <w:rFonts w:ascii="Trebuchet MS" w:eastAsiaTheme="minorHAnsi" w:hAnsi="Trebuchet MS" w:cstheme="minorBidi"/>
          <w:b/>
          <w:sz w:val="20"/>
          <w:szCs w:val="20"/>
        </w:rPr>
        <w:t>I</w:t>
      </w:r>
      <w:r w:rsidRPr="00420AEE">
        <w:rPr>
          <w:rFonts w:ascii="Trebuchet MS" w:eastAsiaTheme="minorHAnsi" w:hAnsi="Trebuchet MS" w:cstheme="minorBidi"/>
          <w:b/>
          <w:sz w:val="20"/>
          <w:szCs w:val="20"/>
        </w:rPr>
        <w:t>nformatie</w:t>
      </w:r>
      <w:r>
        <w:rPr>
          <w:rFonts w:ascii="Trebuchet MS" w:eastAsiaTheme="minorHAnsi" w:hAnsi="Trebuchet MS" w:cstheme="minorBidi"/>
          <w:b/>
          <w:sz w:val="20"/>
          <w:szCs w:val="20"/>
        </w:rPr>
        <w:t>voorziening</w:t>
      </w:r>
    </w:p>
    <w:p w14:paraId="7FC4E9D0" w14:textId="77777777" w:rsidR="00420AEE" w:rsidRPr="00420AEE" w:rsidRDefault="00420AEE" w:rsidP="00420AEE">
      <w:pPr>
        <w:spacing w:after="0" w:line="240" w:lineRule="auto"/>
        <w:rPr>
          <w:rFonts w:ascii="Trebuchet MS" w:eastAsiaTheme="minorHAnsi" w:hAnsi="Trebuchet MS" w:cstheme="minorBidi"/>
          <w:sz w:val="20"/>
          <w:szCs w:val="20"/>
        </w:rPr>
      </w:pPr>
      <w:r>
        <w:rPr>
          <w:rFonts w:ascii="Trebuchet MS" w:eastAsiaTheme="minorHAnsi" w:hAnsi="Trebuchet MS" w:cstheme="minorBidi"/>
          <w:sz w:val="20"/>
          <w:szCs w:val="20"/>
        </w:rPr>
        <w:t xml:space="preserve">Het verschaffen van informatie is een wettelijke taak van het samenwerkingsverband. </w:t>
      </w:r>
      <w:r w:rsidRPr="00420AEE">
        <w:rPr>
          <w:rFonts w:ascii="Trebuchet MS" w:eastAsiaTheme="minorHAnsi" w:hAnsi="Trebuchet MS" w:cstheme="minorBidi"/>
          <w:sz w:val="20"/>
          <w:szCs w:val="20"/>
        </w:rPr>
        <w:t>Allereerst is de VO school zelf het belangrijkste informatiekanaal</w:t>
      </w:r>
      <w:r>
        <w:rPr>
          <w:rFonts w:ascii="Trebuchet MS" w:eastAsiaTheme="minorHAnsi" w:hAnsi="Trebuchet MS" w:cstheme="minorBidi"/>
          <w:sz w:val="20"/>
          <w:szCs w:val="20"/>
        </w:rPr>
        <w:t>, zeker voor ouders</w:t>
      </w:r>
      <w:r w:rsidRPr="00420AEE">
        <w:rPr>
          <w:rFonts w:ascii="Trebuchet MS" w:eastAsiaTheme="minorHAnsi" w:hAnsi="Trebuchet MS" w:cstheme="minorBidi"/>
          <w:sz w:val="20"/>
          <w:szCs w:val="20"/>
        </w:rPr>
        <w:t xml:space="preserve">. </w:t>
      </w:r>
      <w:r>
        <w:rPr>
          <w:rFonts w:ascii="Trebuchet MS" w:eastAsiaTheme="minorHAnsi" w:hAnsi="Trebuchet MS" w:cstheme="minorBidi"/>
          <w:sz w:val="20"/>
          <w:szCs w:val="20"/>
        </w:rPr>
        <w:t xml:space="preserve">De school kent </w:t>
      </w:r>
      <w:r w:rsidRPr="00420AEE">
        <w:rPr>
          <w:rFonts w:ascii="Trebuchet MS" w:eastAsiaTheme="minorHAnsi" w:hAnsi="Trebuchet MS" w:cstheme="minorBidi"/>
          <w:sz w:val="20"/>
          <w:szCs w:val="20"/>
        </w:rPr>
        <w:t xml:space="preserve">de routes als het gaat om Passend Onderwijs. Daarnaast zijn er binnen het samenwerkingsverband nog drie informatiemogelijkheden:   </w:t>
      </w:r>
    </w:p>
    <w:p w14:paraId="404ADFFA" w14:textId="77777777" w:rsidR="00420AEE" w:rsidRPr="00420AEE" w:rsidRDefault="00420AEE" w:rsidP="00420AEE">
      <w:pPr>
        <w:numPr>
          <w:ilvl w:val="0"/>
          <w:numId w:val="37"/>
        </w:numPr>
        <w:spacing w:after="0" w:line="240" w:lineRule="auto"/>
        <w:rPr>
          <w:rFonts w:ascii="Trebuchet MS" w:eastAsiaTheme="minorHAnsi" w:hAnsi="Trebuchet MS" w:cstheme="minorBidi"/>
          <w:sz w:val="20"/>
          <w:szCs w:val="20"/>
        </w:rPr>
      </w:pPr>
      <w:r w:rsidRPr="00420AEE">
        <w:rPr>
          <w:rFonts w:ascii="Trebuchet MS" w:eastAsiaTheme="minorHAnsi" w:hAnsi="Trebuchet MS" w:cstheme="minorBidi"/>
          <w:sz w:val="20"/>
          <w:szCs w:val="20"/>
        </w:rPr>
        <w:t xml:space="preserve">de Commissie van Advies; </w:t>
      </w:r>
    </w:p>
    <w:p w14:paraId="137F46C6" w14:textId="77777777" w:rsidR="00420AEE" w:rsidRPr="00420AEE" w:rsidRDefault="00420AEE" w:rsidP="00420AEE">
      <w:pPr>
        <w:numPr>
          <w:ilvl w:val="0"/>
          <w:numId w:val="37"/>
        </w:numPr>
        <w:spacing w:after="0" w:line="240" w:lineRule="auto"/>
        <w:rPr>
          <w:rFonts w:ascii="Trebuchet MS" w:eastAsiaTheme="minorHAnsi" w:hAnsi="Trebuchet MS" w:cstheme="minorBidi"/>
          <w:sz w:val="20"/>
          <w:szCs w:val="20"/>
        </w:rPr>
      </w:pPr>
      <w:r w:rsidRPr="00420AEE">
        <w:rPr>
          <w:rFonts w:ascii="Trebuchet MS" w:eastAsiaTheme="minorHAnsi" w:hAnsi="Trebuchet MS" w:cstheme="minorBidi"/>
          <w:sz w:val="20"/>
          <w:szCs w:val="20"/>
        </w:rPr>
        <w:t>de Ouderondersteuner;</w:t>
      </w:r>
    </w:p>
    <w:p w14:paraId="14CAE250" w14:textId="77777777" w:rsidR="00420AEE" w:rsidRPr="00420AEE" w:rsidRDefault="00420AEE" w:rsidP="00420AEE">
      <w:pPr>
        <w:numPr>
          <w:ilvl w:val="0"/>
          <w:numId w:val="37"/>
        </w:numPr>
        <w:spacing w:after="0" w:line="240" w:lineRule="auto"/>
        <w:rPr>
          <w:rFonts w:ascii="Trebuchet MS" w:eastAsiaTheme="minorHAnsi" w:hAnsi="Trebuchet MS" w:cstheme="minorBidi"/>
          <w:sz w:val="20"/>
          <w:szCs w:val="20"/>
        </w:rPr>
      </w:pPr>
      <w:r w:rsidRPr="00420AEE">
        <w:rPr>
          <w:rFonts w:ascii="Trebuchet MS" w:eastAsiaTheme="minorHAnsi" w:hAnsi="Trebuchet MS" w:cstheme="minorBidi"/>
          <w:sz w:val="20"/>
          <w:szCs w:val="20"/>
        </w:rPr>
        <w:t xml:space="preserve">de directie van het </w:t>
      </w:r>
      <w:proofErr w:type="spellStart"/>
      <w:r w:rsidRPr="00420AEE">
        <w:rPr>
          <w:rFonts w:ascii="Trebuchet MS" w:eastAsiaTheme="minorHAnsi" w:hAnsi="Trebuchet MS" w:cstheme="minorBidi"/>
          <w:sz w:val="20"/>
          <w:szCs w:val="20"/>
        </w:rPr>
        <w:t>SwV</w:t>
      </w:r>
      <w:proofErr w:type="spellEnd"/>
      <w:r w:rsidRPr="00420AEE">
        <w:rPr>
          <w:rFonts w:ascii="Trebuchet MS" w:eastAsiaTheme="minorHAnsi" w:hAnsi="Trebuchet MS" w:cstheme="minorBidi"/>
          <w:sz w:val="20"/>
          <w:szCs w:val="20"/>
        </w:rPr>
        <w:t xml:space="preserve">. </w:t>
      </w:r>
    </w:p>
    <w:p w14:paraId="4658DC5F" w14:textId="77777777" w:rsidR="00420AEE" w:rsidRPr="00420AEE" w:rsidRDefault="00420AEE" w:rsidP="00420AEE">
      <w:pPr>
        <w:spacing w:after="0" w:line="240" w:lineRule="auto"/>
        <w:rPr>
          <w:rFonts w:ascii="Trebuchet MS" w:eastAsiaTheme="minorHAnsi" w:hAnsi="Trebuchet MS" w:cstheme="minorBidi"/>
          <w:sz w:val="20"/>
          <w:szCs w:val="20"/>
        </w:rPr>
      </w:pPr>
      <w:r w:rsidRPr="00420AEE">
        <w:rPr>
          <w:rFonts w:ascii="Trebuchet MS" w:eastAsiaTheme="minorHAnsi" w:hAnsi="Trebuchet MS" w:cstheme="minorBidi"/>
          <w:sz w:val="20"/>
          <w:szCs w:val="20"/>
        </w:rPr>
        <w:t>Indien er vragen zijn over:</w:t>
      </w:r>
    </w:p>
    <w:p w14:paraId="5A0B0306" w14:textId="77777777" w:rsidR="00420AEE" w:rsidRPr="00420AEE" w:rsidRDefault="00420AEE" w:rsidP="00420AEE">
      <w:pPr>
        <w:spacing w:after="0" w:line="240" w:lineRule="auto"/>
        <w:rPr>
          <w:rFonts w:ascii="Trebuchet MS" w:eastAsiaTheme="minorHAnsi" w:hAnsi="Trebuchet MS" w:cstheme="minorBidi"/>
          <w:sz w:val="20"/>
          <w:szCs w:val="20"/>
        </w:rPr>
      </w:pPr>
    </w:p>
    <w:p w14:paraId="737FE733" w14:textId="77777777" w:rsidR="00420AEE" w:rsidRPr="00420AEE" w:rsidRDefault="00420AEE" w:rsidP="00420AEE">
      <w:pPr>
        <w:spacing w:after="0" w:line="240" w:lineRule="auto"/>
        <w:rPr>
          <w:rFonts w:ascii="Trebuchet MS" w:eastAsiaTheme="minorHAnsi" w:hAnsi="Trebuchet MS" w:cstheme="minorBidi"/>
          <w:i/>
          <w:sz w:val="20"/>
          <w:szCs w:val="20"/>
        </w:rPr>
      </w:pPr>
      <w:r w:rsidRPr="00420AEE">
        <w:rPr>
          <w:rFonts w:ascii="Trebuchet MS" w:eastAsiaTheme="minorHAnsi" w:hAnsi="Trebuchet MS" w:cstheme="minorBidi"/>
          <w:i/>
          <w:sz w:val="20"/>
          <w:szCs w:val="20"/>
        </w:rPr>
        <w:t>1. De toelaatbaarheid tot het (voortgezet) speciaal onderwijs, de routes en de bijbehorende formulieren kunt u terecht bij:</w:t>
      </w:r>
    </w:p>
    <w:p w14:paraId="0CD5908F" w14:textId="77777777" w:rsidR="00420AEE" w:rsidRPr="00420AEE" w:rsidRDefault="00420AEE" w:rsidP="00420AEE">
      <w:pPr>
        <w:spacing w:after="0" w:line="240" w:lineRule="auto"/>
        <w:rPr>
          <w:rFonts w:ascii="Trebuchet MS" w:eastAsiaTheme="minorHAnsi" w:hAnsi="Trebuchet MS" w:cstheme="minorBidi"/>
          <w:sz w:val="20"/>
          <w:szCs w:val="20"/>
        </w:rPr>
      </w:pPr>
    </w:p>
    <w:p w14:paraId="78176954" w14:textId="77777777" w:rsidR="00420AEE" w:rsidRPr="00420AEE" w:rsidRDefault="00420AEE" w:rsidP="00420AEE">
      <w:pPr>
        <w:spacing w:after="0" w:line="240" w:lineRule="auto"/>
        <w:rPr>
          <w:rFonts w:ascii="Trebuchet MS" w:eastAsiaTheme="minorHAnsi" w:hAnsi="Trebuchet MS" w:cstheme="minorBidi"/>
          <w:b/>
          <w:sz w:val="20"/>
          <w:szCs w:val="20"/>
        </w:rPr>
      </w:pPr>
      <w:r w:rsidRPr="00420AEE">
        <w:rPr>
          <w:rFonts w:ascii="Trebuchet MS" w:eastAsiaTheme="minorHAnsi" w:hAnsi="Trebuchet MS" w:cstheme="minorBidi"/>
          <w:b/>
          <w:sz w:val="20"/>
          <w:szCs w:val="20"/>
        </w:rPr>
        <w:t>Commissie van Advies</w:t>
      </w:r>
    </w:p>
    <w:p w14:paraId="3530C23D" w14:textId="77777777" w:rsidR="00420AEE" w:rsidRPr="00420AEE" w:rsidRDefault="00420AEE" w:rsidP="00420AEE">
      <w:pPr>
        <w:spacing w:after="0" w:line="240" w:lineRule="auto"/>
        <w:rPr>
          <w:rFonts w:ascii="Trebuchet MS" w:eastAsiaTheme="minorHAnsi" w:hAnsi="Trebuchet MS" w:cstheme="minorBidi"/>
          <w:sz w:val="20"/>
          <w:szCs w:val="20"/>
        </w:rPr>
      </w:pPr>
      <w:r w:rsidRPr="00420AEE">
        <w:rPr>
          <w:rFonts w:ascii="Trebuchet MS" w:eastAsiaTheme="minorHAnsi" w:hAnsi="Trebuchet MS" w:cstheme="minorBidi"/>
          <w:sz w:val="20"/>
          <w:szCs w:val="20"/>
        </w:rPr>
        <w:t>Postbusnummer: Postbus 8061, 9702 KB  Groningen</w:t>
      </w:r>
    </w:p>
    <w:p w14:paraId="2A98686A" w14:textId="0B6C24A3" w:rsidR="00420AEE" w:rsidRPr="00420AEE" w:rsidRDefault="00420AEE" w:rsidP="00420AEE">
      <w:pPr>
        <w:spacing w:after="0" w:line="240" w:lineRule="auto"/>
        <w:rPr>
          <w:rFonts w:ascii="Trebuchet MS" w:eastAsiaTheme="minorHAnsi" w:hAnsi="Trebuchet MS" w:cstheme="minorBidi"/>
          <w:sz w:val="20"/>
          <w:szCs w:val="20"/>
        </w:rPr>
      </w:pPr>
      <w:r w:rsidRPr="00420AEE">
        <w:rPr>
          <w:rFonts w:ascii="Trebuchet MS" w:eastAsiaTheme="minorHAnsi" w:hAnsi="Trebuchet MS" w:cstheme="minorBidi"/>
          <w:sz w:val="20"/>
          <w:szCs w:val="20"/>
        </w:rPr>
        <w:t xml:space="preserve">Telefoonnummer: 050 - 520 91 20 </w:t>
      </w:r>
    </w:p>
    <w:p w14:paraId="33EA8493" w14:textId="77777777" w:rsidR="00420AEE" w:rsidRPr="00420AEE" w:rsidRDefault="00420AEE" w:rsidP="00420AEE">
      <w:pPr>
        <w:spacing w:after="0" w:line="240" w:lineRule="auto"/>
        <w:rPr>
          <w:rFonts w:ascii="Trebuchet MS" w:eastAsiaTheme="minorHAnsi" w:hAnsi="Trebuchet MS" w:cstheme="minorBidi"/>
          <w:sz w:val="20"/>
          <w:szCs w:val="20"/>
        </w:rPr>
      </w:pPr>
      <w:r w:rsidRPr="00420AEE">
        <w:rPr>
          <w:rFonts w:ascii="Trebuchet MS" w:eastAsiaTheme="minorHAnsi" w:hAnsi="Trebuchet MS" w:cstheme="minorBidi"/>
          <w:sz w:val="20"/>
          <w:szCs w:val="20"/>
        </w:rPr>
        <w:t xml:space="preserve">E-mail: </w:t>
      </w:r>
      <w:r w:rsidRPr="00420AEE">
        <w:rPr>
          <w:rFonts w:ascii="Trebuchet MS" w:eastAsiaTheme="minorHAnsi" w:hAnsi="Trebuchet MS" w:cstheme="minorBidi"/>
          <w:sz w:val="20"/>
          <w:szCs w:val="20"/>
          <w:u w:val="single"/>
        </w:rPr>
        <w:t>info[at]cvagroningen.nl</w:t>
      </w:r>
    </w:p>
    <w:p w14:paraId="46ECBB9E" w14:textId="77777777" w:rsidR="00420AEE" w:rsidRPr="00420AEE" w:rsidRDefault="00420AEE" w:rsidP="00420AEE">
      <w:pPr>
        <w:spacing w:after="0" w:line="240" w:lineRule="auto"/>
        <w:rPr>
          <w:rFonts w:ascii="Trebuchet MS" w:eastAsiaTheme="minorHAnsi" w:hAnsi="Trebuchet MS" w:cstheme="minorBidi"/>
          <w:sz w:val="20"/>
          <w:szCs w:val="20"/>
        </w:rPr>
      </w:pPr>
    </w:p>
    <w:p w14:paraId="02E6696E" w14:textId="77777777" w:rsidR="00420AEE" w:rsidRPr="00420AEE" w:rsidRDefault="00420AEE" w:rsidP="00420AEE">
      <w:pPr>
        <w:spacing w:after="0" w:line="240" w:lineRule="auto"/>
        <w:rPr>
          <w:rFonts w:ascii="Trebuchet MS" w:eastAsiaTheme="minorHAnsi" w:hAnsi="Trebuchet MS" w:cstheme="minorBidi"/>
          <w:i/>
          <w:sz w:val="20"/>
          <w:szCs w:val="20"/>
        </w:rPr>
      </w:pPr>
      <w:r w:rsidRPr="00420AEE">
        <w:rPr>
          <w:rFonts w:ascii="Trebuchet MS" w:eastAsiaTheme="minorHAnsi" w:hAnsi="Trebuchet MS" w:cstheme="minorBidi"/>
          <w:i/>
          <w:sz w:val="20"/>
          <w:szCs w:val="20"/>
        </w:rPr>
        <w:t>2. Leerlingen met een extra ondersteuningsbehoefte en/of onafhankelijke ouderondersteuning:</w:t>
      </w:r>
    </w:p>
    <w:p w14:paraId="5C6749F2" w14:textId="77777777" w:rsidR="00420AEE" w:rsidRPr="00420AEE" w:rsidRDefault="00420AEE" w:rsidP="00420AEE">
      <w:pPr>
        <w:spacing w:after="0" w:line="240" w:lineRule="auto"/>
        <w:rPr>
          <w:rFonts w:ascii="Trebuchet MS" w:eastAsiaTheme="minorHAnsi" w:hAnsi="Trebuchet MS" w:cstheme="minorBidi"/>
          <w:sz w:val="20"/>
          <w:szCs w:val="20"/>
        </w:rPr>
      </w:pPr>
    </w:p>
    <w:p w14:paraId="018CB079" w14:textId="77777777" w:rsidR="00420AEE" w:rsidRPr="00420AEE" w:rsidRDefault="00420AEE" w:rsidP="00420AEE">
      <w:pPr>
        <w:spacing w:after="0" w:line="240" w:lineRule="auto"/>
        <w:rPr>
          <w:rFonts w:ascii="Trebuchet MS" w:eastAsiaTheme="minorHAnsi" w:hAnsi="Trebuchet MS" w:cstheme="minorBidi"/>
          <w:b/>
          <w:sz w:val="20"/>
          <w:szCs w:val="20"/>
        </w:rPr>
      </w:pPr>
      <w:r w:rsidRPr="00420AEE">
        <w:rPr>
          <w:rFonts w:ascii="Trebuchet MS" w:eastAsiaTheme="minorHAnsi" w:hAnsi="Trebuchet MS" w:cstheme="minorBidi"/>
          <w:b/>
          <w:sz w:val="20"/>
          <w:szCs w:val="20"/>
        </w:rPr>
        <w:t xml:space="preserve">De Ouderondersteuner </w:t>
      </w:r>
    </w:p>
    <w:p w14:paraId="0D5AB720" w14:textId="77777777" w:rsidR="00420AEE" w:rsidRPr="00420AEE" w:rsidRDefault="00420AEE" w:rsidP="00420AEE">
      <w:pPr>
        <w:spacing w:after="0" w:line="240" w:lineRule="auto"/>
        <w:rPr>
          <w:rFonts w:ascii="Trebuchet MS" w:eastAsiaTheme="minorHAnsi" w:hAnsi="Trebuchet MS" w:cstheme="minorBidi"/>
          <w:sz w:val="20"/>
          <w:szCs w:val="20"/>
        </w:rPr>
      </w:pPr>
      <w:r w:rsidRPr="00420AEE">
        <w:rPr>
          <w:rFonts w:ascii="Trebuchet MS" w:eastAsiaTheme="minorHAnsi" w:hAnsi="Trebuchet MS" w:cstheme="minorBidi"/>
          <w:sz w:val="20"/>
          <w:szCs w:val="20"/>
        </w:rPr>
        <w:t xml:space="preserve">Zoals gezegd, voor u als ouder is de school het eerste aanspreekpunt. Maar indien u er met de school niet uitkomt of als u nog geen school heeft, kunt u contact zoeken met de onafhankelijke ouderondersteuner.  </w:t>
      </w:r>
    </w:p>
    <w:p w14:paraId="6C2FFDB2" w14:textId="77777777" w:rsidR="00420AEE" w:rsidRPr="00420AEE" w:rsidRDefault="00420AEE" w:rsidP="00420AEE">
      <w:pPr>
        <w:spacing w:after="0" w:line="240" w:lineRule="auto"/>
        <w:rPr>
          <w:rFonts w:ascii="Trebuchet MS" w:eastAsiaTheme="minorHAnsi" w:hAnsi="Trebuchet MS" w:cstheme="minorBidi"/>
          <w:sz w:val="20"/>
          <w:szCs w:val="20"/>
        </w:rPr>
      </w:pPr>
      <w:r w:rsidRPr="00420AEE">
        <w:rPr>
          <w:rFonts w:ascii="Trebuchet MS" w:eastAsiaTheme="minorHAnsi" w:hAnsi="Trebuchet MS" w:cstheme="minorBidi"/>
          <w:sz w:val="20"/>
          <w:szCs w:val="20"/>
        </w:rPr>
        <w:lastRenderedPageBreak/>
        <w:t xml:space="preserve">Deze ouderondersteuner kan helpen bij het zoeken naar een passende plek of passende ondersteuning voor uw kind. Ook kan de ouderondersteuner ingeschakeld worden als er sprake is van een meningsverschil tussen school en u als ouder. U kunt als ouder via de school deze hulp inschakelen of rechtstreeks via het algemene mailadres: </w:t>
      </w:r>
      <w:hyperlink r:id="rId12" w:history="1">
        <w:r w:rsidRPr="00420AEE">
          <w:rPr>
            <w:rStyle w:val="Hyperlink"/>
            <w:rFonts w:ascii="Trebuchet MS" w:eastAsiaTheme="minorHAnsi" w:hAnsi="Trebuchet MS" w:cstheme="minorBidi"/>
            <w:sz w:val="20"/>
            <w:szCs w:val="20"/>
          </w:rPr>
          <w:t>ECT[at]swv-vo2001.nl</w:t>
        </w:r>
      </w:hyperlink>
      <w:r w:rsidRPr="00420AEE">
        <w:rPr>
          <w:rFonts w:ascii="Trebuchet MS" w:eastAsiaTheme="minorHAnsi" w:hAnsi="Trebuchet MS" w:cstheme="minorBidi"/>
          <w:sz w:val="20"/>
          <w:szCs w:val="20"/>
        </w:rPr>
        <w:t xml:space="preserve">. </w:t>
      </w:r>
    </w:p>
    <w:p w14:paraId="08248E6A" w14:textId="77777777" w:rsidR="00420AEE" w:rsidRPr="00420AEE" w:rsidRDefault="00420AEE" w:rsidP="00420AEE">
      <w:pPr>
        <w:spacing w:after="0" w:line="240" w:lineRule="auto"/>
        <w:rPr>
          <w:rFonts w:ascii="Trebuchet MS" w:eastAsiaTheme="minorHAnsi" w:hAnsi="Trebuchet MS" w:cstheme="minorBidi"/>
          <w:sz w:val="20"/>
          <w:szCs w:val="20"/>
        </w:rPr>
      </w:pPr>
    </w:p>
    <w:p w14:paraId="7D783439" w14:textId="77777777" w:rsidR="00420AEE" w:rsidRPr="00420AEE" w:rsidRDefault="00420AEE" w:rsidP="00420AEE">
      <w:pPr>
        <w:spacing w:after="0" w:line="240" w:lineRule="auto"/>
        <w:rPr>
          <w:rFonts w:ascii="Trebuchet MS" w:eastAsiaTheme="minorHAnsi" w:hAnsi="Trebuchet MS" w:cstheme="minorBidi"/>
          <w:i/>
          <w:sz w:val="20"/>
          <w:szCs w:val="20"/>
        </w:rPr>
      </w:pPr>
      <w:r w:rsidRPr="00420AEE">
        <w:rPr>
          <w:rFonts w:ascii="Trebuchet MS" w:eastAsiaTheme="minorHAnsi" w:hAnsi="Trebuchet MS" w:cstheme="minorBidi"/>
          <w:i/>
          <w:sz w:val="20"/>
          <w:szCs w:val="20"/>
        </w:rPr>
        <w:t>3. Beleid (incl. financiën) van het samenwerkingsverband:</w:t>
      </w:r>
    </w:p>
    <w:p w14:paraId="077865FF" w14:textId="77777777" w:rsidR="00420AEE" w:rsidRPr="00420AEE" w:rsidRDefault="00420AEE" w:rsidP="00420AEE">
      <w:pPr>
        <w:spacing w:after="0" w:line="240" w:lineRule="auto"/>
        <w:rPr>
          <w:rFonts w:ascii="Trebuchet MS" w:eastAsiaTheme="minorHAnsi" w:hAnsi="Trebuchet MS" w:cstheme="minorBidi"/>
          <w:sz w:val="20"/>
          <w:szCs w:val="20"/>
        </w:rPr>
      </w:pPr>
    </w:p>
    <w:p w14:paraId="30EDA1B5" w14:textId="77777777" w:rsidR="00420AEE" w:rsidRPr="00420AEE" w:rsidRDefault="00420AEE" w:rsidP="00420AEE">
      <w:pPr>
        <w:spacing w:after="0" w:line="240" w:lineRule="auto"/>
        <w:rPr>
          <w:rFonts w:ascii="Trebuchet MS" w:eastAsiaTheme="minorHAnsi" w:hAnsi="Trebuchet MS" w:cstheme="minorBidi"/>
          <w:b/>
          <w:sz w:val="20"/>
          <w:szCs w:val="20"/>
        </w:rPr>
      </w:pPr>
      <w:r w:rsidRPr="00420AEE">
        <w:rPr>
          <w:rFonts w:ascii="Trebuchet MS" w:eastAsiaTheme="minorHAnsi" w:hAnsi="Trebuchet MS" w:cstheme="minorBidi"/>
          <w:b/>
          <w:sz w:val="20"/>
          <w:szCs w:val="20"/>
        </w:rPr>
        <w:t xml:space="preserve">Directie </w:t>
      </w:r>
    </w:p>
    <w:p w14:paraId="27616DD4" w14:textId="77777777" w:rsidR="00420AEE" w:rsidRPr="00420AEE" w:rsidRDefault="00420AEE" w:rsidP="00420AEE">
      <w:pPr>
        <w:spacing w:after="0" w:line="240" w:lineRule="auto"/>
        <w:rPr>
          <w:rFonts w:ascii="Trebuchet MS" w:eastAsiaTheme="minorHAnsi" w:hAnsi="Trebuchet MS" w:cstheme="minorBidi"/>
          <w:sz w:val="20"/>
          <w:szCs w:val="20"/>
        </w:rPr>
      </w:pPr>
      <w:r w:rsidRPr="00420AEE">
        <w:rPr>
          <w:rFonts w:ascii="Trebuchet MS" w:eastAsiaTheme="minorHAnsi" w:hAnsi="Trebuchet MS" w:cstheme="minorBidi"/>
          <w:sz w:val="20"/>
          <w:szCs w:val="20"/>
        </w:rPr>
        <w:t xml:space="preserve">De directie van het samenwerkingsverband VO Stad Groningen wordt gevormd door: </w:t>
      </w:r>
    </w:p>
    <w:p w14:paraId="5FBF2605" w14:textId="77777777" w:rsidR="00420AEE" w:rsidRPr="00420AEE" w:rsidRDefault="00420AEE" w:rsidP="00420AEE">
      <w:pPr>
        <w:spacing w:after="0" w:line="240" w:lineRule="auto"/>
        <w:rPr>
          <w:rFonts w:ascii="Trebuchet MS" w:eastAsiaTheme="minorHAnsi" w:hAnsi="Trebuchet MS" w:cstheme="minorBidi"/>
          <w:sz w:val="20"/>
          <w:szCs w:val="20"/>
        </w:rPr>
      </w:pPr>
      <w:r w:rsidRPr="00420AEE">
        <w:rPr>
          <w:rFonts w:ascii="Trebuchet MS" w:eastAsiaTheme="minorHAnsi" w:hAnsi="Trebuchet MS" w:cstheme="minorBidi"/>
          <w:sz w:val="20"/>
          <w:szCs w:val="20"/>
        </w:rPr>
        <w:t>Jan Houwing (directeur) &amp; Erik de Graaf (adjunct-directeur).</w:t>
      </w:r>
    </w:p>
    <w:p w14:paraId="43227D03" w14:textId="77777777" w:rsidR="00420AEE" w:rsidRPr="00420AEE" w:rsidRDefault="00420AEE" w:rsidP="00420AEE">
      <w:pPr>
        <w:spacing w:after="0" w:line="240" w:lineRule="auto"/>
        <w:rPr>
          <w:rFonts w:ascii="Trebuchet MS" w:eastAsiaTheme="minorHAnsi" w:hAnsi="Trebuchet MS" w:cstheme="minorBidi"/>
          <w:sz w:val="20"/>
          <w:szCs w:val="20"/>
        </w:rPr>
      </w:pPr>
    </w:p>
    <w:p w14:paraId="1D22A4D9" w14:textId="35FBA9C7" w:rsidR="00420AEE" w:rsidRPr="00420AEE" w:rsidRDefault="00420AEE" w:rsidP="00420AEE">
      <w:pPr>
        <w:spacing w:after="0" w:line="240" w:lineRule="auto"/>
        <w:rPr>
          <w:rFonts w:ascii="Trebuchet MS" w:eastAsiaTheme="minorHAnsi" w:hAnsi="Trebuchet MS" w:cstheme="minorBidi"/>
          <w:sz w:val="20"/>
          <w:szCs w:val="20"/>
        </w:rPr>
      </w:pPr>
      <w:r w:rsidRPr="00420AEE">
        <w:rPr>
          <w:rFonts w:ascii="Trebuchet MS" w:eastAsiaTheme="minorHAnsi" w:hAnsi="Trebuchet MS" w:cstheme="minorBidi"/>
          <w:sz w:val="20"/>
          <w:szCs w:val="20"/>
        </w:rPr>
        <w:t xml:space="preserve">Bezoekadres: </w:t>
      </w:r>
      <w:r w:rsidR="00DE060B">
        <w:rPr>
          <w:rFonts w:ascii="Trebuchet MS" w:eastAsiaTheme="minorHAnsi" w:hAnsi="Trebuchet MS" w:cstheme="minorBidi"/>
          <w:sz w:val="20"/>
          <w:szCs w:val="20"/>
        </w:rPr>
        <w:t>Donderslaan 157a</w:t>
      </w:r>
      <w:r w:rsidRPr="00420AEE">
        <w:rPr>
          <w:rFonts w:ascii="Trebuchet MS" w:eastAsiaTheme="minorHAnsi" w:hAnsi="Trebuchet MS" w:cstheme="minorBidi"/>
          <w:sz w:val="20"/>
          <w:szCs w:val="20"/>
        </w:rPr>
        <w:t>, 972</w:t>
      </w:r>
      <w:r w:rsidR="00DE060B">
        <w:rPr>
          <w:rFonts w:ascii="Trebuchet MS" w:eastAsiaTheme="minorHAnsi" w:hAnsi="Trebuchet MS" w:cstheme="minorBidi"/>
          <w:sz w:val="20"/>
          <w:szCs w:val="20"/>
        </w:rPr>
        <w:t>8 KX</w:t>
      </w:r>
      <w:r w:rsidRPr="00420AEE">
        <w:rPr>
          <w:rFonts w:ascii="Trebuchet MS" w:eastAsiaTheme="minorHAnsi" w:hAnsi="Trebuchet MS" w:cstheme="minorBidi"/>
          <w:sz w:val="20"/>
          <w:szCs w:val="20"/>
        </w:rPr>
        <w:t xml:space="preserve">  Groningen</w:t>
      </w:r>
    </w:p>
    <w:p w14:paraId="551ADA9E" w14:textId="77777777" w:rsidR="00420AEE" w:rsidRPr="00420AEE" w:rsidRDefault="00420AEE" w:rsidP="00420AEE">
      <w:pPr>
        <w:spacing w:after="0" w:line="240" w:lineRule="auto"/>
        <w:rPr>
          <w:rFonts w:ascii="Trebuchet MS" w:eastAsiaTheme="minorHAnsi" w:hAnsi="Trebuchet MS" w:cstheme="minorBidi"/>
          <w:sz w:val="20"/>
          <w:szCs w:val="20"/>
        </w:rPr>
      </w:pPr>
      <w:r w:rsidRPr="00420AEE">
        <w:rPr>
          <w:rFonts w:ascii="Trebuchet MS" w:eastAsiaTheme="minorHAnsi" w:hAnsi="Trebuchet MS" w:cstheme="minorBidi"/>
          <w:sz w:val="20"/>
          <w:szCs w:val="20"/>
        </w:rPr>
        <w:t>Postadres: Postbus 744, 9700 AS  Groningen</w:t>
      </w:r>
    </w:p>
    <w:p w14:paraId="0241CBAD" w14:textId="77777777" w:rsidR="00420AEE" w:rsidRPr="00420AEE" w:rsidRDefault="00420AEE" w:rsidP="00420AEE">
      <w:pPr>
        <w:spacing w:after="0" w:line="240" w:lineRule="auto"/>
        <w:rPr>
          <w:rFonts w:ascii="Trebuchet MS" w:eastAsiaTheme="minorHAnsi" w:hAnsi="Trebuchet MS" w:cstheme="minorBidi"/>
          <w:sz w:val="20"/>
          <w:szCs w:val="20"/>
        </w:rPr>
      </w:pPr>
      <w:r w:rsidRPr="00420AEE">
        <w:rPr>
          <w:rFonts w:ascii="Trebuchet MS" w:eastAsiaTheme="minorHAnsi" w:hAnsi="Trebuchet MS" w:cstheme="minorBidi"/>
          <w:sz w:val="20"/>
          <w:szCs w:val="20"/>
        </w:rPr>
        <w:t xml:space="preserve">Mobiel / e-mail Jan Houwing: +31(0)6 - 13 44 76 59 / </w:t>
      </w:r>
      <w:proofErr w:type="spellStart"/>
      <w:r w:rsidRPr="00420AEE">
        <w:rPr>
          <w:rFonts w:ascii="Trebuchet MS" w:eastAsiaTheme="minorHAnsi" w:hAnsi="Trebuchet MS" w:cstheme="minorBidi"/>
          <w:sz w:val="20"/>
          <w:szCs w:val="20"/>
          <w:u w:val="single"/>
        </w:rPr>
        <w:t>j.houwing</w:t>
      </w:r>
      <w:proofErr w:type="spellEnd"/>
      <w:r w:rsidRPr="00420AEE">
        <w:rPr>
          <w:rFonts w:ascii="Trebuchet MS" w:eastAsiaTheme="minorHAnsi" w:hAnsi="Trebuchet MS" w:cstheme="minorBidi"/>
          <w:sz w:val="20"/>
          <w:szCs w:val="20"/>
          <w:u w:val="single"/>
        </w:rPr>
        <w:t>[at]swv-vo2001.nl</w:t>
      </w:r>
    </w:p>
    <w:p w14:paraId="312F4B05" w14:textId="77777777" w:rsidR="00420AEE" w:rsidRPr="00420AEE" w:rsidRDefault="00420AEE" w:rsidP="00420AEE">
      <w:pPr>
        <w:spacing w:after="0" w:line="240" w:lineRule="auto"/>
        <w:rPr>
          <w:rFonts w:ascii="Trebuchet MS" w:eastAsiaTheme="minorHAnsi" w:hAnsi="Trebuchet MS" w:cstheme="minorBidi"/>
          <w:sz w:val="20"/>
          <w:szCs w:val="20"/>
        </w:rPr>
      </w:pPr>
      <w:r w:rsidRPr="00420AEE">
        <w:rPr>
          <w:rFonts w:ascii="Trebuchet MS" w:eastAsiaTheme="minorHAnsi" w:hAnsi="Trebuchet MS" w:cstheme="minorBidi"/>
          <w:sz w:val="20"/>
          <w:szCs w:val="20"/>
        </w:rPr>
        <w:t xml:space="preserve">Mobiel / e-mail Erik de Graaf: +31(0)6 - 55 34 82 25 / </w:t>
      </w:r>
      <w:proofErr w:type="spellStart"/>
      <w:r w:rsidRPr="00420AEE">
        <w:rPr>
          <w:rFonts w:ascii="Trebuchet MS" w:eastAsiaTheme="minorHAnsi" w:hAnsi="Trebuchet MS" w:cstheme="minorBidi"/>
          <w:sz w:val="20"/>
          <w:szCs w:val="20"/>
          <w:u w:val="single"/>
        </w:rPr>
        <w:t>e.de.graaf</w:t>
      </w:r>
      <w:proofErr w:type="spellEnd"/>
      <w:r w:rsidRPr="00420AEE">
        <w:rPr>
          <w:rFonts w:ascii="Trebuchet MS" w:eastAsiaTheme="minorHAnsi" w:hAnsi="Trebuchet MS" w:cstheme="minorBidi"/>
          <w:sz w:val="20"/>
          <w:szCs w:val="20"/>
          <w:u w:val="single"/>
        </w:rPr>
        <w:t>[at]swv-vo2001.nl</w:t>
      </w:r>
    </w:p>
    <w:p w14:paraId="7E5DC7DF" w14:textId="77777777" w:rsidR="00E63DD0" w:rsidRDefault="00E63DD0" w:rsidP="006915E5">
      <w:pPr>
        <w:spacing w:after="0" w:line="240" w:lineRule="auto"/>
        <w:rPr>
          <w:rFonts w:ascii="Trebuchet MS" w:eastAsiaTheme="minorHAnsi" w:hAnsi="Trebuchet MS" w:cstheme="minorBidi"/>
          <w:b/>
          <w:sz w:val="20"/>
          <w:szCs w:val="20"/>
        </w:rPr>
      </w:pPr>
    </w:p>
    <w:p w14:paraId="6EC9AAAC" w14:textId="77777777" w:rsidR="006915E5" w:rsidRPr="00E63DD0" w:rsidRDefault="006915E5" w:rsidP="006915E5">
      <w:pPr>
        <w:spacing w:after="0" w:line="240" w:lineRule="auto"/>
        <w:rPr>
          <w:rFonts w:ascii="Trebuchet MS" w:eastAsiaTheme="minorHAnsi" w:hAnsi="Trebuchet MS" w:cstheme="minorBidi"/>
          <w:i/>
          <w:sz w:val="20"/>
          <w:szCs w:val="20"/>
        </w:rPr>
      </w:pPr>
      <w:r w:rsidRPr="00E63DD0">
        <w:rPr>
          <w:rFonts w:ascii="Trebuchet MS" w:eastAsiaTheme="minorHAnsi" w:hAnsi="Trebuchet MS" w:cstheme="minorBidi"/>
          <w:i/>
          <w:sz w:val="20"/>
          <w:szCs w:val="20"/>
        </w:rPr>
        <w:t xml:space="preserve">Website </w:t>
      </w:r>
    </w:p>
    <w:p w14:paraId="49A581A5" w14:textId="72F8D217" w:rsidR="006915E5" w:rsidRDefault="006915E5" w:rsidP="006915E5">
      <w:pPr>
        <w:spacing w:after="0" w:line="240" w:lineRule="auto"/>
        <w:rPr>
          <w:rFonts w:ascii="Trebuchet MS" w:eastAsiaTheme="minorHAnsi" w:hAnsi="Trebuchet MS" w:cstheme="minorBidi"/>
          <w:sz w:val="20"/>
          <w:szCs w:val="20"/>
        </w:rPr>
      </w:pPr>
      <w:r w:rsidRPr="006915E5">
        <w:rPr>
          <w:rFonts w:ascii="Trebuchet MS" w:eastAsiaTheme="minorHAnsi" w:hAnsi="Trebuchet MS" w:cstheme="minorBidi"/>
          <w:sz w:val="20"/>
          <w:szCs w:val="20"/>
        </w:rPr>
        <w:t xml:space="preserve">Als </w:t>
      </w:r>
      <w:proofErr w:type="spellStart"/>
      <w:r w:rsidRPr="006915E5">
        <w:rPr>
          <w:rFonts w:ascii="Trebuchet MS" w:eastAsiaTheme="minorHAnsi" w:hAnsi="Trebuchet MS" w:cstheme="minorBidi"/>
          <w:sz w:val="20"/>
          <w:szCs w:val="20"/>
        </w:rPr>
        <w:t>SwV</w:t>
      </w:r>
      <w:proofErr w:type="spellEnd"/>
      <w:r w:rsidRPr="006915E5">
        <w:rPr>
          <w:rFonts w:ascii="Trebuchet MS" w:eastAsiaTheme="minorHAnsi" w:hAnsi="Trebuchet MS" w:cstheme="minorBidi"/>
          <w:sz w:val="20"/>
          <w:szCs w:val="20"/>
        </w:rPr>
        <w:t xml:space="preserve"> maken we </w:t>
      </w:r>
      <w:r w:rsidR="00420AEE">
        <w:rPr>
          <w:rFonts w:ascii="Trebuchet MS" w:eastAsiaTheme="minorHAnsi" w:hAnsi="Trebuchet MS" w:cstheme="minorBidi"/>
          <w:sz w:val="20"/>
          <w:szCs w:val="20"/>
        </w:rPr>
        <w:t xml:space="preserve">actief </w:t>
      </w:r>
      <w:r w:rsidRPr="006915E5">
        <w:rPr>
          <w:rFonts w:ascii="Trebuchet MS" w:eastAsiaTheme="minorHAnsi" w:hAnsi="Trebuchet MS" w:cstheme="minorBidi"/>
          <w:sz w:val="20"/>
          <w:szCs w:val="20"/>
        </w:rPr>
        <w:t xml:space="preserve">gebruik van een website. Op </w:t>
      </w:r>
      <w:hyperlink r:id="rId13" w:history="1">
        <w:r w:rsidRPr="006915E5">
          <w:rPr>
            <w:rStyle w:val="Hyperlink"/>
            <w:rFonts w:ascii="Trebuchet MS" w:eastAsiaTheme="minorHAnsi" w:hAnsi="Trebuchet MS" w:cstheme="minorBidi"/>
            <w:sz w:val="20"/>
            <w:szCs w:val="20"/>
          </w:rPr>
          <w:t>www.passendonderwijsgroningen.nl</w:t>
        </w:r>
      </w:hyperlink>
      <w:r w:rsidRPr="006915E5">
        <w:rPr>
          <w:rFonts w:ascii="Trebuchet MS" w:eastAsiaTheme="minorHAnsi" w:hAnsi="Trebuchet MS" w:cstheme="minorBidi"/>
          <w:sz w:val="20"/>
          <w:szCs w:val="20"/>
        </w:rPr>
        <w:t xml:space="preserve"> is een portal te vinden dat </w:t>
      </w:r>
      <w:proofErr w:type="spellStart"/>
      <w:r w:rsidRPr="006915E5">
        <w:rPr>
          <w:rFonts w:ascii="Trebuchet MS" w:eastAsiaTheme="minorHAnsi" w:hAnsi="Trebuchet MS" w:cstheme="minorBidi"/>
          <w:sz w:val="20"/>
          <w:szCs w:val="20"/>
        </w:rPr>
        <w:t>doorlinkt</w:t>
      </w:r>
      <w:proofErr w:type="spellEnd"/>
      <w:r w:rsidRPr="006915E5">
        <w:rPr>
          <w:rFonts w:ascii="Trebuchet MS" w:eastAsiaTheme="minorHAnsi" w:hAnsi="Trebuchet MS" w:cstheme="minorBidi"/>
          <w:sz w:val="20"/>
          <w:szCs w:val="20"/>
        </w:rPr>
        <w:t xml:space="preserve"> naar de drie verbanden in de provincie Groningen. Twee voor het voortgezet onderwijs en één voor het basisonderwijs. Op deze portal vindt u ook </w:t>
      </w:r>
      <w:r w:rsidRPr="006915E5">
        <w:rPr>
          <w:rFonts w:ascii="Trebuchet MS" w:eastAsiaTheme="minorHAnsi" w:hAnsi="Trebuchet MS" w:cstheme="minorBidi"/>
          <w:sz w:val="20"/>
          <w:szCs w:val="20"/>
          <w:lang w:bidi="nl-NL"/>
        </w:rPr>
        <w:t>de button voor de ‘Commissie van Advies’.</w:t>
      </w:r>
      <w:r>
        <w:rPr>
          <w:rFonts w:ascii="Trebuchet MS" w:eastAsiaTheme="minorHAnsi" w:hAnsi="Trebuchet MS" w:cstheme="minorBidi"/>
          <w:sz w:val="20"/>
          <w:szCs w:val="20"/>
          <w:lang w:bidi="nl-NL"/>
        </w:rPr>
        <w:t xml:space="preserve"> </w:t>
      </w:r>
      <w:r w:rsidRPr="006915E5">
        <w:rPr>
          <w:rFonts w:ascii="Trebuchet MS" w:eastAsiaTheme="minorHAnsi" w:hAnsi="Trebuchet MS" w:cstheme="minorBidi"/>
          <w:sz w:val="20"/>
          <w:szCs w:val="20"/>
        </w:rPr>
        <w:t xml:space="preserve">Ons </w:t>
      </w:r>
      <w:r>
        <w:rPr>
          <w:rFonts w:ascii="Trebuchet MS" w:eastAsiaTheme="minorHAnsi" w:hAnsi="Trebuchet MS" w:cstheme="minorBidi"/>
          <w:sz w:val="20"/>
          <w:szCs w:val="20"/>
        </w:rPr>
        <w:t>samenwerkingsverband i</w:t>
      </w:r>
      <w:r w:rsidRPr="006915E5">
        <w:rPr>
          <w:rFonts w:ascii="Trebuchet MS" w:eastAsiaTheme="minorHAnsi" w:hAnsi="Trebuchet MS" w:cstheme="minorBidi"/>
          <w:sz w:val="20"/>
          <w:szCs w:val="20"/>
        </w:rPr>
        <w:t>s te vinden door te klikken op</w:t>
      </w:r>
      <w:r w:rsidR="00DE060B">
        <w:rPr>
          <w:rFonts w:ascii="Trebuchet MS" w:eastAsiaTheme="minorHAnsi" w:hAnsi="Trebuchet MS" w:cstheme="minorBidi"/>
          <w:sz w:val="20"/>
          <w:szCs w:val="20"/>
        </w:rPr>
        <w:t xml:space="preserve"> </w:t>
      </w:r>
      <w:r w:rsidRPr="006915E5">
        <w:rPr>
          <w:rFonts w:ascii="Trebuchet MS" w:eastAsiaTheme="minorHAnsi" w:hAnsi="Trebuchet MS" w:cstheme="minorBidi"/>
          <w:sz w:val="20"/>
          <w:szCs w:val="20"/>
        </w:rPr>
        <w:t xml:space="preserve"> </w:t>
      </w:r>
      <w:hyperlink r:id="rId14" w:history="1">
        <w:r w:rsidR="00DE060B" w:rsidRPr="00D403F2">
          <w:rPr>
            <w:rStyle w:val="Hyperlink"/>
            <w:rFonts w:ascii="Trebuchet MS" w:eastAsiaTheme="minorHAnsi" w:hAnsi="Trebuchet MS" w:cstheme="minorBidi"/>
            <w:sz w:val="20"/>
            <w:szCs w:val="20"/>
          </w:rPr>
          <w:t>https://www.swv-vo2001.nl/</w:t>
        </w:r>
      </w:hyperlink>
      <w:r w:rsidR="00DE060B">
        <w:rPr>
          <w:rFonts w:ascii="Trebuchet MS" w:eastAsiaTheme="minorHAnsi" w:hAnsi="Trebuchet MS" w:cstheme="minorBidi"/>
          <w:sz w:val="20"/>
          <w:szCs w:val="20"/>
        </w:rPr>
        <w:t xml:space="preserve">. </w:t>
      </w:r>
    </w:p>
    <w:p w14:paraId="6D6B65D7" w14:textId="77777777" w:rsidR="006915E5" w:rsidRDefault="006915E5" w:rsidP="007A6549">
      <w:pPr>
        <w:spacing w:after="0" w:line="240" w:lineRule="auto"/>
        <w:rPr>
          <w:rFonts w:ascii="Trebuchet MS" w:eastAsiaTheme="minorHAnsi" w:hAnsi="Trebuchet MS" w:cstheme="minorBidi"/>
          <w:sz w:val="20"/>
          <w:szCs w:val="20"/>
        </w:rPr>
      </w:pPr>
    </w:p>
    <w:p w14:paraId="4C2ECD36" w14:textId="77777777" w:rsidR="00610CA4" w:rsidRPr="00E63DD0" w:rsidRDefault="006915E5" w:rsidP="007A6549">
      <w:pPr>
        <w:spacing w:after="0" w:line="240" w:lineRule="auto"/>
        <w:rPr>
          <w:rFonts w:ascii="Trebuchet MS" w:eastAsiaTheme="minorHAnsi" w:hAnsi="Trebuchet MS" w:cstheme="minorBidi"/>
          <w:i/>
          <w:sz w:val="20"/>
          <w:szCs w:val="20"/>
        </w:rPr>
      </w:pPr>
      <w:r w:rsidRPr="00E63DD0">
        <w:rPr>
          <w:rFonts w:ascii="Trebuchet MS" w:eastAsiaTheme="minorHAnsi" w:hAnsi="Trebuchet MS" w:cstheme="minorBidi"/>
          <w:i/>
          <w:sz w:val="20"/>
          <w:szCs w:val="20"/>
        </w:rPr>
        <w:t xml:space="preserve">Sociale media: </w:t>
      </w:r>
      <w:r w:rsidR="00610CA4" w:rsidRPr="00E63DD0">
        <w:rPr>
          <w:rFonts w:ascii="Trebuchet MS" w:eastAsiaTheme="minorHAnsi" w:hAnsi="Trebuchet MS" w:cstheme="minorBidi"/>
          <w:i/>
          <w:sz w:val="20"/>
          <w:szCs w:val="20"/>
        </w:rPr>
        <w:t>Twitter en Facebook</w:t>
      </w:r>
    </w:p>
    <w:p w14:paraId="3A835DDE" w14:textId="04552F65" w:rsidR="00610CA4" w:rsidRDefault="00610CA4" w:rsidP="00610CA4">
      <w:pPr>
        <w:spacing w:after="0" w:line="240" w:lineRule="auto"/>
        <w:rPr>
          <w:rStyle w:val="Hyperlink"/>
          <w:rFonts w:ascii="Trebuchet MS" w:eastAsiaTheme="minorHAnsi" w:hAnsi="Trebuchet MS" w:cstheme="minorBidi"/>
          <w:sz w:val="20"/>
          <w:szCs w:val="20"/>
        </w:rPr>
      </w:pPr>
      <w:r w:rsidRPr="00610CA4">
        <w:rPr>
          <w:rFonts w:ascii="Trebuchet MS" w:eastAsiaTheme="minorHAnsi" w:hAnsi="Trebuchet MS" w:cstheme="minorBidi"/>
          <w:sz w:val="20"/>
          <w:szCs w:val="20"/>
        </w:rPr>
        <w:t xml:space="preserve">Op Twitter is het samenwerkingsverband </w:t>
      </w:r>
      <w:r w:rsidR="00FB55EC">
        <w:rPr>
          <w:rFonts w:ascii="Trebuchet MS" w:eastAsiaTheme="minorHAnsi" w:hAnsi="Trebuchet MS" w:cstheme="minorBidi"/>
          <w:sz w:val="20"/>
          <w:szCs w:val="20"/>
        </w:rPr>
        <w:t xml:space="preserve">vanaf de start van de nieuwe rechtspersoon actief. </w:t>
      </w:r>
      <w:r w:rsidRPr="00610CA4">
        <w:rPr>
          <w:rFonts w:ascii="Trebuchet MS" w:eastAsiaTheme="minorHAnsi" w:hAnsi="Trebuchet MS" w:cstheme="minorBidi"/>
          <w:sz w:val="20"/>
          <w:szCs w:val="20"/>
        </w:rPr>
        <w:t xml:space="preserve"> Inmiddels hebben we al </w:t>
      </w:r>
      <w:r w:rsidR="00E63DD0">
        <w:rPr>
          <w:rFonts w:ascii="Trebuchet MS" w:eastAsiaTheme="minorHAnsi" w:hAnsi="Trebuchet MS" w:cstheme="minorBidi"/>
          <w:sz w:val="20"/>
          <w:szCs w:val="20"/>
        </w:rPr>
        <w:t xml:space="preserve">ruim </w:t>
      </w:r>
      <w:r w:rsidR="00420AEE">
        <w:rPr>
          <w:rFonts w:ascii="Trebuchet MS" w:eastAsiaTheme="minorHAnsi" w:hAnsi="Trebuchet MS" w:cstheme="minorBidi"/>
          <w:sz w:val="20"/>
          <w:szCs w:val="20"/>
        </w:rPr>
        <w:t>2</w:t>
      </w:r>
      <w:r w:rsidR="00DE060B">
        <w:rPr>
          <w:rFonts w:ascii="Trebuchet MS" w:eastAsiaTheme="minorHAnsi" w:hAnsi="Trebuchet MS" w:cstheme="minorBidi"/>
          <w:sz w:val="20"/>
          <w:szCs w:val="20"/>
        </w:rPr>
        <w:t>5</w:t>
      </w:r>
      <w:r w:rsidR="00420AEE">
        <w:rPr>
          <w:rFonts w:ascii="Trebuchet MS" w:eastAsiaTheme="minorHAnsi" w:hAnsi="Trebuchet MS" w:cstheme="minorBidi"/>
          <w:sz w:val="20"/>
          <w:szCs w:val="20"/>
        </w:rPr>
        <w:t xml:space="preserve">0 </w:t>
      </w:r>
      <w:r w:rsidRPr="00610CA4">
        <w:rPr>
          <w:rFonts w:ascii="Trebuchet MS" w:eastAsiaTheme="minorHAnsi" w:hAnsi="Trebuchet MS" w:cstheme="minorBidi"/>
          <w:sz w:val="20"/>
          <w:szCs w:val="20"/>
        </w:rPr>
        <w:t xml:space="preserve">volgers via: </w:t>
      </w:r>
      <w:hyperlink r:id="rId15" w:history="1">
        <w:r w:rsidRPr="00610CA4">
          <w:rPr>
            <w:rStyle w:val="Hyperlink"/>
            <w:rFonts w:ascii="Trebuchet MS" w:eastAsiaTheme="minorHAnsi" w:hAnsi="Trebuchet MS" w:cstheme="minorBidi"/>
            <w:sz w:val="20"/>
            <w:szCs w:val="20"/>
          </w:rPr>
          <w:t>www.twitter.com/PaOnVO20_01</w:t>
        </w:r>
      </w:hyperlink>
    </w:p>
    <w:p w14:paraId="5CB4F1E7" w14:textId="77777777" w:rsidR="00FB55EC" w:rsidRPr="00FB55EC" w:rsidRDefault="00E63DD0" w:rsidP="00610CA4">
      <w:pPr>
        <w:spacing w:after="0" w:line="240" w:lineRule="auto"/>
        <w:rPr>
          <w:rFonts w:ascii="Trebuchet MS" w:eastAsiaTheme="minorHAnsi" w:hAnsi="Trebuchet MS" w:cstheme="minorBidi"/>
          <w:sz w:val="20"/>
          <w:szCs w:val="20"/>
        </w:rPr>
      </w:pPr>
      <w:r>
        <w:rPr>
          <w:rStyle w:val="Hyperlink"/>
          <w:rFonts w:ascii="Trebuchet MS" w:eastAsiaTheme="minorHAnsi" w:hAnsi="Trebuchet MS" w:cstheme="minorBidi"/>
          <w:color w:val="auto"/>
          <w:sz w:val="20"/>
          <w:szCs w:val="20"/>
          <w:u w:val="none"/>
        </w:rPr>
        <w:t>Op T</w:t>
      </w:r>
      <w:r w:rsidR="00FB55EC">
        <w:rPr>
          <w:rStyle w:val="Hyperlink"/>
          <w:rFonts w:ascii="Trebuchet MS" w:eastAsiaTheme="minorHAnsi" w:hAnsi="Trebuchet MS" w:cstheme="minorBidi"/>
          <w:color w:val="auto"/>
          <w:sz w:val="20"/>
          <w:szCs w:val="20"/>
          <w:u w:val="none"/>
        </w:rPr>
        <w:t xml:space="preserve">witter delen we korte berichten, wijzen we op nieuwsfeiten (beleid </w:t>
      </w:r>
      <w:proofErr w:type="spellStart"/>
      <w:r w:rsidR="00FB55EC">
        <w:rPr>
          <w:rStyle w:val="Hyperlink"/>
          <w:rFonts w:ascii="Trebuchet MS" w:eastAsiaTheme="minorHAnsi" w:hAnsi="Trebuchet MS" w:cstheme="minorBidi"/>
          <w:color w:val="auto"/>
          <w:sz w:val="20"/>
          <w:szCs w:val="20"/>
          <w:u w:val="none"/>
        </w:rPr>
        <w:t>SwV</w:t>
      </w:r>
      <w:proofErr w:type="spellEnd"/>
      <w:r w:rsidR="00FB55EC">
        <w:rPr>
          <w:rStyle w:val="Hyperlink"/>
          <w:rFonts w:ascii="Trebuchet MS" w:eastAsiaTheme="minorHAnsi" w:hAnsi="Trebuchet MS" w:cstheme="minorBidi"/>
          <w:color w:val="auto"/>
          <w:sz w:val="20"/>
          <w:szCs w:val="20"/>
          <w:u w:val="none"/>
        </w:rPr>
        <w:t xml:space="preserve">, OCW, onderwijsinspectie). </w:t>
      </w:r>
    </w:p>
    <w:p w14:paraId="24B1061C" w14:textId="2FA6773E" w:rsidR="00610CA4" w:rsidRPr="00610CA4" w:rsidRDefault="00610CA4" w:rsidP="00610CA4">
      <w:pPr>
        <w:spacing w:after="0" w:line="240" w:lineRule="auto"/>
        <w:rPr>
          <w:rFonts w:ascii="Trebuchet MS" w:eastAsiaTheme="minorHAnsi" w:hAnsi="Trebuchet MS" w:cstheme="minorBidi"/>
          <w:sz w:val="20"/>
          <w:szCs w:val="20"/>
        </w:rPr>
      </w:pPr>
      <w:r w:rsidRPr="00610CA4">
        <w:rPr>
          <w:rFonts w:ascii="Trebuchet MS" w:eastAsiaTheme="minorHAnsi" w:hAnsi="Trebuchet MS" w:cstheme="minorBidi"/>
          <w:sz w:val="20"/>
          <w:szCs w:val="20"/>
        </w:rPr>
        <w:t xml:space="preserve">Om nog beter bereikbaar en interactiever te zijn </w:t>
      </w:r>
      <w:r w:rsidR="00FB55EC">
        <w:rPr>
          <w:rFonts w:ascii="Trebuchet MS" w:eastAsiaTheme="minorHAnsi" w:hAnsi="Trebuchet MS" w:cstheme="minorBidi"/>
          <w:sz w:val="20"/>
          <w:szCs w:val="20"/>
        </w:rPr>
        <w:t xml:space="preserve">en meer te kunnen delen </w:t>
      </w:r>
      <w:r w:rsidRPr="00610CA4">
        <w:rPr>
          <w:rFonts w:ascii="Trebuchet MS" w:eastAsiaTheme="minorHAnsi" w:hAnsi="Trebuchet MS" w:cstheme="minorBidi"/>
          <w:sz w:val="20"/>
          <w:szCs w:val="20"/>
        </w:rPr>
        <w:t xml:space="preserve">is het samenwerkingsverband sinds september </w:t>
      </w:r>
      <w:r>
        <w:rPr>
          <w:rFonts w:ascii="Trebuchet MS" w:eastAsiaTheme="minorHAnsi" w:hAnsi="Trebuchet MS" w:cstheme="minorBidi"/>
          <w:sz w:val="20"/>
          <w:szCs w:val="20"/>
        </w:rPr>
        <w:t xml:space="preserve">2014 </w:t>
      </w:r>
      <w:r w:rsidRPr="00610CA4">
        <w:rPr>
          <w:rFonts w:ascii="Trebuchet MS" w:eastAsiaTheme="minorHAnsi" w:hAnsi="Trebuchet MS" w:cstheme="minorBidi"/>
          <w:sz w:val="20"/>
          <w:szCs w:val="20"/>
        </w:rPr>
        <w:t xml:space="preserve">ook actief met een eigen Facebookpagina: </w:t>
      </w:r>
      <w:hyperlink r:id="rId16" w:history="1">
        <w:r w:rsidRPr="00610CA4">
          <w:rPr>
            <w:rStyle w:val="Hyperlink"/>
            <w:rFonts w:ascii="Trebuchet MS" w:eastAsiaTheme="minorHAnsi" w:hAnsi="Trebuchet MS" w:cstheme="minorBidi"/>
            <w:sz w:val="20"/>
            <w:szCs w:val="20"/>
          </w:rPr>
          <w:t>https://www.facebook.com/SWVVO20.01Stad</w:t>
        </w:r>
      </w:hyperlink>
    </w:p>
    <w:p w14:paraId="364415D2" w14:textId="77777777" w:rsidR="006915E5" w:rsidRPr="00FB3006" w:rsidRDefault="006915E5" w:rsidP="007A6549">
      <w:pPr>
        <w:spacing w:after="0" w:line="240" w:lineRule="auto"/>
        <w:rPr>
          <w:rFonts w:ascii="Trebuchet MS" w:eastAsiaTheme="minorHAnsi" w:hAnsi="Trebuchet MS" w:cstheme="minorBidi"/>
          <w:sz w:val="20"/>
          <w:szCs w:val="20"/>
        </w:rPr>
      </w:pPr>
    </w:p>
    <w:p w14:paraId="6D05F539" w14:textId="77777777" w:rsidR="00FB3006" w:rsidRPr="00E63DD0" w:rsidRDefault="00FB3006" w:rsidP="007A6549">
      <w:pPr>
        <w:spacing w:after="0" w:line="240" w:lineRule="auto"/>
        <w:rPr>
          <w:rFonts w:ascii="Trebuchet MS" w:eastAsiaTheme="minorHAnsi" w:hAnsi="Trebuchet MS" w:cstheme="minorBidi"/>
          <w:i/>
          <w:sz w:val="20"/>
          <w:szCs w:val="20"/>
        </w:rPr>
      </w:pPr>
      <w:r w:rsidRPr="00E63DD0">
        <w:rPr>
          <w:rFonts w:ascii="Trebuchet MS" w:eastAsiaTheme="minorHAnsi" w:hAnsi="Trebuchet MS" w:cstheme="minorBidi"/>
          <w:i/>
          <w:sz w:val="20"/>
          <w:szCs w:val="20"/>
        </w:rPr>
        <w:t xml:space="preserve">Nieuwsbrieven  </w:t>
      </w:r>
    </w:p>
    <w:p w14:paraId="189D870B" w14:textId="7F56E973" w:rsidR="006915E5" w:rsidRPr="006915E5" w:rsidRDefault="00DE060B" w:rsidP="006915E5">
      <w:pPr>
        <w:spacing w:after="0" w:line="240" w:lineRule="auto"/>
        <w:rPr>
          <w:rFonts w:ascii="Trebuchet MS" w:eastAsiaTheme="minorHAnsi" w:hAnsi="Trebuchet MS" w:cstheme="minorBidi"/>
          <w:sz w:val="20"/>
          <w:szCs w:val="20"/>
        </w:rPr>
      </w:pPr>
      <w:r>
        <w:rPr>
          <w:rFonts w:ascii="Trebuchet MS" w:eastAsiaTheme="minorHAnsi" w:hAnsi="Trebuchet MS" w:cstheme="minorBidi"/>
          <w:sz w:val="20"/>
          <w:szCs w:val="20"/>
        </w:rPr>
        <w:t>Indien dit gewenst wordt geacht geven</w:t>
      </w:r>
      <w:r w:rsidR="006915E5" w:rsidRPr="006915E5">
        <w:rPr>
          <w:rFonts w:ascii="Trebuchet MS" w:eastAsiaTheme="minorHAnsi" w:hAnsi="Trebuchet MS" w:cstheme="minorBidi"/>
          <w:sz w:val="20"/>
          <w:szCs w:val="20"/>
        </w:rPr>
        <w:t xml:space="preserve"> we een </w:t>
      </w:r>
      <w:proofErr w:type="spellStart"/>
      <w:r w:rsidR="006915E5" w:rsidRPr="006915E5">
        <w:rPr>
          <w:rFonts w:ascii="Trebuchet MS" w:eastAsiaTheme="minorHAnsi" w:hAnsi="Trebuchet MS" w:cstheme="minorBidi"/>
          <w:sz w:val="20"/>
          <w:szCs w:val="20"/>
        </w:rPr>
        <w:t>SwV</w:t>
      </w:r>
      <w:proofErr w:type="spellEnd"/>
      <w:r w:rsidR="006915E5" w:rsidRPr="006915E5">
        <w:rPr>
          <w:rFonts w:ascii="Trebuchet MS" w:eastAsiaTheme="minorHAnsi" w:hAnsi="Trebuchet MS" w:cstheme="minorBidi"/>
          <w:sz w:val="20"/>
          <w:szCs w:val="20"/>
        </w:rPr>
        <w:t xml:space="preserve">-nieuwsbrief uit: één voor professionals binnen de scholen </w:t>
      </w:r>
      <w:r w:rsidR="006915E5">
        <w:rPr>
          <w:rFonts w:ascii="Trebuchet MS" w:eastAsiaTheme="minorHAnsi" w:hAnsi="Trebuchet MS" w:cstheme="minorBidi"/>
          <w:sz w:val="20"/>
          <w:szCs w:val="20"/>
        </w:rPr>
        <w:t xml:space="preserve">(incl. medezeggenschap) </w:t>
      </w:r>
      <w:r w:rsidR="006915E5" w:rsidRPr="006915E5">
        <w:rPr>
          <w:rFonts w:ascii="Trebuchet MS" w:eastAsiaTheme="minorHAnsi" w:hAnsi="Trebuchet MS" w:cstheme="minorBidi"/>
          <w:sz w:val="20"/>
          <w:szCs w:val="20"/>
        </w:rPr>
        <w:t xml:space="preserve">en één </w:t>
      </w:r>
      <w:r w:rsidR="006915E5">
        <w:rPr>
          <w:rFonts w:ascii="Trebuchet MS" w:eastAsiaTheme="minorHAnsi" w:hAnsi="Trebuchet MS" w:cstheme="minorBidi"/>
          <w:sz w:val="20"/>
          <w:szCs w:val="20"/>
        </w:rPr>
        <w:t xml:space="preserve">specifiek </w:t>
      </w:r>
      <w:r w:rsidR="006915E5" w:rsidRPr="006915E5">
        <w:rPr>
          <w:rFonts w:ascii="Trebuchet MS" w:eastAsiaTheme="minorHAnsi" w:hAnsi="Trebuchet MS" w:cstheme="minorBidi"/>
          <w:sz w:val="20"/>
          <w:szCs w:val="20"/>
        </w:rPr>
        <w:t>voor ouders</w:t>
      </w:r>
      <w:r w:rsidR="006915E5">
        <w:rPr>
          <w:rFonts w:ascii="Trebuchet MS" w:eastAsiaTheme="minorHAnsi" w:hAnsi="Trebuchet MS" w:cstheme="minorBidi"/>
          <w:sz w:val="20"/>
          <w:szCs w:val="20"/>
        </w:rPr>
        <w:t xml:space="preserve"> en </w:t>
      </w:r>
      <w:r w:rsidR="006915E5" w:rsidRPr="006915E5">
        <w:rPr>
          <w:rFonts w:ascii="Trebuchet MS" w:eastAsiaTheme="minorHAnsi" w:hAnsi="Trebuchet MS" w:cstheme="minorBidi"/>
          <w:sz w:val="20"/>
          <w:szCs w:val="20"/>
        </w:rPr>
        <w:t xml:space="preserve">externe contacten. De nieuwsbrieven worden </w:t>
      </w:r>
      <w:r w:rsidR="006915E5">
        <w:rPr>
          <w:rFonts w:ascii="Trebuchet MS" w:eastAsiaTheme="minorHAnsi" w:hAnsi="Trebuchet MS" w:cstheme="minorBidi"/>
          <w:sz w:val="20"/>
          <w:szCs w:val="20"/>
        </w:rPr>
        <w:t xml:space="preserve">uiteraard ook </w:t>
      </w:r>
      <w:r w:rsidR="006915E5" w:rsidRPr="006915E5">
        <w:rPr>
          <w:rFonts w:ascii="Trebuchet MS" w:eastAsiaTheme="minorHAnsi" w:hAnsi="Trebuchet MS" w:cstheme="minorBidi"/>
          <w:sz w:val="20"/>
          <w:szCs w:val="20"/>
        </w:rPr>
        <w:t>gepubliceerd op de website.</w:t>
      </w:r>
      <w:r w:rsidR="000E58CE">
        <w:rPr>
          <w:rFonts w:ascii="Trebuchet MS" w:eastAsiaTheme="minorHAnsi" w:hAnsi="Trebuchet MS" w:cstheme="minorBidi"/>
          <w:sz w:val="20"/>
          <w:szCs w:val="20"/>
        </w:rPr>
        <w:t xml:space="preserve"> De verspreiding van de nieuwsbrief vanuit het </w:t>
      </w:r>
      <w:proofErr w:type="spellStart"/>
      <w:r w:rsidR="000E58CE">
        <w:rPr>
          <w:rFonts w:ascii="Trebuchet MS" w:eastAsiaTheme="minorHAnsi" w:hAnsi="Trebuchet MS" w:cstheme="minorBidi"/>
          <w:sz w:val="20"/>
          <w:szCs w:val="20"/>
        </w:rPr>
        <w:t>SwV</w:t>
      </w:r>
      <w:proofErr w:type="spellEnd"/>
      <w:r w:rsidR="000E58CE">
        <w:rPr>
          <w:rFonts w:ascii="Trebuchet MS" w:eastAsiaTheme="minorHAnsi" w:hAnsi="Trebuchet MS" w:cstheme="minorBidi"/>
          <w:sz w:val="20"/>
          <w:szCs w:val="20"/>
        </w:rPr>
        <w:t xml:space="preserve"> gaat via de volgende kanalen: </w:t>
      </w:r>
    </w:p>
    <w:p w14:paraId="6E5263DF" w14:textId="77777777" w:rsidR="00FB3006" w:rsidRPr="00FB3006" w:rsidRDefault="00FB3006" w:rsidP="00FB3006">
      <w:pPr>
        <w:pStyle w:val="Lijstalinea"/>
        <w:numPr>
          <w:ilvl w:val="0"/>
          <w:numId w:val="31"/>
        </w:numPr>
        <w:spacing w:after="0" w:line="240" w:lineRule="auto"/>
        <w:rPr>
          <w:rFonts w:ascii="Trebuchet MS" w:eastAsiaTheme="minorHAnsi" w:hAnsi="Trebuchet MS" w:cstheme="minorBidi"/>
          <w:sz w:val="20"/>
          <w:szCs w:val="20"/>
        </w:rPr>
      </w:pPr>
      <w:r w:rsidRPr="00FB3006">
        <w:rPr>
          <w:rFonts w:ascii="Trebuchet MS" w:eastAsiaTheme="minorHAnsi" w:hAnsi="Trebuchet MS" w:cstheme="minorBidi"/>
          <w:sz w:val="20"/>
          <w:szCs w:val="20"/>
        </w:rPr>
        <w:t xml:space="preserve">besturen </w:t>
      </w:r>
      <w:proofErr w:type="spellStart"/>
      <w:r w:rsidRPr="00FB3006">
        <w:rPr>
          <w:rFonts w:ascii="Trebuchet MS" w:eastAsiaTheme="minorHAnsi" w:hAnsi="Trebuchet MS" w:cstheme="minorBidi"/>
          <w:sz w:val="20"/>
          <w:szCs w:val="20"/>
        </w:rPr>
        <w:t>SwV</w:t>
      </w:r>
      <w:proofErr w:type="spellEnd"/>
    </w:p>
    <w:p w14:paraId="69CE48A9" w14:textId="77777777" w:rsidR="00FB3006" w:rsidRPr="00FB3006" w:rsidRDefault="00FB3006" w:rsidP="00FB3006">
      <w:pPr>
        <w:pStyle w:val="Lijstalinea"/>
        <w:numPr>
          <w:ilvl w:val="0"/>
          <w:numId w:val="31"/>
        </w:numPr>
        <w:spacing w:after="0" w:line="240" w:lineRule="auto"/>
        <w:rPr>
          <w:rFonts w:ascii="Trebuchet MS" w:eastAsiaTheme="minorHAnsi" w:hAnsi="Trebuchet MS" w:cstheme="minorBidi"/>
          <w:sz w:val="20"/>
          <w:szCs w:val="20"/>
        </w:rPr>
      </w:pPr>
      <w:r w:rsidRPr="00FB3006">
        <w:rPr>
          <w:rFonts w:ascii="Trebuchet MS" w:eastAsiaTheme="minorHAnsi" w:hAnsi="Trebuchet MS" w:cstheme="minorBidi"/>
          <w:sz w:val="20"/>
          <w:szCs w:val="20"/>
        </w:rPr>
        <w:t xml:space="preserve">rectoren en vestigingsdirecteuren </w:t>
      </w:r>
      <w:r w:rsidR="00FB55EC">
        <w:rPr>
          <w:rFonts w:ascii="Trebuchet MS" w:eastAsiaTheme="minorHAnsi" w:hAnsi="Trebuchet MS" w:cstheme="minorBidi"/>
          <w:sz w:val="20"/>
          <w:szCs w:val="20"/>
        </w:rPr>
        <w:t xml:space="preserve">van </w:t>
      </w:r>
      <w:r w:rsidRPr="00FB3006">
        <w:rPr>
          <w:rFonts w:ascii="Trebuchet MS" w:eastAsiaTheme="minorHAnsi" w:hAnsi="Trebuchet MS" w:cstheme="minorBidi"/>
          <w:sz w:val="20"/>
          <w:szCs w:val="20"/>
        </w:rPr>
        <w:t>V(S)O</w:t>
      </w:r>
      <w:r w:rsidR="00FB55EC">
        <w:rPr>
          <w:rFonts w:ascii="Trebuchet MS" w:eastAsiaTheme="minorHAnsi" w:hAnsi="Trebuchet MS" w:cstheme="minorBidi"/>
          <w:sz w:val="20"/>
          <w:szCs w:val="20"/>
        </w:rPr>
        <w:t>-locaties</w:t>
      </w:r>
    </w:p>
    <w:p w14:paraId="29C675E7" w14:textId="77777777" w:rsidR="00FB3006" w:rsidRPr="00FB3006" w:rsidRDefault="00FB3006" w:rsidP="00FB3006">
      <w:pPr>
        <w:pStyle w:val="Lijstalinea"/>
        <w:numPr>
          <w:ilvl w:val="0"/>
          <w:numId w:val="31"/>
        </w:numPr>
        <w:spacing w:after="0" w:line="240" w:lineRule="auto"/>
        <w:rPr>
          <w:rFonts w:ascii="Trebuchet MS" w:eastAsiaTheme="minorHAnsi" w:hAnsi="Trebuchet MS" w:cstheme="minorBidi"/>
          <w:sz w:val="20"/>
          <w:szCs w:val="20"/>
        </w:rPr>
      </w:pPr>
      <w:r w:rsidRPr="00FB3006">
        <w:rPr>
          <w:rFonts w:ascii="Trebuchet MS" w:eastAsiaTheme="minorHAnsi" w:hAnsi="Trebuchet MS" w:cstheme="minorBidi"/>
          <w:sz w:val="20"/>
          <w:szCs w:val="20"/>
        </w:rPr>
        <w:t>ondersteuningscoördinatoren</w:t>
      </w:r>
      <w:r w:rsidR="00FB55EC">
        <w:rPr>
          <w:rFonts w:ascii="Trebuchet MS" w:eastAsiaTheme="minorHAnsi" w:hAnsi="Trebuchet MS" w:cstheme="minorBidi"/>
          <w:sz w:val="20"/>
          <w:szCs w:val="20"/>
        </w:rPr>
        <w:t xml:space="preserve"> binnen het samenwerkingsverband VO en VSO</w:t>
      </w:r>
    </w:p>
    <w:p w14:paraId="3DA5F815" w14:textId="77777777" w:rsidR="00FB3006" w:rsidRPr="00FB3006" w:rsidRDefault="00FB3006" w:rsidP="00FB3006">
      <w:pPr>
        <w:pStyle w:val="Lijstalinea"/>
        <w:numPr>
          <w:ilvl w:val="0"/>
          <w:numId w:val="31"/>
        </w:numPr>
        <w:spacing w:after="0" w:line="240" w:lineRule="auto"/>
        <w:rPr>
          <w:rFonts w:ascii="Trebuchet MS" w:eastAsiaTheme="minorHAnsi" w:hAnsi="Trebuchet MS" w:cstheme="minorBidi"/>
          <w:sz w:val="20"/>
          <w:szCs w:val="20"/>
        </w:rPr>
      </w:pPr>
      <w:r w:rsidRPr="00FB3006">
        <w:rPr>
          <w:rFonts w:ascii="Trebuchet MS" w:eastAsiaTheme="minorHAnsi" w:hAnsi="Trebuchet MS" w:cstheme="minorBidi"/>
          <w:sz w:val="20"/>
          <w:szCs w:val="20"/>
        </w:rPr>
        <w:t>Expertise- &amp; Consultatieteam (met doorzending ECT-</w:t>
      </w:r>
      <w:proofErr w:type="spellStart"/>
      <w:r w:rsidRPr="00FB3006">
        <w:rPr>
          <w:rFonts w:ascii="Trebuchet MS" w:eastAsiaTheme="minorHAnsi" w:hAnsi="Trebuchet MS" w:cstheme="minorBidi"/>
          <w:sz w:val="20"/>
          <w:szCs w:val="20"/>
        </w:rPr>
        <w:t>ers</w:t>
      </w:r>
      <w:proofErr w:type="spellEnd"/>
      <w:r w:rsidRPr="00FB3006">
        <w:rPr>
          <w:rFonts w:ascii="Trebuchet MS" w:eastAsiaTheme="minorHAnsi" w:hAnsi="Trebuchet MS" w:cstheme="minorBidi"/>
          <w:sz w:val="20"/>
          <w:szCs w:val="20"/>
        </w:rPr>
        <w:t xml:space="preserve"> school)</w:t>
      </w:r>
    </w:p>
    <w:p w14:paraId="232B1D50" w14:textId="77777777" w:rsidR="00FB3006" w:rsidRPr="00FB3006" w:rsidRDefault="00FB3006" w:rsidP="00FB3006">
      <w:pPr>
        <w:pStyle w:val="Lijstalinea"/>
        <w:numPr>
          <w:ilvl w:val="0"/>
          <w:numId w:val="31"/>
        </w:numPr>
        <w:spacing w:after="0" w:line="240" w:lineRule="auto"/>
        <w:rPr>
          <w:rFonts w:ascii="Trebuchet MS" w:eastAsiaTheme="minorHAnsi" w:hAnsi="Trebuchet MS" w:cstheme="minorBidi"/>
          <w:sz w:val="20"/>
          <w:szCs w:val="20"/>
        </w:rPr>
      </w:pPr>
      <w:r w:rsidRPr="00FB3006">
        <w:rPr>
          <w:rFonts w:ascii="Trebuchet MS" w:eastAsiaTheme="minorHAnsi" w:hAnsi="Trebuchet MS" w:cstheme="minorBidi"/>
          <w:sz w:val="20"/>
          <w:szCs w:val="20"/>
        </w:rPr>
        <w:t xml:space="preserve">ondersteuningsplanraad </w:t>
      </w:r>
      <w:r w:rsidR="000E58CE">
        <w:rPr>
          <w:rFonts w:ascii="Trebuchet MS" w:eastAsiaTheme="minorHAnsi" w:hAnsi="Trebuchet MS" w:cstheme="minorBidi"/>
          <w:sz w:val="20"/>
          <w:szCs w:val="20"/>
        </w:rPr>
        <w:t>(OPR)</w:t>
      </w:r>
    </w:p>
    <w:p w14:paraId="48105E2E" w14:textId="77777777" w:rsidR="000E58CE" w:rsidRDefault="00FB3006" w:rsidP="00FB3006">
      <w:pPr>
        <w:pStyle w:val="Lijstalinea"/>
        <w:numPr>
          <w:ilvl w:val="0"/>
          <w:numId w:val="31"/>
        </w:numPr>
        <w:spacing w:after="0" w:line="240" w:lineRule="auto"/>
        <w:rPr>
          <w:rFonts w:ascii="Trebuchet MS" w:eastAsiaTheme="minorHAnsi" w:hAnsi="Trebuchet MS" w:cstheme="minorBidi"/>
          <w:sz w:val="20"/>
          <w:szCs w:val="20"/>
        </w:rPr>
      </w:pPr>
      <w:r w:rsidRPr="00FB3006">
        <w:rPr>
          <w:rFonts w:ascii="Trebuchet MS" w:eastAsiaTheme="minorHAnsi" w:hAnsi="Trebuchet MS" w:cstheme="minorBidi"/>
          <w:sz w:val="20"/>
          <w:szCs w:val="20"/>
        </w:rPr>
        <w:t xml:space="preserve">Commissie van Advies </w:t>
      </w:r>
    </w:p>
    <w:p w14:paraId="36F9D591" w14:textId="77777777" w:rsidR="00FB3006" w:rsidRPr="00FB3006" w:rsidRDefault="00FB55EC" w:rsidP="00FB3006">
      <w:pPr>
        <w:pStyle w:val="Lijstalinea"/>
        <w:numPr>
          <w:ilvl w:val="0"/>
          <w:numId w:val="31"/>
        </w:numPr>
        <w:spacing w:after="0" w:line="240" w:lineRule="auto"/>
        <w:rPr>
          <w:rFonts w:ascii="Trebuchet MS" w:eastAsiaTheme="minorHAnsi" w:hAnsi="Trebuchet MS" w:cstheme="minorBidi"/>
          <w:sz w:val="20"/>
          <w:szCs w:val="20"/>
        </w:rPr>
      </w:pPr>
      <w:r>
        <w:rPr>
          <w:rFonts w:ascii="Trebuchet MS" w:eastAsiaTheme="minorHAnsi" w:hAnsi="Trebuchet MS" w:cstheme="minorBidi"/>
          <w:sz w:val="20"/>
          <w:szCs w:val="20"/>
        </w:rPr>
        <w:t xml:space="preserve">contactpersonen/beleidsmedewerkers </w:t>
      </w:r>
      <w:r w:rsidR="00FB3006" w:rsidRPr="00FB3006">
        <w:rPr>
          <w:rFonts w:ascii="Trebuchet MS" w:eastAsiaTheme="minorHAnsi" w:hAnsi="Trebuchet MS" w:cstheme="minorBidi"/>
          <w:sz w:val="20"/>
          <w:szCs w:val="20"/>
        </w:rPr>
        <w:t>gemeenten</w:t>
      </w:r>
      <w:r>
        <w:rPr>
          <w:rFonts w:ascii="Trebuchet MS" w:eastAsiaTheme="minorHAnsi" w:hAnsi="Trebuchet MS" w:cstheme="minorBidi"/>
          <w:sz w:val="20"/>
          <w:szCs w:val="20"/>
        </w:rPr>
        <w:t xml:space="preserve"> Groningen, Haren, Ten Boer en Tynaarlo </w:t>
      </w:r>
    </w:p>
    <w:p w14:paraId="2982E0C3" w14:textId="77777777" w:rsidR="00FB3006" w:rsidRPr="00FB3006" w:rsidRDefault="00FB3006" w:rsidP="00FB3006">
      <w:pPr>
        <w:pStyle w:val="Lijstalinea"/>
        <w:numPr>
          <w:ilvl w:val="0"/>
          <w:numId w:val="31"/>
        </w:numPr>
        <w:spacing w:after="0" w:line="240" w:lineRule="auto"/>
        <w:rPr>
          <w:rFonts w:ascii="Trebuchet MS" w:eastAsiaTheme="minorHAnsi" w:hAnsi="Trebuchet MS" w:cstheme="minorBidi"/>
          <w:sz w:val="20"/>
          <w:szCs w:val="20"/>
        </w:rPr>
      </w:pPr>
      <w:r w:rsidRPr="00FB3006">
        <w:rPr>
          <w:rFonts w:ascii="Trebuchet MS" w:eastAsiaTheme="minorHAnsi" w:hAnsi="Trebuchet MS" w:cstheme="minorBidi"/>
          <w:sz w:val="20"/>
          <w:szCs w:val="20"/>
        </w:rPr>
        <w:t>andere samenwerkingsverbanden PO en VO in de regio (in de provincie Groningen en N</w:t>
      </w:r>
      <w:r w:rsidR="00FB55EC">
        <w:rPr>
          <w:rFonts w:ascii="Trebuchet MS" w:eastAsiaTheme="minorHAnsi" w:hAnsi="Trebuchet MS" w:cstheme="minorBidi"/>
          <w:sz w:val="20"/>
          <w:szCs w:val="20"/>
        </w:rPr>
        <w:t>oord</w:t>
      </w:r>
      <w:r w:rsidRPr="00FB3006">
        <w:rPr>
          <w:rFonts w:ascii="Trebuchet MS" w:eastAsiaTheme="minorHAnsi" w:hAnsi="Trebuchet MS" w:cstheme="minorBidi"/>
          <w:sz w:val="20"/>
          <w:szCs w:val="20"/>
        </w:rPr>
        <w:t>-</w:t>
      </w:r>
      <w:r w:rsidR="00FB55EC">
        <w:rPr>
          <w:rFonts w:ascii="Trebuchet MS" w:eastAsiaTheme="minorHAnsi" w:hAnsi="Trebuchet MS" w:cstheme="minorBidi"/>
          <w:sz w:val="20"/>
          <w:szCs w:val="20"/>
        </w:rPr>
        <w:t xml:space="preserve"> en Midden </w:t>
      </w:r>
      <w:r w:rsidRPr="00FB3006">
        <w:rPr>
          <w:rFonts w:ascii="Trebuchet MS" w:eastAsiaTheme="minorHAnsi" w:hAnsi="Trebuchet MS" w:cstheme="minorBidi"/>
          <w:sz w:val="20"/>
          <w:szCs w:val="20"/>
        </w:rPr>
        <w:t>Drenthe)</w:t>
      </w:r>
    </w:p>
    <w:p w14:paraId="1CF55E73" w14:textId="77777777" w:rsidR="00FB3006" w:rsidRPr="00FB3006" w:rsidRDefault="00FB3006" w:rsidP="00FB3006">
      <w:pPr>
        <w:pStyle w:val="Lijstalinea"/>
        <w:numPr>
          <w:ilvl w:val="0"/>
          <w:numId w:val="31"/>
        </w:numPr>
        <w:spacing w:after="0" w:line="240" w:lineRule="auto"/>
        <w:rPr>
          <w:rFonts w:ascii="Trebuchet MS" w:eastAsiaTheme="minorHAnsi" w:hAnsi="Trebuchet MS" w:cstheme="minorBidi"/>
          <w:sz w:val="20"/>
          <w:szCs w:val="20"/>
        </w:rPr>
      </w:pPr>
      <w:r w:rsidRPr="00FB3006">
        <w:rPr>
          <w:rFonts w:ascii="Trebuchet MS" w:eastAsiaTheme="minorHAnsi" w:hAnsi="Trebuchet MS" w:cstheme="minorBidi"/>
          <w:sz w:val="20"/>
          <w:szCs w:val="20"/>
        </w:rPr>
        <w:t xml:space="preserve">MBO </w:t>
      </w:r>
      <w:r w:rsidR="00FB55EC">
        <w:rPr>
          <w:rFonts w:ascii="Trebuchet MS" w:eastAsiaTheme="minorHAnsi" w:hAnsi="Trebuchet MS" w:cstheme="minorBidi"/>
          <w:sz w:val="20"/>
          <w:szCs w:val="20"/>
        </w:rPr>
        <w:t>(Noorderpoort, Alfa College (VAVO)</w:t>
      </w:r>
      <w:r w:rsidR="007B3E51">
        <w:rPr>
          <w:rFonts w:ascii="Trebuchet MS" w:eastAsiaTheme="minorHAnsi" w:hAnsi="Trebuchet MS" w:cstheme="minorBidi"/>
          <w:sz w:val="20"/>
          <w:szCs w:val="20"/>
        </w:rPr>
        <w:t>, MAC</w:t>
      </w:r>
      <w:r w:rsidR="004A0D72">
        <w:rPr>
          <w:rFonts w:ascii="Trebuchet MS" w:eastAsiaTheme="minorHAnsi" w:hAnsi="Trebuchet MS" w:cstheme="minorBidi"/>
          <w:sz w:val="20"/>
          <w:szCs w:val="20"/>
        </w:rPr>
        <w:t>, AOC</w:t>
      </w:r>
      <w:r w:rsidR="00FB55EC">
        <w:rPr>
          <w:rFonts w:ascii="Trebuchet MS" w:eastAsiaTheme="minorHAnsi" w:hAnsi="Trebuchet MS" w:cstheme="minorBidi"/>
          <w:sz w:val="20"/>
          <w:szCs w:val="20"/>
        </w:rPr>
        <w:t>)</w:t>
      </w:r>
    </w:p>
    <w:p w14:paraId="0C3531CE" w14:textId="77777777" w:rsidR="00FB3006" w:rsidRPr="00FB3006" w:rsidRDefault="00FB3006" w:rsidP="00FB3006">
      <w:pPr>
        <w:pStyle w:val="Lijstalinea"/>
        <w:numPr>
          <w:ilvl w:val="0"/>
          <w:numId w:val="31"/>
        </w:numPr>
        <w:spacing w:after="0" w:line="240" w:lineRule="auto"/>
        <w:rPr>
          <w:rFonts w:ascii="Trebuchet MS" w:eastAsiaTheme="minorHAnsi" w:hAnsi="Trebuchet MS" w:cstheme="minorBidi"/>
          <w:sz w:val="20"/>
          <w:szCs w:val="20"/>
        </w:rPr>
      </w:pPr>
      <w:r w:rsidRPr="00FB3006">
        <w:rPr>
          <w:rFonts w:ascii="Trebuchet MS" w:eastAsiaTheme="minorHAnsi" w:hAnsi="Trebuchet MS" w:cstheme="minorBidi"/>
          <w:sz w:val="20"/>
          <w:szCs w:val="20"/>
        </w:rPr>
        <w:t xml:space="preserve">werkgroep </w:t>
      </w:r>
      <w:r w:rsidR="00420AEE">
        <w:rPr>
          <w:rFonts w:ascii="Trebuchet MS" w:eastAsiaTheme="minorHAnsi" w:hAnsi="Trebuchet MS" w:cstheme="minorBidi"/>
          <w:sz w:val="20"/>
          <w:szCs w:val="20"/>
        </w:rPr>
        <w:t xml:space="preserve">PO-VO in de provincie Groningen </w:t>
      </w:r>
    </w:p>
    <w:p w14:paraId="5B7DD240" w14:textId="77777777" w:rsidR="00FB3006" w:rsidRPr="00FB3006" w:rsidRDefault="00C41652" w:rsidP="00FB3006">
      <w:pPr>
        <w:pStyle w:val="Lijstalinea"/>
        <w:numPr>
          <w:ilvl w:val="0"/>
          <w:numId w:val="31"/>
        </w:numPr>
        <w:spacing w:after="0" w:line="240" w:lineRule="auto"/>
        <w:rPr>
          <w:rFonts w:ascii="Trebuchet MS" w:eastAsiaTheme="minorHAnsi" w:hAnsi="Trebuchet MS" w:cstheme="minorBidi"/>
          <w:sz w:val="20"/>
          <w:szCs w:val="20"/>
        </w:rPr>
      </w:pPr>
      <w:r>
        <w:rPr>
          <w:rFonts w:ascii="Trebuchet MS" w:eastAsiaTheme="minorHAnsi" w:hAnsi="Trebuchet MS" w:cstheme="minorBidi"/>
          <w:sz w:val="20"/>
          <w:szCs w:val="20"/>
        </w:rPr>
        <w:t xml:space="preserve">Ministerie van </w:t>
      </w:r>
      <w:r w:rsidR="00FB3006" w:rsidRPr="00FB3006">
        <w:rPr>
          <w:rFonts w:ascii="Trebuchet MS" w:eastAsiaTheme="minorHAnsi" w:hAnsi="Trebuchet MS" w:cstheme="minorBidi"/>
          <w:sz w:val="20"/>
          <w:szCs w:val="20"/>
        </w:rPr>
        <w:t>OCW</w:t>
      </w:r>
    </w:p>
    <w:p w14:paraId="313E1718" w14:textId="77777777" w:rsidR="00FB3006" w:rsidRPr="00FB3006" w:rsidRDefault="00FB55EC" w:rsidP="00FB3006">
      <w:pPr>
        <w:pStyle w:val="Lijstalinea"/>
        <w:numPr>
          <w:ilvl w:val="0"/>
          <w:numId w:val="31"/>
        </w:numPr>
        <w:spacing w:after="0" w:line="240" w:lineRule="auto"/>
        <w:rPr>
          <w:rFonts w:ascii="Trebuchet MS" w:eastAsiaTheme="minorHAnsi" w:hAnsi="Trebuchet MS" w:cstheme="minorBidi"/>
          <w:sz w:val="20"/>
          <w:szCs w:val="20"/>
        </w:rPr>
      </w:pPr>
      <w:r>
        <w:rPr>
          <w:rFonts w:ascii="Trebuchet MS" w:eastAsiaTheme="minorHAnsi" w:hAnsi="Trebuchet MS" w:cstheme="minorBidi"/>
          <w:sz w:val="20"/>
          <w:szCs w:val="20"/>
        </w:rPr>
        <w:t>Contactpersonen c</w:t>
      </w:r>
      <w:r w:rsidR="00FB3006" w:rsidRPr="00FB3006">
        <w:rPr>
          <w:rFonts w:ascii="Trebuchet MS" w:eastAsiaTheme="minorHAnsi" w:hAnsi="Trebuchet MS" w:cstheme="minorBidi"/>
          <w:sz w:val="20"/>
          <w:szCs w:val="20"/>
        </w:rPr>
        <w:t>luster 1 en 2</w:t>
      </w:r>
    </w:p>
    <w:p w14:paraId="3608C551" w14:textId="77777777" w:rsidR="00FB3006" w:rsidRPr="00FB3006" w:rsidRDefault="00FB3006" w:rsidP="00FB3006">
      <w:pPr>
        <w:spacing w:after="0" w:line="240" w:lineRule="auto"/>
        <w:rPr>
          <w:rFonts w:ascii="Trebuchet MS" w:eastAsiaTheme="minorHAnsi" w:hAnsi="Trebuchet MS" w:cstheme="minorBidi"/>
          <w:sz w:val="20"/>
          <w:szCs w:val="20"/>
        </w:rPr>
      </w:pPr>
    </w:p>
    <w:p w14:paraId="098686DA" w14:textId="77777777" w:rsidR="00FB3006" w:rsidRPr="00FB3006" w:rsidRDefault="00FB3006" w:rsidP="00FB3006">
      <w:pPr>
        <w:spacing w:after="0" w:line="240" w:lineRule="auto"/>
        <w:rPr>
          <w:rFonts w:ascii="Trebuchet MS" w:eastAsiaTheme="minorHAnsi" w:hAnsi="Trebuchet MS" w:cstheme="minorBidi"/>
          <w:sz w:val="20"/>
          <w:szCs w:val="20"/>
        </w:rPr>
      </w:pPr>
      <w:r w:rsidRPr="00FB3006">
        <w:rPr>
          <w:rFonts w:ascii="Trebuchet MS" w:eastAsiaTheme="minorHAnsi" w:hAnsi="Trebuchet MS" w:cstheme="minorBidi"/>
          <w:sz w:val="20"/>
          <w:szCs w:val="20"/>
        </w:rPr>
        <w:t xml:space="preserve">Daarnaast </w:t>
      </w:r>
      <w:r>
        <w:rPr>
          <w:rFonts w:ascii="Trebuchet MS" w:eastAsiaTheme="minorHAnsi" w:hAnsi="Trebuchet MS" w:cstheme="minorBidi"/>
          <w:sz w:val="20"/>
          <w:szCs w:val="20"/>
        </w:rPr>
        <w:t xml:space="preserve">wordt de nieuwsbrief verspreid </w:t>
      </w:r>
      <w:r w:rsidRPr="00FB3006">
        <w:rPr>
          <w:rFonts w:ascii="Trebuchet MS" w:eastAsiaTheme="minorHAnsi" w:hAnsi="Trebuchet MS" w:cstheme="minorBidi"/>
          <w:sz w:val="20"/>
          <w:szCs w:val="20"/>
        </w:rPr>
        <w:t>via:</w:t>
      </w:r>
    </w:p>
    <w:p w14:paraId="08F0052F" w14:textId="77777777" w:rsidR="00FB3006" w:rsidRPr="00FB3006" w:rsidRDefault="00FB3006" w:rsidP="00FB3006">
      <w:pPr>
        <w:pStyle w:val="Lijstalinea"/>
        <w:numPr>
          <w:ilvl w:val="0"/>
          <w:numId w:val="31"/>
        </w:numPr>
        <w:spacing w:after="0" w:line="240" w:lineRule="auto"/>
        <w:rPr>
          <w:rFonts w:ascii="Trebuchet MS" w:eastAsiaTheme="minorHAnsi" w:hAnsi="Trebuchet MS" w:cstheme="minorBidi"/>
          <w:sz w:val="20"/>
          <w:szCs w:val="20"/>
        </w:rPr>
      </w:pPr>
      <w:r w:rsidRPr="00FB3006">
        <w:rPr>
          <w:rFonts w:ascii="Trebuchet MS" w:eastAsiaTheme="minorHAnsi" w:hAnsi="Trebuchet MS" w:cstheme="minorBidi"/>
          <w:sz w:val="20"/>
          <w:szCs w:val="20"/>
        </w:rPr>
        <w:t xml:space="preserve">plaatsing op de website van het samenwerkingsverband </w:t>
      </w:r>
    </w:p>
    <w:p w14:paraId="7B038116" w14:textId="77777777" w:rsidR="00FB3006" w:rsidRPr="00FB3006" w:rsidRDefault="00FB3006" w:rsidP="00FB3006">
      <w:pPr>
        <w:pStyle w:val="Lijstalinea"/>
        <w:numPr>
          <w:ilvl w:val="0"/>
          <w:numId w:val="31"/>
        </w:numPr>
        <w:spacing w:after="0" w:line="240" w:lineRule="auto"/>
        <w:rPr>
          <w:rFonts w:ascii="Trebuchet MS" w:eastAsiaTheme="minorHAnsi" w:hAnsi="Trebuchet MS" w:cstheme="minorBidi"/>
          <w:sz w:val="20"/>
          <w:szCs w:val="20"/>
        </w:rPr>
      </w:pPr>
      <w:r w:rsidRPr="00FB3006">
        <w:rPr>
          <w:rFonts w:ascii="Trebuchet MS" w:eastAsiaTheme="minorHAnsi" w:hAnsi="Trebuchet MS" w:cstheme="minorBidi"/>
          <w:sz w:val="20"/>
          <w:szCs w:val="20"/>
        </w:rPr>
        <w:t xml:space="preserve">vermelding via Twitter </w:t>
      </w:r>
    </w:p>
    <w:p w14:paraId="507C1EDB" w14:textId="77777777" w:rsidR="00FB3006" w:rsidRPr="00FB3006" w:rsidRDefault="00FB3006" w:rsidP="00FB3006">
      <w:pPr>
        <w:pStyle w:val="Lijstalinea"/>
        <w:numPr>
          <w:ilvl w:val="0"/>
          <w:numId w:val="31"/>
        </w:numPr>
        <w:spacing w:after="0" w:line="240" w:lineRule="auto"/>
        <w:rPr>
          <w:rFonts w:ascii="Trebuchet MS" w:eastAsiaTheme="minorHAnsi" w:hAnsi="Trebuchet MS" w:cstheme="minorBidi"/>
          <w:sz w:val="20"/>
          <w:szCs w:val="20"/>
        </w:rPr>
      </w:pPr>
      <w:r w:rsidRPr="00FB3006">
        <w:rPr>
          <w:rFonts w:ascii="Trebuchet MS" w:eastAsiaTheme="minorHAnsi" w:hAnsi="Trebuchet MS" w:cstheme="minorBidi"/>
          <w:sz w:val="20"/>
          <w:szCs w:val="20"/>
        </w:rPr>
        <w:t xml:space="preserve">vermelding via de Facebookpagina </w:t>
      </w:r>
    </w:p>
    <w:p w14:paraId="44B886C2" w14:textId="77777777" w:rsidR="00FB3006" w:rsidRDefault="00FB3006" w:rsidP="007A6549">
      <w:pPr>
        <w:spacing w:after="0" w:line="240" w:lineRule="auto"/>
        <w:rPr>
          <w:rFonts w:ascii="Trebuchet MS" w:eastAsiaTheme="minorHAnsi" w:hAnsi="Trebuchet MS" w:cstheme="minorBidi"/>
          <w:b/>
          <w:sz w:val="20"/>
          <w:szCs w:val="20"/>
        </w:rPr>
      </w:pPr>
    </w:p>
    <w:p w14:paraId="76169A16" w14:textId="77777777" w:rsidR="006915E5" w:rsidRPr="00E63DD0" w:rsidRDefault="0012494D" w:rsidP="007A6549">
      <w:pPr>
        <w:spacing w:after="0" w:line="240" w:lineRule="auto"/>
        <w:rPr>
          <w:rFonts w:ascii="Trebuchet MS" w:eastAsiaTheme="minorHAnsi" w:hAnsi="Trebuchet MS" w:cstheme="minorBidi"/>
          <w:i/>
          <w:sz w:val="20"/>
          <w:szCs w:val="20"/>
        </w:rPr>
      </w:pPr>
      <w:r>
        <w:rPr>
          <w:rFonts w:ascii="Trebuchet MS" w:eastAsiaTheme="minorHAnsi" w:hAnsi="Trebuchet MS" w:cstheme="minorBidi"/>
          <w:i/>
          <w:sz w:val="20"/>
          <w:szCs w:val="20"/>
        </w:rPr>
        <w:t xml:space="preserve">Info </w:t>
      </w:r>
      <w:proofErr w:type="spellStart"/>
      <w:r>
        <w:rPr>
          <w:rFonts w:ascii="Trebuchet MS" w:eastAsiaTheme="minorHAnsi" w:hAnsi="Trebuchet MS" w:cstheme="minorBidi"/>
          <w:i/>
          <w:sz w:val="20"/>
          <w:szCs w:val="20"/>
        </w:rPr>
        <w:t>SwV</w:t>
      </w:r>
      <w:proofErr w:type="spellEnd"/>
      <w:r>
        <w:rPr>
          <w:rFonts w:ascii="Trebuchet MS" w:eastAsiaTheme="minorHAnsi" w:hAnsi="Trebuchet MS" w:cstheme="minorBidi"/>
          <w:i/>
          <w:sz w:val="20"/>
          <w:szCs w:val="20"/>
        </w:rPr>
        <w:t xml:space="preserve"> in s</w:t>
      </w:r>
      <w:r w:rsidR="00C41652" w:rsidRPr="00E63DD0">
        <w:rPr>
          <w:rFonts w:ascii="Trebuchet MS" w:eastAsiaTheme="minorHAnsi" w:hAnsi="Trebuchet MS" w:cstheme="minorBidi"/>
          <w:i/>
          <w:sz w:val="20"/>
          <w:szCs w:val="20"/>
        </w:rPr>
        <w:t>choolgids</w:t>
      </w:r>
    </w:p>
    <w:p w14:paraId="5C22477C" w14:textId="55CAA300" w:rsidR="003A16DF" w:rsidRDefault="00C41652" w:rsidP="003A16DF">
      <w:pPr>
        <w:spacing w:after="0" w:line="240" w:lineRule="auto"/>
        <w:rPr>
          <w:rFonts w:ascii="Trebuchet MS" w:eastAsiaTheme="minorHAnsi" w:hAnsi="Trebuchet MS" w:cstheme="minorBidi"/>
          <w:sz w:val="20"/>
          <w:szCs w:val="20"/>
        </w:rPr>
      </w:pPr>
      <w:r>
        <w:rPr>
          <w:rFonts w:ascii="Trebuchet MS" w:eastAsiaTheme="minorHAnsi" w:hAnsi="Trebuchet MS" w:cstheme="minorBidi"/>
          <w:sz w:val="20"/>
          <w:szCs w:val="20"/>
        </w:rPr>
        <w:t xml:space="preserve">Het </w:t>
      </w:r>
      <w:proofErr w:type="spellStart"/>
      <w:r>
        <w:rPr>
          <w:rFonts w:ascii="Trebuchet MS" w:eastAsiaTheme="minorHAnsi" w:hAnsi="Trebuchet MS" w:cstheme="minorBidi"/>
          <w:sz w:val="20"/>
          <w:szCs w:val="20"/>
        </w:rPr>
        <w:t>SwV</w:t>
      </w:r>
      <w:proofErr w:type="spellEnd"/>
      <w:r>
        <w:rPr>
          <w:rFonts w:ascii="Trebuchet MS" w:eastAsiaTheme="minorHAnsi" w:hAnsi="Trebuchet MS" w:cstheme="minorBidi"/>
          <w:sz w:val="20"/>
          <w:szCs w:val="20"/>
        </w:rPr>
        <w:t xml:space="preserve"> maakt </w:t>
      </w:r>
      <w:r w:rsidR="00420AEE">
        <w:rPr>
          <w:rFonts w:ascii="Trebuchet MS" w:eastAsiaTheme="minorHAnsi" w:hAnsi="Trebuchet MS" w:cstheme="minorBidi"/>
          <w:sz w:val="20"/>
          <w:szCs w:val="20"/>
        </w:rPr>
        <w:t xml:space="preserve">met enige regelmaat </w:t>
      </w:r>
      <w:r w:rsidRPr="00C41652">
        <w:rPr>
          <w:rFonts w:ascii="Trebuchet MS" w:eastAsiaTheme="minorHAnsi" w:hAnsi="Trebuchet MS" w:cstheme="minorBidi"/>
          <w:sz w:val="20"/>
          <w:szCs w:val="20"/>
        </w:rPr>
        <w:t xml:space="preserve">een algemene tekst </w:t>
      </w:r>
      <w:r>
        <w:rPr>
          <w:rFonts w:ascii="Trebuchet MS" w:eastAsiaTheme="minorHAnsi" w:hAnsi="Trebuchet MS" w:cstheme="minorBidi"/>
          <w:sz w:val="20"/>
          <w:szCs w:val="20"/>
        </w:rPr>
        <w:t>o</w:t>
      </w:r>
      <w:r w:rsidRPr="00C41652">
        <w:rPr>
          <w:rFonts w:ascii="Trebuchet MS" w:eastAsiaTheme="minorHAnsi" w:hAnsi="Trebuchet MS" w:cstheme="minorBidi"/>
          <w:sz w:val="20"/>
          <w:szCs w:val="20"/>
        </w:rPr>
        <w:t>ver Passend Onderwijs</w:t>
      </w:r>
      <w:r>
        <w:rPr>
          <w:rFonts w:ascii="Trebuchet MS" w:eastAsiaTheme="minorHAnsi" w:hAnsi="Trebuchet MS" w:cstheme="minorBidi"/>
          <w:sz w:val="20"/>
          <w:szCs w:val="20"/>
        </w:rPr>
        <w:t xml:space="preserve"> in onze regio</w:t>
      </w:r>
      <w:r w:rsidRPr="00C41652">
        <w:rPr>
          <w:rFonts w:ascii="Trebuchet MS" w:eastAsiaTheme="minorHAnsi" w:hAnsi="Trebuchet MS" w:cstheme="minorBidi"/>
          <w:sz w:val="20"/>
          <w:szCs w:val="20"/>
        </w:rPr>
        <w:t xml:space="preserve">. Deze tekst kunnen scholen opnemen in hun schoolgids voor ouders/verzorgers. </w:t>
      </w:r>
      <w:r>
        <w:rPr>
          <w:rFonts w:ascii="Trebuchet MS" w:eastAsiaTheme="minorHAnsi" w:hAnsi="Trebuchet MS" w:cstheme="minorBidi"/>
          <w:sz w:val="20"/>
          <w:szCs w:val="20"/>
        </w:rPr>
        <w:t>Daarbij dienen s</w:t>
      </w:r>
      <w:r w:rsidRPr="00C41652">
        <w:rPr>
          <w:rFonts w:ascii="Trebuchet MS" w:eastAsiaTheme="minorHAnsi" w:hAnsi="Trebuchet MS" w:cstheme="minorBidi"/>
          <w:sz w:val="20"/>
          <w:szCs w:val="20"/>
        </w:rPr>
        <w:t xml:space="preserve">cholen sowieso de contactgegevens van het </w:t>
      </w:r>
      <w:proofErr w:type="spellStart"/>
      <w:r w:rsidRPr="00C41652">
        <w:rPr>
          <w:rFonts w:ascii="Trebuchet MS" w:eastAsiaTheme="minorHAnsi" w:hAnsi="Trebuchet MS" w:cstheme="minorBidi"/>
          <w:sz w:val="20"/>
          <w:szCs w:val="20"/>
        </w:rPr>
        <w:t>SwV</w:t>
      </w:r>
      <w:proofErr w:type="spellEnd"/>
      <w:r w:rsidRPr="00C41652">
        <w:rPr>
          <w:rFonts w:ascii="Trebuchet MS" w:eastAsiaTheme="minorHAnsi" w:hAnsi="Trebuchet MS" w:cstheme="minorBidi"/>
          <w:sz w:val="20"/>
          <w:szCs w:val="20"/>
        </w:rPr>
        <w:t xml:space="preserve"> op te nemen in de schoolgids voor ouders. </w:t>
      </w:r>
      <w:r>
        <w:rPr>
          <w:rFonts w:ascii="Trebuchet MS" w:eastAsiaTheme="minorHAnsi" w:hAnsi="Trebuchet MS" w:cstheme="minorBidi"/>
          <w:sz w:val="20"/>
          <w:szCs w:val="20"/>
        </w:rPr>
        <w:t xml:space="preserve">Deze </w:t>
      </w:r>
      <w:r>
        <w:rPr>
          <w:rFonts w:ascii="Trebuchet MS" w:eastAsiaTheme="minorHAnsi" w:hAnsi="Trebuchet MS" w:cstheme="minorBidi"/>
          <w:sz w:val="20"/>
          <w:szCs w:val="20"/>
        </w:rPr>
        <w:lastRenderedPageBreak/>
        <w:t>tekst wordt jaarlijks geact</w:t>
      </w:r>
      <w:r w:rsidRPr="00C41652">
        <w:rPr>
          <w:rFonts w:ascii="Trebuchet MS" w:eastAsiaTheme="minorHAnsi" w:hAnsi="Trebuchet MS" w:cstheme="minorBidi"/>
          <w:sz w:val="20"/>
          <w:szCs w:val="20"/>
        </w:rPr>
        <w:t>ualiseerd.</w:t>
      </w:r>
      <w:r w:rsidR="000E58CE">
        <w:rPr>
          <w:rFonts w:ascii="Trebuchet MS" w:eastAsiaTheme="minorHAnsi" w:hAnsi="Trebuchet MS" w:cstheme="minorBidi"/>
          <w:sz w:val="20"/>
          <w:szCs w:val="20"/>
        </w:rPr>
        <w:t xml:space="preserve"> Naast de informatieve tekst over Passend Onderwijs, de communicatiemiddelen van het </w:t>
      </w:r>
      <w:proofErr w:type="spellStart"/>
      <w:r w:rsidR="000E58CE">
        <w:rPr>
          <w:rFonts w:ascii="Trebuchet MS" w:eastAsiaTheme="minorHAnsi" w:hAnsi="Trebuchet MS" w:cstheme="minorBidi"/>
          <w:sz w:val="20"/>
          <w:szCs w:val="20"/>
        </w:rPr>
        <w:t>SwV</w:t>
      </w:r>
      <w:proofErr w:type="spellEnd"/>
      <w:r w:rsidR="00420AEE">
        <w:rPr>
          <w:rFonts w:ascii="Trebuchet MS" w:eastAsiaTheme="minorHAnsi" w:hAnsi="Trebuchet MS" w:cstheme="minorBidi"/>
          <w:sz w:val="20"/>
          <w:szCs w:val="20"/>
        </w:rPr>
        <w:t xml:space="preserve"> en </w:t>
      </w:r>
      <w:r w:rsidR="000E58CE">
        <w:rPr>
          <w:rFonts w:ascii="Trebuchet MS" w:eastAsiaTheme="minorHAnsi" w:hAnsi="Trebuchet MS" w:cstheme="minorBidi"/>
          <w:sz w:val="20"/>
          <w:szCs w:val="20"/>
        </w:rPr>
        <w:t xml:space="preserve">de rol van Expertise- &amp; Consultatieteam </w:t>
      </w:r>
      <w:r w:rsidR="00420AEE">
        <w:rPr>
          <w:rFonts w:ascii="Trebuchet MS" w:eastAsiaTheme="minorHAnsi" w:hAnsi="Trebuchet MS" w:cstheme="minorBidi"/>
          <w:sz w:val="20"/>
          <w:szCs w:val="20"/>
        </w:rPr>
        <w:t>k</w:t>
      </w:r>
      <w:r w:rsidR="000E58CE">
        <w:rPr>
          <w:rFonts w:ascii="Trebuchet MS" w:eastAsiaTheme="minorHAnsi" w:hAnsi="Trebuchet MS" w:cstheme="minorBidi"/>
          <w:sz w:val="20"/>
          <w:szCs w:val="20"/>
        </w:rPr>
        <w:t xml:space="preserve">omen </w:t>
      </w:r>
      <w:r w:rsidR="000E58CE" w:rsidRPr="000E58CE">
        <w:rPr>
          <w:rFonts w:ascii="Trebuchet MS" w:eastAsiaTheme="minorHAnsi" w:hAnsi="Trebuchet MS" w:cstheme="minorBidi"/>
          <w:sz w:val="20"/>
          <w:szCs w:val="20"/>
        </w:rPr>
        <w:t>de c</w:t>
      </w:r>
      <w:r w:rsidR="003A16DF" w:rsidRPr="000E58CE">
        <w:rPr>
          <w:rFonts w:ascii="Trebuchet MS" w:eastAsiaTheme="minorHAnsi" w:hAnsi="Trebuchet MS" w:cstheme="minorBidi"/>
          <w:sz w:val="20"/>
          <w:szCs w:val="20"/>
        </w:rPr>
        <w:t xml:space="preserve">ontactgegevens </w:t>
      </w:r>
      <w:r w:rsidR="000E58CE" w:rsidRPr="000E58CE">
        <w:rPr>
          <w:rFonts w:ascii="Trebuchet MS" w:eastAsiaTheme="minorHAnsi" w:hAnsi="Trebuchet MS" w:cstheme="minorBidi"/>
          <w:sz w:val="20"/>
          <w:szCs w:val="20"/>
        </w:rPr>
        <w:t xml:space="preserve">van het </w:t>
      </w:r>
      <w:r w:rsidR="003A16DF" w:rsidRPr="000E58CE">
        <w:rPr>
          <w:rFonts w:ascii="Trebuchet MS" w:eastAsiaTheme="minorHAnsi" w:hAnsi="Trebuchet MS" w:cstheme="minorBidi"/>
          <w:sz w:val="20"/>
          <w:szCs w:val="20"/>
        </w:rPr>
        <w:t>samenwerkingsverband</w:t>
      </w:r>
      <w:r w:rsidR="000E58CE">
        <w:rPr>
          <w:rFonts w:ascii="Trebuchet MS" w:eastAsiaTheme="minorHAnsi" w:hAnsi="Trebuchet MS" w:cstheme="minorBidi"/>
          <w:sz w:val="20"/>
          <w:szCs w:val="20"/>
        </w:rPr>
        <w:t xml:space="preserve"> aan de orde</w:t>
      </w:r>
      <w:r w:rsidR="003A16DF" w:rsidRPr="000E58CE">
        <w:rPr>
          <w:rFonts w:ascii="Trebuchet MS" w:eastAsiaTheme="minorHAnsi" w:hAnsi="Trebuchet MS" w:cstheme="minorBidi"/>
          <w:sz w:val="20"/>
          <w:szCs w:val="20"/>
        </w:rPr>
        <w:t>:</w:t>
      </w:r>
      <w:r w:rsidR="000E58CE">
        <w:rPr>
          <w:rFonts w:ascii="Trebuchet MS" w:eastAsiaTheme="minorHAnsi" w:hAnsi="Trebuchet MS" w:cstheme="minorBidi"/>
          <w:sz w:val="20"/>
          <w:szCs w:val="20"/>
        </w:rPr>
        <w:br/>
      </w:r>
      <w:r w:rsidR="003A16DF" w:rsidRPr="003A16DF">
        <w:rPr>
          <w:rFonts w:ascii="Trebuchet MS" w:eastAsiaTheme="minorHAnsi" w:hAnsi="Trebuchet MS" w:cstheme="minorBidi"/>
          <w:sz w:val="20"/>
          <w:szCs w:val="20"/>
        </w:rPr>
        <w:t xml:space="preserve">St. </w:t>
      </w:r>
      <w:r w:rsidR="008E0C45">
        <w:rPr>
          <w:rFonts w:ascii="Trebuchet MS" w:eastAsiaTheme="minorHAnsi" w:hAnsi="Trebuchet MS" w:cstheme="minorBidi"/>
          <w:sz w:val="20"/>
          <w:szCs w:val="20"/>
        </w:rPr>
        <w:t xml:space="preserve">Samenwerkingsverband VO Groningen Stad </w:t>
      </w:r>
      <w:r w:rsidR="003A16DF" w:rsidRPr="003A16DF">
        <w:rPr>
          <w:rFonts w:ascii="Trebuchet MS" w:eastAsiaTheme="minorHAnsi" w:hAnsi="Trebuchet MS" w:cstheme="minorBidi"/>
          <w:sz w:val="20"/>
          <w:szCs w:val="20"/>
        </w:rPr>
        <w:t xml:space="preserve">| Postbus 744 | 9700 AS  GRONINGEN | </w:t>
      </w:r>
      <w:r w:rsidR="008E0C45">
        <w:rPr>
          <w:rFonts w:ascii="Trebuchet MS" w:eastAsiaTheme="minorHAnsi" w:hAnsi="Trebuchet MS" w:cstheme="minorBidi"/>
          <w:sz w:val="20"/>
          <w:szCs w:val="20"/>
        </w:rPr>
        <w:t>Donderslaan 157a</w:t>
      </w:r>
      <w:r w:rsidR="003A16DF" w:rsidRPr="003A16DF">
        <w:rPr>
          <w:rFonts w:ascii="Trebuchet MS" w:eastAsiaTheme="minorHAnsi" w:hAnsi="Trebuchet MS" w:cstheme="minorBidi"/>
          <w:sz w:val="20"/>
          <w:szCs w:val="20"/>
        </w:rPr>
        <w:t xml:space="preserve"> | KvK 59095962 | </w:t>
      </w:r>
      <w:hyperlink r:id="rId17" w:history="1">
        <w:r w:rsidR="007D722A" w:rsidRPr="00864C34">
          <w:rPr>
            <w:rStyle w:val="Hyperlink"/>
            <w:rFonts w:ascii="Trebuchet MS" w:eastAsiaTheme="minorHAnsi" w:hAnsi="Trebuchet MS" w:cstheme="minorBidi"/>
            <w:sz w:val="20"/>
            <w:szCs w:val="20"/>
          </w:rPr>
          <w:t>www.passendonderwijsgroningen.nl</w:t>
        </w:r>
      </w:hyperlink>
      <w:r w:rsidR="003A16DF" w:rsidRPr="003A16DF">
        <w:rPr>
          <w:rFonts w:ascii="Trebuchet MS" w:eastAsiaTheme="minorHAnsi" w:hAnsi="Trebuchet MS" w:cstheme="minorBidi"/>
          <w:sz w:val="20"/>
          <w:szCs w:val="20"/>
        </w:rPr>
        <w:t xml:space="preserve"> |@PaOnVo20_01| </w:t>
      </w:r>
      <w:hyperlink r:id="rId18" w:history="1">
        <w:r w:rsidR="007D722A" w:rsidRPr="00864C34">
          <w:rPr>
            <w:rStyle w:val="Hyperlink"/>
            <w:rFonts w:ascii="Trebuchet MS" w:eastAsiaTheme="minorHAnsi" w:hAnsi="Trebuchet MS" w:cstheme="minorBidi"/>
            <w:sz w:val="20"/>
            <w:szCs w:val="20"/>
          </w:rPr>
          <w:t>www.facebook.com/SWVVO20.01Stad</w:t>
        </w:r>
      </w:hyperlink>
    </w:p>
    <w:p w14:paraId="2A1D45E0" w14:textId="77777777" w:rsidR="007D722A" w:rsidRPr="003A16DF" w:rsidRDefault="007D722A" w:rsidP="003A16DF">
      <w:pPr>
        <w:spacing w:after="0" w:line="240" w:lineRule="auto"/>
        <w:rPr>
          <w:rFonts w:ascii="Trebuchet MS" w:eastAsiaTheme="minorHAnsi" w:hAnsi="Trebuchet MS" w:cstheme="minorBidi"/>
          <w:sz w:val="20"/>
          <w:szCs w:val="20"/>
        </w:rPr>
      </w:pPr>
    </w:p>
    <w:p w14:paraId="400E7672" w14:textId="77777777" w:rsidR="00420AEE" w:rsidRPr="00420AEE" w:rsidRDefault="00420AEE" w:rsidP="00420AEE">
      <w:pPr>
        <w:spacing w:after="0" w:line="240" w:lineRule="auto"/>
        <w:rPr>
          <w:rFonts w:ascii="Trebuchet MS" w:eastAsiaTheme="minorHAnsi" w:hAnsi="Trebuchet MS" w:cstheme="minorBidi"/>
          <w:i/>
          <w:sz w:val="20"/>
          <w:szCs w:val="20"/>
        </w:rPr>
      </w:pPr>
      <w:r>
        <w:rPr>
          <w:rFonts w:ascii="Trebuchet MS" w:eastAsiaTheme="minorHAnsi" w:hAnsi="Trebuchet MS" w:cstheme="minorBidi"/>
          <w:i/>
          <w:sz w:val="20"/>
          <w:szCs w:val="20"/>
        </w:rPr>
        <w:t>VO-</w:t>
      </w:r>
      <w:r w:rsidRPr="00420AEE">
        <w:rPr>
          <w:rFonts w:ascii="Trebuchet MS" w:eastAsiaTheme="minorHAnsi" w:hAnsi="Trebuchet MS" w:cstheme="minorBidi"/>
          <w:i/>
          <w:sz w:val="20"/>
          <w:szCs w:val="20"/>
        </w:rPr>
        <w:t>gids</w:t>
      </w:r>
    </w:p>
    <w:p w14:paraId="05E2C59D" w14:textId="77777777" w:rsidR="003A16DF" w:rsidRDefault="00420AEE" w:rsidP="00420AEE">
      <w:pPr>
        <w:spacing w:after="0" w:line="240" w:lineRule="auto"/>
        <w:rPr>
          <w:rFonts w:ascii="Trebuchet MS" w:eastAsiaTheme="minorHAnsi" w:hAnsi="Trebuchet MS" w:cstheme="minorBidi"/>
          <w:sz w:val="20"/>
          <w:szCs w:val="20"/>
        </w:rPr>
      </w:pPr>
      <w:r>
        <w:rPr>
          <w:rFonts w:ascii="Trebuchet MS" w:eastAsiaTheme="minorHAnsi" w:hAnsi="Trebuchet MS" w:cstheme="minorBidi"/>
          <w:sz w:val="20"/>
          <w:szCs w:val="20"/>
        </w:rPr>
        <w:t>De drie samenwerkingsverbanden PO en VO in de provincie Groningen verzorgen gezamenlijk een tekst over Passend Onderwijs en de overgang PO-VO in de regio in de VO-gids. Deze tekst wordt jaarlijks geactualiseerd o.b.v. evaluatie van het beleid in de regio en landelijke beleidswijzigingen</w:t>
      </w:r>
      <w:r w:rsidRPr="00420AEE">
        <w:rPr>
          <w:rFonts w:ascii="Trebuchet MS" w:eastAsiaTheme="minorHAnsi" w:hAnsi="Trebuchet MS" w:cstheme="minorBidi"/>
          <w:sz w:val="20"/>
          <w:szCs w:val="20"/>
        </w:rPr>
        <w:t>.</w:t>
      </w:r>
    </w:p>
    <w:p w14:paraId="67C3D579" w14:textId="77777777" w:rsidR="00420AEE" w:rsidRPr="003A16DF" w:rsidRDefault="00420AEE" w:rsidP="00420AEE">
      <w:pPr>
        <w:spacing w:after="0" w:line="240" w:lineRule="auto"/>
        <w:rPr>
          <w:rFonts w:ascii="Trebuchet MS" w:eastAsiaTheme="minorHAnsi" w:hAnsi="Trebuchet MS" w:cstheme="minorBidi"/>
          <w:sz w:val="20"/>
          <w:szCs w:val="20"/>
        </w:rPr>
      </w:pPr>
    </w:p>
    <w:sectPr w:rsidR="00420AEE" w:rsidRPr="003A16DF" w:rsidSect="00A8184B">
      <w:footerReference w:type="default" r:id="rId19"/>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7B3C0" w14:textId="77777777" w:rsidR="006B6DBA" w:rsidRDefault="006B6DBA" w:rsidP="00F76CE2">
      <w:pPr>
        <w:spacing w:after="0" w:line="240" w:lineRule="auto"/>
      </w:pPr>
      <w:r>
        <w:separator/>
      </w:r>
    </w:p>
  </w:endnote>
  <w:endnote w:type="continuationSeparator" w:id="0">
    <w:p w14:paraId="05B7AEAF" w14:textId="77777777" w:rsidR="006B6DBA" w:rsidRDefault="006B6DBA" w:rsidP="00F7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230088"/>
      <w:docPartObj>
        <w:docPartGallery w:val="Page Numbers (Bottom of Page)"/>
        <w:docPartUnique/>
      </w:docPartObj>
    </w:sdtPr>
    <w:sdtEndPr/>
    <w:sdtContent>
      <w:p w14:paraId="2CFA58CB" w14:textId="77777777" w:rsidR="00B57FB0" w:rsidRDefault="00B57FB0">
        <w:pPr>
          <w:pStyle w:val="Voettekst"/>
          <w:jc w:val="right"/>
        </w:pPr>
        <w:r>
          <w:fldChar w:fldCharType="begin"/>
        </w:r>
        <w:r>
          <w:instrText>PAGE   \* MERGEFORMAT</w:instrText>
        </w:r>
        <w:r>
          <w:fldChar w:fldCharType="separate"/>
        </w:r>
        <w:r w:rsidR="00922327">
          <w:rPr>
            <w:noProof/>
          </w:rPr>
          <w:t>6</w:t>
        </w:r>
        <w:r>
          <w:fldChar w:fldCharType="end"/>
        </w:r>
      </w:p>
    </w:sdtContent>
  </w:sdt>
  <w:p w14:paraId="1B2D3353" w14:textId="77777777" w:rsidR="00B57FB0" w:rsidRDefault="00B57F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6A6E2" w14:textId="77777777" w:rsidR="006B6DBA" w:rsidRDefault="006B6DBA" w:rsidP="00F76CE2">
      <w:pPr>
        <w:spacing w:after="0" w:line="240" w:lineRule="auto"/>
      </w:pPr>
      <w:r>
        <w:separator/>
      </w:r>
    </w:p>
  </w:footnote>
  <w:footnote w:type="continuationSeparator" w:id="0">
    <w:p w14:paraId="700CFAA0" w14:textId="77777777" w:rsidR="006B6DBA" w:rsidRDefault="006B6DBA" w:rsidP="00F76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B1D"/>
    <w:multiLevelType w:val="hybridMultilevel"/>
    <w:tmpl w:val="6EF2AFC0"/>
    <w:lvl w:ilvl="0" w:tplc="0413000F">
      <w:start w:val="1"/>
      <w:numFmt w:val="decimal"/>
      <w:lvlText w:val="%1."/>
      <w:lvlJc w:val="left"/>
      <w:pPr>
        <w:ind w:left="720" w:hanging="360"/>
      </w:pPr>
    </w:lvl>
    <w:lvl w:ilvl="1" w:tplc="04130019">
      <w:start w:val="1"/>
      <w:numFmt w:val="lowerLetter"/>
      <w:lvlText w:val="%2."/>
      <w:lvlJc w:val="left"/>
      <w:pPr>
        <w:ind w:left="1353"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62068"/>
    <w:multiLevelType w:val="hybridMultilevel"/>
    <w:tmpl w:val="F10E4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540792"/>
    <w:multiLevelType w:val="hybridMultilevel"/>
    <w:tmpl w:val="564CF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B97EDD"/>
    <w:multiLevelType w:val="hybridMultilevel"/>
    <w:tmpl w:val="86920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53A037"/>
    <w:multiLevelType w:val="hybridMultilevel"/>
    <w:tmpl w:val="CBAC74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810124"/>
    <w:multiLevelType w:val="hybridMultilevel"/>
    <w:tmpl w:val="B9D80894"/>
    <w:lvl w:ilvl="0" w:tplc="11E4CAAC">
      <w:numFmt w:val="bullet"/>
      <w:lvlText w:val="-"/>
      <w:lvlJc w:val="left"/>
      <w:pPr>
        <w:ind w:left="1080" w:hanging="360"/>
      </w:pPr>
      <w:rPr>
        <w:rFonts w:ascii="Trebuchet MS" w:eastAsiaTheme="minorHAnsi" w:hAnsi="Trebuchet MS"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7D86B3B"/>
    <w:multiLevelType w:val="hybridMultilevel"/>
    <w:tmpl w:val="FFB685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324BEA"/>
    <w:multiLevelType w:val="hybridMultilevel"/>
    <w:tmpl w:val="4272A3C0"/>
    <w:lvl w:ilvl="0" w:tplc="E6829F12">
      <w:start w:val="1"/>
      <w:numFmt w:val="decimal"/>
      <w:lvlText w:val="%1."/>
      <w:lvlJc w:val="left"/>
      <w:pPr>
        <w:ind w:left="1020" w:hanging="6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222BCF"/>
    <w:multiLevelType w:val="hybridMultilevel"/>
    <w:tmpl w:val="D212BD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B1112A"/>
    <w:multiLevelType w:val="hybridMultilevel"/>
    <w:tmpl w:val="97F41510"/>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B7782B48">
      <w:start w:val="1"/>
      <w:numFmt w:val="decimal"/>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03E3361"/>
    <w:multiLevelType w:val="hybridMultilevel"/>
    <w:tmpl w:val="A33600D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21154D25"/>
    <w:multiLevelType w:val="hybridMultilevel"/>
    <w:tmpl w:val="6EE6E284"/>
    <w:lvl w:ilvl="0" w:tplc="7848F3A0">
      <w:start w:val="1"/>
      <w:numFmt w:val="lowerLetter"/>
      <w:lvlText w:val="%1."/>
      <w:lvlJc w:val="left"/>
      <w:pPr>
        <w:ind w:left="1776" w:hanging="360"/>
      </w:pPr>
      <w:rPr>
        <w:rFonts w:hint="default"/>
      </w:r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977194"/>
    <w:multiLevelType w:val="multilevel"/>
    <w:tmpl w:val="0658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A448E"/>
    <w:multiLevelType w:val="hybridMultilevel"/>
    <w:tmpl w:val="9CC6D994"/>
    <w:lvl w:ilvl="0" w:tplc="FA62126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A130FA"/>
    <w:multiLevelType w:val="hybridMultilevel"/>
    <w:tmpl w:val="48BCD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E24E74"/>
    <w:multiLevelType w:val="hybridMultilevel"/>
    <w:tmpl w:val="F654A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9525BA8"/>
    <w:multiLevelType w:val="hybridMultilevel"/>
    <w:tmpl w:val="818C6FC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A2A49B8"/>
    <w:multiLevelType w:val="hybridMultilevel"/>
    <w:tmpl w:val="7534DD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B0F1681"/>
    <w:multiLevelType w:val="hybridMultilevel"/>
    <w:tmpl w:val="185E46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D4163F4"/>
    <w:multiLevelType w:val="hybridMultilevel"/>
    <w:tmpl w:val="A6965204"/>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D9D1E98"/>
    <w:multiLevelType w:val="hybridMultilevel"/>
    <w:tmpl w:val="90BCE8DE"/>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F5F19DB"/>
    <w:multiLevelType w:val="hybridMultilevel"/>
    <w:tmpl w:val="1D3A8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D6E7381"/>
    <w:multiLevelType w:val="hybridMultilevel"/>
    <w:tmpl w:val="D460F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8479BC"/>
    <w:multiLevelType w:val="hybridMultilevel"/>
    <w:tmpl w:val="10E201F4"/>
    <w:lvl w:ilvl="0" w:tplc="E6829F12">
      <w:start w:val="1"/>
      <w:numFmt w:val="decimal"/>
      <w:lvlText w:val="%1."/>
      <w:lvlJc w:val="left"/>
      <w:pPr>
        <w:ind w:left="1020" w:hanging="6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0D5E65"/>
    <w:multiLevelType w:val="hybridMultilevel"/>
    <w:tmpl w:val="424CA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5E1C9C"/>
    <w:multiLevelType w:val="hybridMultilevel"/>
    <w:tmpl w:val="9B604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8330DAD"/>
    <w:multiLevelType w:val="hybridMultilevel"/>
    <w:tmpl w:val="9EC46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DB329C"/>
    <w:multiLevelType w:val="hybridMultilevel"/>
    <w:tmpl w:val="99C212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81C65B9"/>
    <w:multiLevelType w:val="hybridMultilevel"/>
    <w:tmpl w:val="53DE0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6B531B"/>
    <w:multiLevelType w:val="hybridMultilevel"/>
    <w:tmpl w:val="D1E491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018415C"/>
    <w:multiLevelType w:val="multilevel"/>
    <w:tmpl w:val="A8625BF4"/>
    <w:lvl w:ilvl="0">
      <w:start w:val="1"/>
      <w:numFmt w:val="decimal"/>
      <w:lvlText w:val="%1"/>
      <w:lvlJc w:val="left"/>
      <w:pPr>
        <w:ind w:left="360" w:hanging="360"/>
      </w:pPr>
      <w:rPr>
        <w:rFonts w:hint="default"/>
        <w:b/>
        <w:i w:val="0"/>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0E219DD"/>
    <w:multiLevelType w:val="hybridMultilevel"/>
    <w:tmpl w:val="E778A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E22677"/>
    <w:multiLevelType w:val="hybridMultilevel"/>
    <w:tmpl w:val="9D02E3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6E447277"/>
    <w:multiLevelType w:val="hybridMultilevel"/>
    <w:tmpl w:val="34A2BCB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4" w15:restartNumberingAfterBreak="0">
    <w:nsid w:val="71BF0085"/>
    <w:multiLevelType w:val="hybridMultilevel"/>
    <w:tmpl w:val="2FE0F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B90573"/>
    <w:multiLevelType w:val="hybridMultilevel"/>
    <w:tmpl w:val="7366AC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176AD4"/>
    <w:multiLevelType w:val="multilevel"/>
    <w:tmpl w:val="30F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856461"/>
    <w:multiLevelType w:val="hybridMultilevel"/>
    <w:tmpl w:val="6B3EB148"/>
    <w:lvl w:ilvl="0" w:tplc="04130019">
      <w:start w:val="1"/>
      <w:numFmt w:val="lowerLetter"/>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27"/>
  </w:num>
  <w:num w:numId="4">
    <w:abstractNumId w:val="22"/>
  </w:num>
  <w:num w:numId="5">
    <w:abstractNumId w:val="35"/>
  </w:num>
  <w:num w:numId="6">
    <w:abstractNumId w:val="13"/>
  </w:num>
  <w:num w:numId="7">
    <w:abstractNumId w:val="16"/>
  </w:num>
  <w:num w:numId="8">
    <w:abstractNumId w:val="24"/>
  </w:num>
  <w:num w:numId="9">
    <w:abstractNumId w:val="1"/>
  </w:num>
  <w:num w:numId="10">
    <w:abstractNumId w:val="33"/>
  </w:num>
  <w:num w:numId="11">
    <w:abstractNumId w:val="21"/>
  </w:num>
  <w:num w:numId="12">
    <w:abstractNumId w:val="34"/>
  </w:num>
  <w:num w:numId="13">
    <w:abstractNumId w:val="15"/>
  </w:num>
  <w:num w:numId="14">
    <w:abstractNumId w:val="2"/>
  </w:num>
  <w:num w:numId="15">
    <w:abstractNumId w:val="3"/>
  </w:num>
  <w:num w:numId="16">
    <w:abstractNumId w:val="6"/>
  </w:num>
  <w:num w:numId="17">
    <w:abstractNumId w:val="14"/>
  </w:num>
  <w:num w:numId="18">
    <w:abstractNumId w:val="4"/>
  </w:num>
  <w:num w:numId="19">
    <w:abstractNumId w:val="18"/>
  </w:num>
  <w:num w:numId="20">
    <w:abstractNumId w:val="26"/>
  </w:num>
  <w:num w:numId="21">
    <w:abstractNumId w:val="5"/>
  </w:num>
  <w:num w:numId="22">
    <w:abstractNumId w:val="37"/>
  </w:num>
  <w:num w:numId="23">
    <w:abstractNumId w:val="8"/>
  </w:num>
  <w:num w:numId="24">
    <w:abstractNumId w:val="19"/>
  </w:num>
  <w:num w:numId="25">
    <w:abstractNumId w:val="9"/>
  </w:num>
  <w:num w:numId="26">
    <w:abstractNumId w:val="20"/>
  </w:num>
  <w:num w:numId="27">
    <w:abstractNumId w:val="31"/>
  </w:num>
  <w:num w:numId="28">
    <w:abstractNumId w:val="10"/>
  </w:num>
  <w:num w:numId="29">
    <w:abstractNumId w:val="32"/>
  </w:num>
  <w:num w:numId="30">
    <w:abstractNumId w:val="29"/>
  </w:num>
  <w:num w:numId="31">
    <w:abstractNumId w:val="23"/>
  </w:num>
  <w:num w:numId="32">
    <w:abstractNumId w:val="7"/>
  </w:num>
  <w:num w:numId="33">
    <w:abstractNumId w:val="36"/>
  </w:num>
  <w:num w:numId="34">
    <w:abstractNumId w:val="12"/>
  </w:num>
  <w:num w:numId="35">
    <w:abstractNumId w:val="28"/>
  </w:num>
  <w:num w:numId="36">
    <w:abstractNumId w:val="30"/>
  </w:num>
  <w:num w:numId="37">
    <w:abstractNumId w:val="25"/>
  </w:num>
  <w:num w:numId="3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25"/>
    <w:rsid w:val="00011E69"/>
    <w:rsid w:val="000132E9"/>
    <w:rsid w:val="000140AF"/>
    <w:rsid w:val="0004382B"/>
    <w:rsid w:val="00044B1E"/>
    <w:rsid w:val="00046A77"/>
    <w:rsid w:val="00047F78"/>
    <w:rsid w:val="00051E8D"/>
    <w:rsid w:val="0005450F"/>
    <w:rsid w:val="000552B2"/>
    <w:rsid w:val="000612A7"/>
    <w:rsid w:val="00071C2C"/>
    <w:rsid w:val="00073A2B"/>
    <w:rsid w:val="000956BB"/>
    <w:rsid w:val="0009664A"/>
    <w:rsid w:val="000A57EF"/>
    <w:rsid w:val="000E04A7"/>
    <w:rsid w:val="000E58CE"/>
    <w:rsid w:val="000F71E1"/>
    <w:rsid w:val="00102EAC"/>
    <w:rsid w:val="00106731"/>
    <w:rsid w:val="00113937"/>
    <w:rsid w:val="00116228"/>
    <w:rsid w:val="0012494D"/>
    <w:rsid w:val="00144FD3"/>
    <w:rsid w:val="00145057"/>
    <w:rsid w:val="00151FDB"/>
    <w:rsid w:val="00153534"/>
    <w:rsid w:val="001538BF"/>
    <w:rsid w:val="00153E13"/>
    <w:rsid w:val="001642B0"/>
    <w:rsid w:val="00164F96"/>
    <w:rsid w:val="001701FD"/>
    <w:rsid w:val="00173BFC"/>
    <w:rsid w:val="00174DC0"/>
    <w:rsid w:val="001A121D"/>
    <w:rsid w:val="001A18BB"/>
    <w:rsid w:val="001C09BB"/>
    <w:rsid w:val="001C49E1"/>
    <w:rsid w:val="001C5E72"/>
    <w:rsid w:val="001E44BE"/>
    <w:rsid w:val="001E4E22"/>
    <w:rsid w:val="0021470A"/>
    <w:rsid w:val="002214EA"/>
    <w:rsid w:val="0022544E"/>
    <w:rsid w:val="0022670D"/>
    <w:rsid w:val="0025654B"/>
    <w:rsid w:val="0028074B"/>
    <w:rsid w:val="00281CEC"/>
    <w:rsid w:val="00295FCD"/>
    <w:rsid w:val="00297AC7"/>
    <w:rsid w:val="002A07EB"/>
    <w:rsid w:val="002A7C45"/>
    <w:rsid w:val="002C47F3"/>
    <w:rsid w:val="002E3CBF"/>
    <w:rsid w:val="002E52DF"/>
    <w:rsid w:val="0031199C"/>
    <w:rsid w:val="00315B61"/>
    <w:rsid w:val="0032050D"/>
    <w:rsid w:val="00344BCE"/>
    <w:rsid w:val="003455D3"/>
    <w:rsid w:val="00345A15"/>
    <w:rsid w:val="00350393"/>
    <w:rsid w:val="003503EA"/>
    <w:rsid w:val="00361DB4"/>
    <w:rsid w:val="00371FD0"/>
    <w:rsid w:val="003727BE"/>
    <w:rsid w:val="003741CC"/>
    <w:rsid w:val="003907D7"/>
    <w:rsid w:val="00393632"/>
    <w:rsid w:val="0039594E"/>
    <w:rsid w:val="00397E39"/>
    <w:rsid w:val="003A0193"/>
    <w:rsid w:val="003A16DF"/>
    <w:rsid w:val="003B2395"/>
    <w:rsid w:val="003C0482"/>
    <w:rsid w:val="003C7B98"/>
    <w:rsid w:val="003D0F21"/>
    <w:rsid w:val="003E02F9"/>
    <w:rsid w:val="003E7BAA"/>
    <w:rsid w:val="00411FDE"/>
    <w:rsid w:val="00420AEE"/>
    <w:rsid w:val="004228DC"/>
    <w:rsid w:val="00453F6E"/>
    <w:rsid w:val="004543AA"/>
    <w:rsid w:val="00464518"/>
    <w:rsid w:val="0047136A"/>
    <w:rsid w:val="00472146"/>
    <w:rsid w:val="00483360"/>
    <w:rsid w:val="004935BD"/>
    <w:rsid w:val="004A0D72"/>
    <w:rsid w:val="004B642A"/>
    <w:rsid w:val="004B6D7B"/>
    <w:rsid w:val="004C046F"/>
    <w:rsid w:val="004C24DD"/>
    <w:rsid w:val="004C4B81"/>
    <w:rsid w:val="004C679E"/>
    <w:rsid w:val="004E6B6F"/>
    <w:rsid w:val="004F18D6"/>
    <w:rsid w:val="00502A8E"/>
    <w:rsid w:val="005041D8"/>
    <w:rsid w:val="00507613"/>
    <w:rsid w:val="00515838"/>
    <w:rsid w:val="005161B5"/>
    <w:rsid w:val="005231B0"/>
    <w:rsid w:val="005375E3"/>
    <w:rsid w:val="00537B00"/>
    <w:rsid w:val="00562F12"/>
    <w:rsid w:val="00565BFE"/>
    <w:rsid w:val="00565DF8"/>
    <w:rsid w:val="00581F58"/>
    <w:rsid w:val="005820E3"/>
    <w:rsid w:val="005A4C04"/>
    <w:rsid w:val="005B05DE"/>
    <w:rsid w:val="005B16BB"/>
    <w:rsid w:val="005D44E6"/>
    <w:rsid w:val="005D5892"/>
    <w:rsid w:val="005F6314"/>
    <w:rsid w:val="005F6925"/>
    <w:rsid w:val="00602155"/>
    <w:rsid w:val="006105C9"/>
    <w:rsid w:val="00610CA4"/>
    <w:rsid w:val="00615FE8"/>
    <w:rsid w:val="00616F8C"/>
    <w:rsid w:val="0062078D"/>
    <w:rsid w:val="006303DA"/>
    <w:rsid w:val="00630613"/>
    <w:rsid w:val="00630990"/>
    <w:rsid w:val="00633F61"/>
    <w:rsid w:val="00634CEC"/>
    <w:rsid w:val="00653C27"/>
    <w:rsid w:val="006617C1"/>
    <w:rsid w:val="00663381"/>
    <w:rsid w:val="006640B5"/>
    <w:rsid w:val="00665FD1"/>
    <w:rsid w:val="00666E68"/>
    <w:rsid w:val="006765B4"/>
    <w:rsid w:val="00683D40"/>
    <w:rsid w:val="006915E5"/>
    <w:rsid w:val="006B167A"/>
    <w:rsid w:val="006B6DBA"/>
    <w:rsid w:val="006D72D2"/>
    <w:rsid w:val="006E3FF3"/>
    <w:rsid w:val="007028D3"/>
    <w:rsid w:val="00747197"/>
    <w:rsid w:val="00756D4B"/>
    <w:rsid w:val="00766345"/>
    <w:rsid w:val="007665C0"/>
    <w:rsid w:val="0076783F"/>
    <w:rsid w:val="00773D9B"/>
    <w:rsid w:val="00774861"/>
    <w:rsid w:val="007A1CC9"/>
    <w:rsid w:val="007A4CD7"/>
    <w:rsid w:val="007A6549"/>
    <w:rsid w:val="007B0CF7"/>
    <w:rsid w:val="007B3E51"/>
    <w:rsid w:val="007B6427"/>
    <w:rsid w:val="007C4F88"/>
    <w:rsid w:val="007D52AB"/>
    <w:rsid w:val="007D722A"/>
    <w:rsid w:val="007D7BA7"/>
    <w:rsid w:val="007E7A8A"/>
    <w:rsid w:val="007F1739"/>
    <w:rsid w:val="007F4591"/>
    <w:rsid w:val="00801426"/>
    <w:rsid w:val="00803908"/>
    <w:rsid w:val="00810194"/>
    <w:rsid w:val="00811885"/>
    <w:rsid w:val="00812C4D"/>
    <w:rsid w:val="00814AA8"/>
    <w:rsid w:val="0081500D"/>
    <w:rsid w:val="00815EB8"/>
    <w:rsid w:val="00816680"/>
    <w:rsid w:val="00822C46"/>
    <w:rsid w:val="00841802"/>
    <w:rsid w:val="00844A7B"/>
    <w:rsid w:val="00865D01"/>
    <w:rsid w:val="00881F42"/>
    <w:rsid w:val="00891648"/>
    <w:rsid w:val="00891D3A"/>
    <w:rsid w:val="008B5417"/>
    <w:rsid w:val="008E0C45"/>
    <w:rsid w:val="008E21F5"/>
    <w:rsid w:val="008F2C4D"/>
    <w:rsid w:val="008F3478"/>
    <w:rsid w:val="008F5796"/>
    <w:rsid w:val="0090445E"/>
    <w:rsid w:val="0090585C"/>
    <w:rsid w:val="00906431"/>
    <w:rsid w:val="00906A5C"/>
    <w:rsid w:val="009118B1"/>
    <w:rsid w:val="00920814"/>
    <w:rsid w:val="00922327"/>
    <w:rsid w:val="00927D5A"/>
    <w:rsid w:val="0093177A"/>
    <w:rsid w:val="00937259"/>
    <w:rsid w:val="00937D73"/>
    <w:rsid w:val="0094221F"/>
    <w:rsid w:val="00957BB1"/>
    <w:rsid w:val="00964436"/>
    <w:rsid w:val="009671A7"/>
    <w:rsid w:val="00980962"/>
    <w:rsid w:val="00987A71"/>
    <w:rsid w:val="009A424B"/>
    <w:rsid w:val="009A7621"/>
    <w:rsid w:val="009B093C"/>
    <w:rsid w:val="009B123C"/>
    <w:rsid w:val="009B15C9"/>
    <w:rsid w:val="009B1B36"/>
    <w:rsid w:val="009C50EA"/>
    <w:rsid w:val="009C7D0D"/>
    <w:rsid w:val="009D2D8D"/>
    <w:rsid w:val="009D765A"/>
    <w:rsid w:val="009E1485"/>
    <w:rsid w:val="009E485F"/>
    <w:rsid w:val="009E78AD"/>
    <w:rsid w:val="009F4436"/>
    <w:rsid w:val="00A00C93"/>
    <w:rsid w:val="00A01106"/>
    <w:rsid w:val="00A04178"/>
    <w:rsid w:val="00A056D5"/>
    <w:rsid w:val="00A10086"/>
    <w:rsid w:val="00A1356D"/>
    <w:rsid w:val="00A13CE6"/>
    <w:rsid w:val="00A239D2"/>
    <w:rsid w:val="00A26A32"/>
    <w:rsid w:val="00A35BB9"/>
    <w:rsid w:val="00A446A4"/>
    <w:rsid w:val="00A5263C"/>
    <w:rsid w:val="00A70D95"/>
    <w:rsid w:val="00A728EF"/>
    <w:rsid w:val="00A73A26"/>
    <w:rsid w:val="00A80E39"/>
    <w:rsid w:val="00A8184B"/>
    <w:rsid w:val="00A8385A"/>
    <w:rsid w:val="00A91E13"/>
    <w:rsid w:val="00AA2940"/>
    <w:rsid w:val="00AA5B75"/>
    <w:rsid w:val="00AB30A2"/>
    <w:rsid w:val="00AB5BCB"/>
    <w:rsid w:val="00AC0FD9"/>
    <w:rsid w:val="00AC4491"/>
    <w:rsid w:val="00AD0335"/>
    <w:rsid w:val="00AD6E8F"/>
    <w:rsid w:val="00AE123A"/>
    <w:rsid w:val="00AE4322"/>
    <w:rsid w:val="00AF5A3F"/>
    <w:rsid w:val="00B03500"/>
    <w:rsid w:val="00B0463C"/>
    <w:rsid w:val="00B1326D"/>
    <w:rsid w:val="00B146E2"/>
    <w:rsid w:val="00B24397"/>
    <w:rsid w:val="00B42C61"/>
    <w:rsid w:val="00B46501"/>
    <w:rsid w:val="00B51321"/>
    <w:rsid w:val="00B51DE1"/>
    <w:rsid w:val="00B52F95"/>
    <w:rsid w:val="00B54D9F"/>
    <w:rsid w:val="00B55491"/>
    <w:rsid w:val="00B57FB0"/>
    <w:rsid w:val="00B600EA"/>
    <w:rsid w:val="00B97A21"/>
    <w:rsid w:val="00BC501D"/>
    <w:rsid w:val="00BD29E0"/>
    <w:rsid w:val="00BD476A"/>
    <w:rsid w:val="00BE2EEE"/>
    <w:rsid w:val="00BE307C"/>
    <w:rsid w:val="00BE433D"/>
    <w:rsid w:val="00BE59B2"/>
    <w:rsid w:val="00BE6625"/>
    <w:rsid w:val="00BE678C"/>
    <w:rsid w:val="00C167CC"/>
    <w:rsid w:val="00C170CA"/>
    <w:rsid w:val="00C17D80"/>
    <w:rsid w:val="00C20E0C"/>
    <w:rsid w:val="00C34A71"/>
    <w:rsid w:val="00C41652"/>
    <w:rsid w:val="00C451BC"/>
    <w:rsid w:val="00C455EB"/>
    <w:rsid w:val="00C45E8B"/>
    <w:rsid w:val="00C47A23"/>
    <w:rsid w:val="00C5043B"/>
    <w:rsid w:val="00C51244"/>
    <w:rsid w:val="00C608DB"/>
    <w:rsid w:val="00C6373E"/>
    <w:rsid w:val="00C6401B"/>
    <w:rsid w:val="00C65B1A"/>
    <w:rsid w:val="00C677F4"/>
    <w:rsid w:val="00C70978"/>
    <w:rsid w:val="00C7524C"/>
    <w:rsid w:val="00C7669A"/>
    <w:rsid w:val="00C8479D"/>
    <w:rsid w:val="00C91194"/>
    <w:rsid w:val="00CA0CFF"/>
    <w:rsid w:val="00CA702B"/>
    <w:rsid w:val="00CA73FF"/>
    <w:rsid w:val="00CB6BE8"/>
    <w:rsid w:val="00CC5B91"/>
    <w:rsid w:val="00CF3E19"/>
    <w:rsid w:val="00CF73FB"/>
    <w:rsid w:val="00D0134C"/>
    <w:rsid w:val="00D236A6"/>
    <w:rsid w:val="00D25AA4"/>
    <w:rsid w:val="00D302BE"/>
    <w:rsid w:val="00D31284"/>
    <w:rsid w:val="00D44F46"/>
    <w:rsid w:val="00D47C8A"/>
    <w:rsid w:val="00D5194C"/>
    <w:rsid w:val="00D57940"/>
    <w:rsid w:val="00D669EB"/>
    <w:rsid w:val="00D81C77"/>
    <w:rsid w:val="00D9433B"/>
    <w:rsid w:val="00D95C82"/>
    <w:rsid w:val="00DC08EB"/>
    <w:rsid w:val="00DC1908"/>
    <w:rsid w:val="00DC50D3"/>
    <w:rsid w:val="00DD173A"/>
    <w:rsid w:val="00DE060B"/>
    <w:rsid w:val="00DE0D56"/>
    <w:rsid w:val="00DF6E7D"/>
    <w:rsid w:val="00E12060"/>
    <w:rsid w:val="00E167C1"/>
    <w:rsid w:val="00E37A1A"/>
    <w:rsid w:val="00E40218"/>
    <w:rsid w:val="00E40599"/>
    <w:rsid w:val="00E410EE"/>
    <w:rsid w:val="00E454AF"/>
    <w:rsid w:val="00E46162"/>
    <w:rsid w:val="00E52BED"/>
    <w:rsid w:val="00E55E91"/>
    <w:rsid w:val="00E57499"/>
    <w:rsid w:val="00E63DD0"/>
    <w:rsid w:val="00E650AD"/>
    <w:rsid w:val="00E66158"/>
    <w:rsid w:val="00E86CBA"/>
    <w:rsid w:val="00E87739"/>
    <w:rsid w:val="00E901CF"/>
    <w:rsid w:val="00E90ED7"/>
    <w:rsid w:val="00E932F0"/>
    <w:rsid w:val="00E93B96"/>
    <w:rsid w:val="00E9520A"/>
    <w:rsid w:val="00E958CA"/>
    <w:rsid w:val="00EA3941"/>
    <w:rsid w:val="00EC004E"/>
    <w:rsid w:val="00EC65B1"/>
    <w:rsid w:val="00EE53A3"/>
    <w:rsid w:val="00EF33C4"/>
    <w:rsid w:val="00F03701"/>
    <w:rsid w:val="00F12511"/>
    <w:rsid w:val="00F16AC9"/>
    <w:rsid w:val="00F25993"/>
    <w:rsid w:val="00F31233"/>
    <w:rsid w:val="00F47B79"/>
    <w:rsid w:val="00F51900"/>
    <w:rsid w:val="00F5320F"/>
    <w:rsid w:val="00F705F8"/>
    <w:rsid w:val="00F70B80"/>
    <w:rsid w:val="00F76CE2"/>
    <w:rsid w:val="00F87359"/>
    <w:rsid w:val="00FA6722"/>
    <w:rsid w:val="00FB3006"/>
    <w:rsid w:val="00FB55EC"/>
    <w:rsid w:val="00FC2563"/>
    <w:rsid w:val="00FC47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5EAC"/>
  <w15:docId w15:val="{C210C7D6-6A61-40F6-9A07-F48B7FE8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51244"/>
    <w:rPr>
      <w:rFonts w:ascii="Calibri" w:eastAsia="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6925"/>
    <w:pPr>
      <w:ind w:left="720"/>
      <w:contextualSpacing/>
    </w:pPr>
  </w:style>
  <w:style w:type="table" w:customStyle="1" w:styleId="Tabelraster1">
    <w:name w:val="Tabelraster1"/>
    <w:basedOn w:val="Standaardtabel"/>
    <w:next w:val="Tabelraster"/>
    <w:uiPriority w:val="59"/>
    <w:rsid w:val="005F6925"/>
    <w:pPr>
      <w:spacing w:after="0" w:line="240" w:lineRule="auto"/>
    </w:pPr>
    <w:rPr>
      <w:rFonts w:eastAsia="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5F6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9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925"/>
    <w:rPr>
      <w:rFonts w:ascii="Tahoma" w:eastAsia="Calibri" w:hAnsi="Tahoma" w:cs="Tahoma"/>
      <w:sz w:val="16"/>
      <w:szCs w:val="16"/>
    </w:rPr>
  </w:style>
  <w:style w:type="paragraph" w:styleId="Voetnoottekst">
    <w:name w:val="footnote text"/>
    <w:basedOn w:val="Standaard"/>
    <w:link w:val="VoetnoottekstChar"/>
    <w:uiPriority w:val="99"/>
    <w:unhideWhenUsed/>
    <w:rsid w:val="00F76CE2"/>
    <w:pPr>
      <w:spacing w:after="0" w:line="240" w:lineRule="auto"/>
    </w:pPr>
    <w:rPr>
      <w:sz w:val="20"/>
      <w:szCs w:val="20"/>
    </w:rPr>
  </w:style>
  <w:style w:type="character" w:customStyle="1" w:styleId="VoetnoottekstChar">
    <w:name w:val="Voetnoottekst Char"/>
    <w:basedOn w:val="Standaardalinea-lettertype"/>
    <w:link w:val="Voetnoottekst"/>
    <w:uiPriority w:val="99"/>
    <w:rsid w:val="00F76CE2"/>
    <w:rPr>
      <w:rFonts w:ascii="Calibri" w:eastAsia="Calibri" w:hAnsi="Calibri" w:cs="Arial"/>
      <w:sz w:val="20"/>
      <w:szCs w:val="20"/>
    </w:rPr>
  </w:style>
  <w:style w:type="character" w:styleId="Voetnootmarkering">
    <w:name w:val="footnote reference"/>
    <w:basedOn w:val="Standaardalinea-lettertype"/>
    <w:unhideWhenUsed/>
    <w:rsid w:val="00F76CE2"/>
    <w:rPr>
      <w:vertAlign w:val="superscript"/>
    </w:rPr>
  </w:style>
  <w:style w:type="character" w:styleId="Verwijzingopmerking">
    <w:name w:val="annotation reference"/>
    <w:basedOn w:val="Standaardalinea-lettertype"/>
    <w:uiPriority w:val="99"/>
    <w:semiHidden/>
    <w:unhideWhenUsed/>
    <w:rsid w:val="00472146"/>
    <w:rPr>
      <w:sz w:val="16"/>
      <w:szCs w:val="16"/>
    </w:rPr>
  </w:style>
  <w:style w:type="paragraph" w:styleId="Tekstopmerking">
    <w:name w:val="annotation text"/>
    <w:basedOn w:val="Standaard"/>
    <w:link w:val="TekstopmerkingChar"/>
    <w:uiPriority w:val="99"/>
    <w:semiHidden/>
    <w:unhideWhenUsed/>
    <w:rsid w:val="004721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2146"/>
    <w:rPr>
      <w:rFonts w:ascii="Calibri" w:eastAsia="Calibri" w:hAnsi="Calibri" w:cs="Arial"/>
      <w:sz w:val="20"/>
      <w:szCs w:val="20"/>
    </w:rPr>
  </w:style>
  <w:style w:type="paragraph" w:styleId="Onderwerpvanopmerking">
    <w:name w:val="annotation subject"/>
    <w:basedOn w:val="Tekstopmerking"/>
    <w:next w:val="Tekstopmerking"/>
    <w:link w:val="OnderwerpvanopmerkingChar"/>
    <w:uiPriority w:val="99"/>
    <w:semiHidden/>
    <w:unhideWhenUsed/>
    <w:rsid w:val="00472146"/>
    <w:rPr>
      <w:b/>
      <w:bCs/>
    </w:rPr>
  </w:style>
  <w:style w:type="character" w:customStyle="1" w:styleId="OnderwerpvanopmerkingChar">
    <w:name w:val="Onderwerp van opmerking Char"/>
    <w:basedOn w:val="TekstopmerkingChar"/>
    <w:link w:val="Onderwerpvanopmerking"/>
    <w:uiPriority w:val="99"/>
    <w:semiHidden/>
    <w:rsid w:val="00472146"/>
    <w:rPr>
      <w:rFonts w:ascii="Calibri" w:eastAsia="Calibri" w:hAnsi="Calibri" w:cs="Arial"/>
      <w:b/>
      <w:bCs/>
      <w:sz w:val="20"/>
      <w:szCs w:val="20"/>
    </w:rPr>
  </w:style>
  <w:style w:type="paragraph" w:styleId="Koptekst">
    <w:name w:val="header"/>
    <w:basedOn w:val="Standaard"/>
    <w:link w:val="KoptekstChar"/>
    <w:uiPriority w:val="99"/>
    <w:unhideWhenUsed/>
    <w:rsid w:val="00B57F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7FB0"/>
    <w:rPr>
      <w:rFonts w:ascii="Calibri" w:eastAsia="Calibri" w:hAnsi="Calibri" w:cs="Arial"/>
    </w:rPr>
  </w:style>
  <w:style w:type="paragraph" w:styleId="Voettekst">
    <w:name w:val="footer"/>
    <w:basedOn w:val="Standaard"/>
    <w:link w:val="VoettekstChar"/>
    <w:uiPriority w:val="99"/>
    <w:unhideWhenUsed/>
    <w:rsid w:val="00B57F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7FB0"/>
    <w:rPr>
      <w:rFonts w:ascii="Calibri" w:eastAsia="Calibri" w:hAnsi="Calibri" w:cs="Arial"/>
    </w:rPr>
  </w:style>
  <w:style w:type="table" w:customStyle="1" w:styleId="Tabelraster2">
    <w:name w:val="Tabelraster2"/>
    <w:basedOn w:val="Standaardtabel"/>
    <w:next w:val="Tabelraster"/>
    <w:uiPriority w:val="59"/>
    <w:rsid w:val="0001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A6549"/>
    <w:rPr>
      <w:color w:val="0000FF" w:themeColor="hyperlink"/>
      <w:u w:val="single"/>
    </w:rPr>
  </w:style>
  <w:style w:type="table" w:styleId="Gemiddeldraster3-accent1">
    <w:name w:val="Medium Grid 3 Accent 1"/>
    <w:basedOn w:val="Standaardtabel"/>
    <w:uiPriority w:val="69"/>
    <w:rsid w:val="003727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Onopgelostemelding">
    <w:name w:val="Unresolved Mention"/>
    <w:basedOn w:val="Standaardalinea-lettertype"/>
    <w:uiPriority w:val="99"/>
    <w:semiHidden/>
    <w:unhideWhenUsed/>
    <w:rsid w:val="00DE06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433">
      <w:bodyDiv w:val="1"/>
      <w:marLeft w:val="0"/>
      <w:marRight w:val="0"/>
      <w:marTop w:val="0"/>
      <w:marBottom w:val="0"/>
      <w:divBdr>
        <w:top w:val="none" w:sz="0" w:space="0" w:color="auto"/>
        <w:left w:val="none" w:sz="0" w:space="0" w:color="auto"/>
        <w:bottom w:val="none" w:sz="0" w:space="0" w:color="auto"/>
        <w:right w:val="none" w:sz="0" w:space="0" w:color="auto"/>
      </w:divBdr>
    </w:div>
    <w:div w:id="121074231">
      <w:bodyDiv w:val="1"/>
      <w:marLeft w:val="0"/>
      <w:marRight w:val="0"/>
      <w:marTop w:val="0"/>
      <w:marBottom w:val="0"/>
      <w:divBdr>
        <w:top w:val="none" w:sz="0" w:space="0" w:color="auto"/>
        <w:left w:val="none" w:sz="0" w:space="0" w:color="auto"/>
        <w:bottom w:val="none" w:sz="0" w:space="0" w:color="auto"/>
        <w:right w:val="none" w:sz="0" w:space="0" w:color="auto"/>
      </w:divBdr>
      <w:divsChild>
        <w:div w:id="538930626">
          <w:marLeft w:val="0"/>
          <w:marRight w:val="0"/>
          <w:marTop w:val="0"/>
          <w:marBottom w:val="0"/>
          <w:divBdr>
            <w:top w:val="none" w:sz="0" w:space="0" w:color="auto"/>
            <w:left w:val="none" w:sz="0" w:space="0" w:color="auto"/>
            <w:bottom w:val="none" w:sz="0" w:space="0" w:color="auto"/>
            <w:right w:val="none" w:sz="0" w:space="0" w:color="auto"/>
          </w:divBdr>
        </w:div>
        <w:div w:id="1464083576">
          <w:marLeft w:val="0"/>
          <w:marRight w:val="0"/>
          <w:marTop w:val="0"/>
          <w:marBottom w:val="0"/>
          <w:divBdr>
            <w:top w:val="none" w:sz="0" w:space="0" w:color="auto"/>
            <w:left w:val="none" w:sz="0" w:space="0" w:color="auto"/>
            <w:bottom w:val="none" w:sz="0" w:space="0" w:color="auto"/>
            <w:right w:val="none" w:sz="0" w:space="0" w:color="auto"/>
          </w:divBdr>
        </w:div>
        <w:div w:id="520239514">
          <w:marLeft w:val="0"/>
          <w:marRight w:val="0"/>
          <w:marTop w:val="0"/>
          <w:marBottom w:val="0"/>
          <w:divBdr>
            <w:top w:val="none" w:sz="0" w:space="0" w:color="auto"/>
            <w:left w:val="none" w:sz="0" w:space="0" w:color="auto"/>
            <w:bottom w:val="none" w:sz="0" w:space="0" w:color="auto"/>
            <w:right w:val="none" w:sz="0" w:space="0" w:color="auto"/>
          </w:divBdr>
        </w:div>
        <w:div w:id="1395083509">
          <w:marLeft w:val="0"/>
          <w:marRight w:val="0"/>
          <w:marTop w:val="0"/>
          <w:marBottom w:val="0"/>
          <w:divBdr>
            <w:top w:val="none" w:sz="0" w:space="0" w:color="auto"/>
            <w:left w:val="none" w:sz="0" w:space="0" w:color="auto"/>
            <w:bottom w:val="none" w:sz="0" w:space="0" w:color="auto"/>
            <w:right w:val="none" w:sz="0" w:space="0" w:color="auto"/>
          </w:divBdr>
        </w:div>
        <w:div w:id="1807549751">
          <w:marLeft w:val="0"/>
          <w:marRight w:val="0"/>
          <w:marTop w:val="0"/>
          <w:marBottom w:val="0"/>
          <w:divBdr>
            <w:top w:val="none" w:sz="0" w:space="0" w:color="auto"/>
            <w:left w:val="none" w:sz="0" w:space="0" w:color="auto"/>
            <w:bottom w:val="none" w:sz="0" w:space="0" w:color="auto"/>
            <w:right w:val="none" w:sz="0" w:space="0" w:color="auto"/>
          </w:divBdr>
        </w:div>
        <w:div w:id="202257453">
          <w:marLeft w:val="0"/>
          <w:marRight w:val="0"/>
          <w:marTop w:val="0"/>
          <w:marBottom w:val="0"/>
          <w:divBdr>
            <w:top w:val="none" w:sz="0" w:space="0" w:color="auto"/>
            <w:left w:val="none" w:sz="0" w:space="0" w:color="auto"/>
            <w:bottom w:val="none" w:sz="0" w:space="0" w:color="auto"/>
            <w:right w:val="none" w:sz="0" w:space="0" w:color="auto"/>
          </w:divBdr>
        </w:div>
        <w:div w:id="1209949613">
          <w:marLeft w:val="0"/>
          <w:marRight w:val="0"/>
          <w:marTop w:val="0"/>
          <w:marBottom w:val="0"/>
          <w:divBdr>
            <w:top w:val="none" w:sz="0" w:space="0" w:color="auto"/>
            <w:left w:val="none" w:sz="0" w:space="0" w:color="auto"/>
            <w:bottom w:val="none" w:sz="0" w:space="0" w:color="auto"/>
            <w:right w:val="none" w:sz="0" w:space="0" w:color="auto"/>
          </w:divBdr>
        </w:div>
        <w:div w:id="1347095254">
          <w:marLeft w:val="0"/>
          <w:marRight w:val="0"/>
          <w:marTop w:val="0"/>
          <w:marBottom w:val="0"/>
          <w:divBdr>
            <w:top w:val="none" w:sz="0" w:space="0" w:color="auto"/>
            <w:left w:val="none" w:sz="0" w:space="0" w:color="auto"/>
            <w:bottom w:val="none" w:sz="0" w:space="0" w:color="auto"/>
            <w:right w:val="none" w:sz="0" w:space="0" w:color="auto"/>
          </w:divBdr>
        </w:div>
        <w:div w:id="735130796">
          <w:marLeft w:val="0"/>
          <w:marRight w:val="0"/>
          <w:marTop w:val="0"/>
          <w:marBottom w:val="0"/>
          <w:divBdr>
            <w:top w:val="none" w:sz="0" w:space="0" w:color="auto"/>
            <w:left w:val="none" w:sz="0" w:space="0" w:color="auto"/>
            <w:bottom w:val="none" w:sz="0" w:space="0" w:color="auto"/>
            <w:right w:val="none" w:sz="0" w:space="0" w:color="auto"/>
          </w:divBdr>
        </w:div>
        <w:div w:id="905336558">
          <w:marLeft w:val="0"/>
          <w:marRight w:val="0"/>
          <w:marTop w:val="0"/>
          <w:marBottom w:val="0"/>
          <w:divBdr>
            <w:top w:val="none" w:sz="0" w:space="0" w:color="auto"/>
            <w:left w:val="none" w:sz="0" w:space="0" w:color="auto"/>
            <w:bottom w:val="none" w:sz="0" w:space="0" w:color="auto"/>
            <w:right w:val="none" w:sz="0" w:space="0" w:color="auto"/>
          </w:divBdr>
        </w:div>
        <w:div w:id="2095933961">
          <w:marLeft w:val="0"/>
          <w:marRight w:val="0"/>
          <w:marTop w:val="0"/>
          <w:marBottom w:val="0"/>
          <w:divBdr>
            <w:top w:val="none" w:sz="0" w:space="0" w:color="auto"/>
            <w:left w:val="none" w:sz="0" w:space="0" w:color="auto"/>
            <w:bottom w:val="none" w:sz="0" w:space="0" w:color="auto"/>
            <w:right w:val="none" w:sz="0" w:space="0" w:color="auto"/>
          </w:divBdr>
        </w:div>
        <w:div w:id="199049415">
          <w:marLeft w:val="0"/>
          <w:marRight w:val="0"/>
          <w:marTop w:val="0"/>
          <w:marBottom w:val="0"/>
          <w:divBdr>
            <w:top w:val="none" w:sz="0" w:space="0" w:color="auto"/>
            <w:left w:val="none" w:sz="0" w:space="0" w:color="auto"/>
            <w:bottom w:val="none" w:sz="0" w:space="0" w:color="auto"/>
            <w:right w:val="none" w:sz="0" w:space="0" w:color="auto"/>
          </w:divBdr>
        </w:div>
        <w:div w:id="676350428">
          <w:marLeft w:val="0"/>
          <w:marRight w:val="0"/>
          <w:marTop w:val="0"/>
          <w:marBottom w:val="0"/>
          <w:divBdr>
            <w:top w:val="none" w:sz="0" w:space="0" w:color="auto"/>
            <w:left w:val="none" w:sz="0" w:space="0" w:color="auto"/>
            <w:bottom w:val="none" w:sz="0" w:space="0" w:color="auto"/>
            <w:right w:val="none" w:sz="0" w:space="0" w:color="auto"/>
          </w:divBdr>
        </w:div>
        <w:div w:id="445079922">
          <w:marLeft w:val="0"/>
          <w:marRight w:val="0"/>
          <w:marTop w:val="0"/>
          <w:marBottom w:val="0"/>
          <w:divBdr>
            <w:top w:val="none" w:sz="0" w:space="0" w:color="auto"/>
            <w:left w:val="none" w:sz="0" w:space="0" w:color="auto"/>
            <w:bottom w:val="none" w:sz="0" w:space="0" w:color="auto"/>
            <w:right w:val="none" w:sz="0" w:space="0" w:color="auto"/>
          </w:divBdr>
        </w:div>
      </w:divsChild>
    </w:div>
    <w:div w:id="230503133">
      <w:bodyDiv w:val="1"/>
      <w:marLeft w:val="0"/>
      <w:marRight w:val="0"/>
      <w:marTop w:val="0"/>
      <w:marBottom w:val="0"/>
      <w:divBdr>
        <w:top w:val="none" w:sz="0" w:space="0" w:color="auto"/>
        <w:left w:val="none" w:sz="0" w:space="0" w:color="auto"/>
        <w:bottom w:val="none" w:sz="0" w:space="0" w:color="auto"/>
        <w:right w:val="none" w:sz="0" w:space="0" w:color="auto"/>
      </w:divBdr>
    </w:div>
    <w:div w:id="618489360">
      <w:bodyDiv w:val="1"/>
      <w:marLeft w:val="0"/>
      <w:marRight w:val="0"/>
      <w:marTop w:val="0"/>
      <w:marBottom w:val="0"/>
      <w:divBdr>
        <w:top w:val="single" w:sz="2" w:space="0" w:color="C0E236"/>
        <w:left w:val="none" w:sz="0" w:space="0" w:color="auto"/>
        <w:bottom w:val="none" w:sz="0" w:space="0" w:color="auto"/>
        <w:right w:val="none" w:sz="0" w:space="0" w:color="auto"/>
      </w:divBdr>
      <w:divsChild>
        <w:div w:id="1494102444">
          <w:marLeft w:val="0"/>
          <w:marRight w:val="0"/>
          <w:marTop w:val="0"/>
          <w:marBottom w:val="0"/>
          <w:divBdr>
            <w:top w:val="none" w:sz="0" w:space="0" w:color="auto"/>
            <w:left w:val="none" w:sz="0" w:space="0" w:color="auto"/>
            <w:bottom w:val="none" w:sz="0" w:space="0" w:color="auto"/>
            <w:right w:val="none" w:sz="0" w:space="0" w:color="auto"/>
          </w:divBdr>
          <w:divsChild>
            <w:div w:id="677078669">
              <w:marLeft w:val="0"/>
              <w:marRight w:val="0"/>
              <w:marTop w:val="600"/>
              <w:marBottom w:val="600"/>
              <w:divBdr>
                <w:top w:val="single" w:sz="6" w:space="0" w:color="DBDBDB"/>
                <w:left w:val="single" w:sz="6" w:space="23" w:color="DBDBDB"/>
                <w:bottom w:val="single" w:sz="6" w:space="0" w:color="DBDBDB"/>
                <w:right w:val="single" w:sz="6" w:space="23" w:color="DBDBDB"/>
              </w:divBdr>
              <w:divsChild>
                <w:div w:id="1412505590">
                  <w:marLeft w:val="0"/>
                  <w:marRight w:val="0"/>
                  <w:marTop w:val="0"/>
                  <w:marBottom w:val="0"/>
                  <w:divBdr>
                    <w:top w:val="none" w:sz="0" w:space="0" w:color="auto"/>
                    <w:left w:val="none" w:sz="0" w:space="0" w:color="auto"/>
                    <w:bottom w:val="none" w:sz="0" w:space="0" w:color="auto"/>
                    <w:right w:val="none" w:sz="0" w:space="0" w:color="auto"/>
                  </w:divBdr>
                  <w:divsChild>
                    <w:div w:id="17536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26243">
      <w:bodyDiv w:val="1"/>
      <w:marLeft w:val="0"/>
      <w:marRight w:val="0"/>
      <w:marTop w:val="0"/>
      <w:marBottom w:val="0"/>
      <w:divBdr>
        <w:top w:val="none" w:sz="0" w:space="0" w:color="auto"/>
        <w:left w:val="none" w:sz="0" w:space="0" w:color="auto"/>
        <w:bottom w:val="none" w:sz="0" w:space="0" w:color="auto"/>
        <w:right w:val="none" w:sz="0" w:space="0" w:color="auto"/>
      </w:divBdr>
    </w:div>
    <w:div w:id="1506940950">
      <w:bodyDiv w:val="1"/>
      <w:marLeft w:val="0"/>
      <w:marRight w:val="0"/>
      <w:marTop w:val="0"/>
      <w:marBottom w:val="0"/>
      <w:divBdr>
        <w:top w:val="none" w:sz="0" w:space="0" w:color="auto"/>
        <w:left w:val="none" w:sz="0" w:space="0" w:color="auto"/>
        <w:bottom w:val="none" w:sz="0" w:space="0" w:color="auto"/>
        <w:right w:val="none" w:sz="0" w:space="0" w:color="auto"/>
      </w:divBdr>
      <w:divsChild>
        <w:div w:id="1300721397">
          <w:marLeft w:val="0"/>
          <w:marRight w:val="0"/>
          <w:marTop w:val="0"/>
          <w:marBottom w:val="0"/>
          <w:divBdr>
            <w:top w:val="none" w:sz="0" w:space="0" w:color="auto"/>
            <w:left w:val="none" w:sz="0" w:space="0" w:color="auto"/>
            <w:bottom w:val="none" w:sz="0" w:space="0" w:color="auto"/>
            <w:right w:val="none" w:sz="0" w:space="0" w:color="auto"/>
          </w:divBdr>
          <w:divsChild>
            <w:div w:id="2070302801">
              <w:marLeft w:val="0"/>
              <w:marRight w:val="0"/>
              <w:marTop w:val="0"/>
              <w:marBottom w:val="0"/>
              <w:divBdr>
                <w:top w:val="none" w:sz="0" w:space="0" w:color="auto"/>
                <w:left w:val="none" w:sz="0" w:space="0" w:color="auto"/>
                <w:bottom w:val="none" w:sz="0" w:space="0" w:color="auto"/>
                <w:right w:val="none" w:sz="0" w:space="0" w:color="auto"/>
              </w:divBdr>
            </w:div>
            <w:div w:id="14580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5100">
      <w:bodyDiv w:val="1"/>
      <w:marLeft w:val="0"/>
      <w:marRight w:val="0"/>
      <w:marTop w:val="0"/>
      <w:marBottom w:val="0"/>
      <w:divBdr>
        <w:top w:val="none" w:sz="0" w:space="0" w:color="auto"/>
        <w:left w:val="none" w:sz="0" w:space="0" w:color="auto"/>
        <w:bottom w:val="none" w:sz="0" w:space="0" w:color="auto"/>
        <w:right w:val="none" w:sz="0" w:space="0" w:color="auto"/>
      </w:divBdr>
      <w:divsChild>
        <w:div w:id="2056729272">
          <w:marLeft w:val="0"/>
          <w:marRight w:val="0"/>
          <w:marTop w:val="0"/>
          <w:marBottom w:val="0"/>
          <w:divBdr>
            <w:top w:val="none" w:sz="0" w:space="0" w:color="auto"/>
            <w:left w:val="none" w:sz="0" w:space="0" w:color="auto"/>
            <w:bottom w:val="none" w:sz="0" w:space="0" w:color="auto"/>
            <w:right w:val="none" w:sz="0" w:space="0" w:color="auto"/>
          </w:divBdr>
          <w:divsChild>
            <w:div w:id="1759405697">
              <w:marLeft w:val="0"/>
              <w:marRight w:val="0"/>
              <w:marTop w:val="0"/>
              <w:marBottom w:val="0"/>
              <w:divBdr>
                <w:top w:val="none" w:sz="0" w:space="0" w:color="auto"/>
                <w:left w:val="none" w:sz="0" w:space="0" w:color="auto"/>
                <w:bottom w:val="none" w:sz="0" w:space="0" w:color="auto"/>
                <w:right w:val="none" w:sz="0" w:space="0" w:color="auto"/>
              </w:divBdr>
              <w:divsChild>
                <w:div w:id="72825606">
                  <w:marLeft w:val="0"/>
                  <w:marRight w:val="0"/>
                  <w:marTop w:val="0"/>
                  <w:marBottom w:val="0"/>
                  <w:divBdr>
                    <w:top w:val="none" w:sz="0" w:space="0" w:color="auto"/>
                    <w:left w:val="none" w:sz="0" w:space="0" w:color="auto"/>
                    <w:bottom w:val="none" w:sz="0" w:space="0" w:color="auto"/>
                    <w:right w:val="none" w:sz="0" w:space="0" w:color="auto"/>
                  </w:divBdr>
                  <w:divsChild>
                    <w:div w:id="1780296210">
                      <w:marLeft w:val="0"/>
                      <w:marRight w:val="0"/>
                      <w:marTop w:val="0"/>
                      <w:marBottom w:val="0"/>
                      <w:divBdr>
                        <w:top w:val="none" w:sz="0" w:space="0" w:color="auto"/>
                        <w:left w:val="none" w:sz="0" w:space="0" w:color="auto"/>
                        <w:bottom w:val="none" w:sz="0" w:space="0" w:color="auto"/>
                        <w:right w:val="none" w:sz="0" w:space="0" w:color="auto"/>
                      </w:divBdr>
                      <w:divsChild>
                        <w:div w:id="1179394757">
                          <w:marLeft w:val="0"/>
                          <w:marRight w:val="75"/>
                          <w:marTop w:val="0"/>
                          <w:marBottom w:val="0"/>
                          <w:divBdr>
                            <w:top w:val="none" w:sz="0" w:space="0" w:color="auto"/>
                            <w:left w:val="none" w:sz="0" w:space="0" w:color="auto"/>
                            <w:bottom w:val="none" w:sz="0" w:space="0" w:color="auto"/>
                            <w:right w:val="none" w:sz="0" w:space="0" w:color="auto"/>
                          </w:divBdr>
                          <w:divsChild>
                            <w:div w:id="2708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542530">
      <w:bodyDiv w:val="1"/>
      <w:marLeft w:val="0"/>
      <w:marRight w:val="0"/>
      <w:marTop w:val="0"/>
      <w:marBottom w:val="0"/>
      <w:divBdr>
        <w:top w:val="none" w:sz="0" w:space="0" w:color="auto"/>
        <w:left w:val="none" w:sz="0" w:space="0" w:color="auto"/>
        <w:bottom w:val="none" w:sz="0" w:space="0" w:color="auto"/>
        <w:right w:val="none" w:sz="0" w:space="0" w:color="auto"/>
      </w:divBdr>
    </w:div>
    <w:div w:id="1911573245">
      <w:bodyDiv w:val="1"/>
      <w:marLeft w:val="0"/>
      <w:marRight w:val="0"/>
      <w:marTop w:val="0"/>
      <w:marBottom w:val="0"/>
      <w:divBdr>
        <w:top w:val="none" w:sz="0" w:space="0" w:color="auto"/>
        <w:left w:val="none" w:sz="0" w:space="0" w:color="auto"/>
        <w:bottom w:val="none" w:sz="0" w:space="0" w:color="auto"/>
        <w:right w:val="none" w:sz="0" w:space="0" w:color="auto"/>
      </w:divBdr>
    </w:div>
    <w:div w:id="202108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ssendonderwijsgroningen.nl" TargetMode="External"/><Relationship Id="rId18" Type="http://schemas.openxmlformats.org/officeDocument/2006/relationships/hyperlink" Target="http://www.facebook.com/SWVVO20.01Sta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CT@swv-vo2001.nl" TargetMode="External"/><Relationship Id="rId17" Type="http://schemas.openxmlformats.org/officeDocument/2006/relationships/hyperlink" Target="http://www.passendonderwijsgroningen.nl" TargetMode="External"/><Relationship Id="rId2" Type="http://schemas.openxmlformats.org/officeDocument/2006/relationships/customXml" Target="../customXml/item2.xml"/><Relationship Id="rId16" Type="http://schemas.openxmlformats.org/officeDocument/2006/relationships/hyperlink" Target="https://www.facebook.com/SWVVO20.01St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witter.com/PaOnVO20_0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v-vo2001.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6A2A-F38F-4305-A56D-2667BD092195}">
  <ds:schemaRefs>
    <ds:schemaRef ds:uri="http://schemas.microsoft.com/sharepoint/v3/contenttype/forms"/>
  </ds:schemaRefs>
</ds:datastoreItem>
</file>

<file path=customXml/itemProps2.xml><?xml version="1.0" encoding="utf-8"?>
<ds:datastoreItem xmlns:ds="http://schemas.openxmlformats.org/officeDocument/2006/customXml" ds:itemID="{3826D2F6-E03E-44EB-9364-1345F58A73CC}">
  <ds:schemaRefs>
    <ds:schemaRef ds:uri="http://purl.org/dc/elements/1.1/"/>
    <ds:schemaRef ds:uri="http://schemas.microsoft.com/office/2006/metadata/properties"/>
    <ds:schemaRef ds:uri="49fac317-f441-4910-8e0b-ab191711c8a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1474087-4e67-4afa-8b67-260e774a898f"/>
    <ds:schemaRef ds:uri="http://www.w3.org/XML/1998/namespace"/>
  </ds:schemaRefs>
</ds:datastoreItem>
</file>

<file path=customXml/itemProps3.xml><?xml version="1.0" encoding="utf-8"?>
<ds:datastoreItem xmlns:ds="http://schemas.openxmlformats.org/officeDocument/2006/customXml" ds:itemID="{9707A911-6CF1-4F0C-A1EC-3CD6AD3E5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81292-58FC-4B79-92E8-83814CC0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2129</Words>
  <Characters>11712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de Graaf</dc:creator>
  <cp:lastModifiedBy>Erik Graaf, de</cp:lastModifiedBy>
  <cp:revision>4</cp:revision>
  <dcterms:created xsi:type="dcterms:W3CDTF">2018-11-15T13:27:00Z</dcterms:created>
  <dcterms:modified xsi:type="dcterms:W3CDTF">2018-11-15T16:30:00Z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