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E518" w14:textId="77777777" w:rsidR="0068354B" w:rsidRPr="0068354B" w:rsidRDefault="0068354B" w:rsidP="0068354B">
      <w:pPr>
        <w:spacing w:after="0" w:line="288" w:lineRule="auto"/>
        <w:contextualSpacing/>
        <w:rPr>
          <w:rFonts w:ascii="Trebuchet MS" w:eastAsia="HGMinchoB" w:hAnsi="Trebuchet MS" w:cs="Arial"/>
          <w:b/>
          <w:sz w:val="20"/>
        </w:rPr>
      </w:pPr>
      <w:bookmarkStart w:id="0" w:name="_Toc375129273"/>
      <w:bookmarkStart w:id="1" w:name="_Toc435466385"/>
      <w:r w:rsidRPr="0068354B">
        <w:rPr>
          <w:rFonts w:ascii="Trebuchet MS" w:eastAsia="HGMinchoB" w:hAnsi="Trebuchet MS" w:cs="Arial"/>
          <w:b/>
          <w:sz w:val="20"/>
        </w:rPr>
        <w:t>Bijlage 1 - Lijst met afkortingen en begrippen</w:t>
      </w:r>
      <w:bookmarkEnd w:id="0"/>
      <w:r w:rsidRPr="0068354B">
        <w:rPr>
          <w:rFonts w:ascii="Trebuchet MS" w:eastAsia="HGMinchoB" w:hAnsi="Trebuchet MS" w:cs="Arial"/>
          <w:b/>
          <w:sz w:val="20"/>
        </w:rPr>
        <w:t xml:space="preserve"> </w:t>
      </w:r>
      <w:r w:rsidRPr="0068354B">
        <w:rPr>
          <w:rFonts w:ascii="Trebuchet MS" w:eastAsia="Calibri" w:hAnsi="Trebuchet MS" w:cs="Arial"/>
          <w:b/>
          <w:sz w:val="20"/>
        </w:rPr>
        <w:t>Passend Onderwijs</w:t>
      </w:r>
      <w:bookmarkEnd w:id="1"/>
      <w:r w:rsidRPr="0068354B">
        <w:rPr>
          <w:rFonts w:ascii="Trebuchet MS" w:eastAsia="Calibri" w:hAnsi="Trebuchet MS" w:cs="Arial"/>
          <w:b/>
          <w:sz w:val="20"/>
        </w:rPr>
        <w:t xml:space="preserve"> </w:t>
      </w:r>
    </w:p>
    <w:p w14:paraId="63CD85E2" w14:textId="77777777" w:rsidR="0068354B" w:rsidRPr="0068354B" w:rsidRDefault="0068354B" w:rsidP="0068354B">
      <w:pPr>
        <w:spacing w:after="0" w:line="240" w:lineRule="auto"/>
        <w:rPr>
          <w:rFonts w:ascii="Trebuchet MS" w:eastAsia="Calibri" w:hAnsi="Trebuchet MS" w:cs="Arial"/>
          <w:b/>
          <w:sz w:val="20"/>
          <w:szCs w:val="20"/>
        </w:rPr>
      </w:pPr>
    </w:p>
    <w:p w14:paraId="5E9629D5"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Kernbegrippen</w:t>
      </w:r>
    </w:p>
    <w:p w14:paraId="41CFC9EA" w14:textId="77777777" w:rsidR="0068354B" w:rsidRPr="00FA090E" w:rsidRDefault="0068354B" w:rsidP="0068354B">
      <w:pPr>
        <w:spacing w:after="0" w:line="240" w:lineRule="auto"/>
        <w:rPr>
          <w:rFonts w:ascii="Trebuchet MS" w:eastAsia="Calibri" w:hAnsi="Trebuchet MS" w:cs="Arial"/>
          <w:b/>
          <w:sz w:val="20"/>
          <w:szCs w:val="20"/>
        </w:rPr>
      </w:pPr>
    </w:p>
    <w:p w14:paraId="5B81E14F"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Passend Onderwijs </w:t>
      </w:r>
    </w:p>
    <w:p w14:paraId="20AD829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swv stelt zich ten doel een samenhangend geheel van ondersteuningsvoorzieningen binnen en tussen de scholen te realiseren en wel zodanig dat leerlingen een ononderbroken ontwikkelingsproces kunnen doormaken en leerlingen die extra ondersteuning behoeven, een zo passend mogelijke plaats in het onderwijs krijgen.’ (Artikel 17a Wet op het voortgezet onderwijs). De samenwerkingsverbanden werken nauw samen met partners zoals de gemeente en de jeugdzorg om dit doel te bereiken.</w:t>
      </w:r>
    </w:p>
    <w:p w14:paraId="3B77D477" w14:textId="77777777" w:rsidR="0068354B" w:rsidRPr="00FA090E" w:rsidRDefault="0068354B" w:rsidP="0068354B">
      <w:pPr>
        <w:spacing w:after="0" w:line="240" w:lineRule="auto"/>
        <w:rPr>
          <w:rFonts w:ascii="Trebuchet MS" w:eastAsia="Calibri" w:hAnsi="Trebuchet MS" w:cs="Arial"/>
          <w:b/>
          <w:sz w:val="20"/>
          <w:szCs w:val="20"/>
        </w:rPr>
      </w:pPr>
    </w:p>
    <w:p w14:paraId="7F1EAB80"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Samenwerkingsverband (swv)</w:t>
      </w:r>
    </w:p>
    <w:p w14:paraId="56A6384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Scholen werken samen in regionaal ingedeelde en door de minister bepaalde samenwerkingsverbanden. Er zijn ongeveer 150 samenwerkingsverbanden, 75 voor het primair en 75 voor het voortgezet onderwijs. Samenwerkingsverbanden worden een privaatrechtelijk rechtspersoon zonder winstoogmerk (stichting, vereniging, coöperatie) en statutair vastgelegd. In het swv maken de scholen onder meer afspraken over welke begeleiding in de reguliere scholen kan worden geboden, welke kinderen geplaatst kunnen worden in het (voortgezet) speciaal onderwijs en over de verdeling van de ondersteuningsmiddelen. </w:t>
      </w:r>
    </w:p>
    <w:p w14:paraId="41C9A92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Groningen kent drie samenwerkingsverbanden: </w:t>
      </w:r>
    </w:p>
    <w:p w14:paraId="706A0657" w14:textId="7CCB75EB"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po 2</w:t>
      </w:r>
      <w:r w:rsidR="00FA090E">
        <w:rPr>
          <w:rFonts w:ascii="Trebuchet MS" w:eastAsia="Calibri" w:hAnsi="Trebuchet MS" w:cs="Arial"/>
          <w:sz w:val="20"/>
          <w:szCs w:val="20"/>
        </w:rPr>
        <w:t>0</w:t>
      </w:r>
      <w:r w:rsidRPr="00FA090E">
        <w:rPr>
          <w:rFonts w:ascii="Trebuchet MS" w:eastAsia="Calibri" w:hAnsi="Trebuchet MS" w:cs="Arial"/>
          <w:sz w:val="20"/>
          <w:szCs w:val="20"/>
        </w:rPr>
        <w:t>.01 (Primair Onderwijs) voor alle gemeenten in de provincie Groningen en de gemeente Noordenveld;</w:t>
      </w:r>
    </w:p>
    <w:p w14:paraId="2E823004"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swv vo 20.01 Groningen Stad (Voortgezet Onderwijs) voor de gemeente Groningen en deel van Tynaarlo (Zuidlaren e.o.);</w:t>
      </w:r>
    </w:p>
    <w:p w14:paraId="5378DF65" w14:textId="77777777" w:rsidR="0068354B" w:rsidRPr="00FA090E" w:rsidRDefault="0068354B" w:rsidP="0068354B">
      <w:pPr>
        <w:numPr>
          <w:ilvl w:val="0"/>
          <w:numId w:val="2"/>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 xml:space="preserve">swv vo 20.02 Ommelanden (Voortgezet Onderwijs) voor de overige gemeenten in de provincie (Ommelanden) en de gemeente Noordenveld. </w:t>
      </w:r>
    </w:p>
    <w:p w14:paraId="5F1F0CA4" w14:textId="77777777" w:rsidR="0068354B" w:rsidRPr="00FA090E" w:rsidRDefault="0068354B" w:rsidP="0068354B">
      <w:pPr>
        <w:spacing w:after="0" w:line="240" w:lineRule="auto"/>
        <w:rPr>
          <w:rFonts w:ascii="Trebuchet MS" w:eastAsia="Calibri" w:hAnsi="Trebuchet MS" w:cs="Arial"/>
          <w:b/>
          <w:sz w:val="20"/>
          <w:szCs w:val="20"/>
        </w:rPr>
      </w:pPr>
    </w:p>
    <w:p w14:paraId="4534DF7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w:t>
      </w:r>
    </w:p>
    <w:p w14:paraId="186CF98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Binnen het swv maken de besturen met elkaar afspraken over de manier waarop alle leerlingen in het swv zo goed mogelijk de passende ondersteuning kunnen krijgen die zij nodig hebben. Deze afspraken worden vastgelegd in het ondersteuningsplan. Minimaal ééns per 4 jaar wordt het ondersteuningsplan opnieuw vastgesteld. </w:t>
      </w:r>
    </w:p>
    <w:p w14:paraId="27AD4CBE" w14:textId="77777777" w:rsidR="0068354B" w:rsidRPr="00FA090E" w:rsidRDefault="0068354B" w:rsidP="0068354B">
      <w:pPr>
        <w:spacing w:after="0" w:line="240" w:lineRule="auto"/>
        <w:rPr>
          <w:rFonts w:ascii="Trebuchet MS" w:eastAsia="Calibri" w:hAnsi="Trebuchet MS" w:cs="Arial"/>
          <w:sz w:val="20"/>
          <w:szCs w:val="20"/>
        </w:rPr>
      </w:pPr>
    </w:p>
    <w:p w14:paraId="3E65DE4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Ondersteuningsplanraad (</w:t>
      </w:r>
      <w:proofErr w:type="spellStart"/>
      <w:r w:rsidRPr="00FA090E">
        <w:rPr>
          <w:rFonts w:ascii="Trebuchet MS" w:eastAsia="Calibri" w:hAnsi="Trebuchet MS" w:cs="Arial"/>
          <w:b/>
          <w:sz w:val="20"/>
          <w:szCs w:val="20"/>
        </w:rPr>
        <w:t>opr</w:t>
      </w:r>
      <w:proofErr w:type="spellEnd"/>
      <w:r w:rsidRPr="00FA090E">
        <w:rPr>
          <w:rFonts w:ascii="Trebuchet MS" w:eastAsia="Calibri" w:hAnsi="Trebuchet MS" w:cs="Arial"/>
          <w:b/>
          <w:sz w:val="20"/>
          <w:szCs w:val="20"/>
        </w:rPr>
        <w:t>)</w:t>
      </w:r>
    </w:p>
    <w:p w14:paraId="650E2289" w14:textId="217A7F5C"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De ondersteuningsplanraad is de medezeggenschapsraad van het swv. De belangrijkste taak van deze raad is instemming te verlenen aan het ondersteuningsplan. De ondersteuningsplanraad bestaat voor de helft uit personeel en voor de helft uit ouders (en leerlingen).  </w:t>
      </w:r>
    </w:p>
    <w:p w14:paraId="6A4FD78E" w14:textId="77777777" w:rsidR="0068354B" w:rsidRPr="00FA090E" w:rsidRDefault="0068354B" w:rsidP="0068354B">
      <w:pPr>
        <w:spacing w:after="0" w:line="240" w:lineRule="auto"/>
        <w:rPr>
          <w:rFonts w:ascii="Trebuchet MS" w:eastAsia="Calibri" w:hAnsi="Trebuchet MS" w:cs="Arial"/>
          <w:b/>
          <w:sz w:val="20"/>
          <w:szCs w:val="20"/>
        </w:rPr>
      </w:pPr>
    </w:p>
    <w:p w14:paraId="140D511C"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Ondersteuningsprofiel</w:t>
      </w:r>
    </w:p>
    <w:p w14:paraId="5DED4F9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Iedere school stelt een ondersteuningsprofiel op. In dit profiel beschrijft de school welke ondersteuning de school kan bieden en hoe deze ondersteuning is georganiseerd. De medezeggenschapsraad van de school heeft adviesrecht op het vaststellen van het ondersteuningsprofiel. Alle ondersteuningsprofielen van de scholen in het swv samen zorgen voor een dekkend aanbod zodat alle leerlingen passend onderwijs kunnen krijgen. </w:t>
      </w:r>
    </w:p>
    <w:p w14:paraId="7412A147" w14:textId="394D26D8"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br/>
        <w:t>Ontwikkelingsperspectief</w:t>
      </w:r>
      <w:r w:rsidR="00CE082F">
        <w:rPr>
          <w:rFonts w:ascii="Trebuchet MS" w:eastAsia="Calibri" w:hAnsi="Trebuchet MS" w:cs="Arial"/>
          <w:b/>
          <w:sz w:val="20"/>
          <w:szCs w:val="20"/>
        </w:rPr>
        <w:t>plan</w:t>
      </w:r>
      <w:r w:rsidRPr="00FA090E">
        <w:rPr>
          <w:rFonts w:ascii="Trebuchet MS" w:eastAsia="Calibri" w:hAnsi="Trebuchet MS" w:cs="Arial"/>
          <w:b/>
          <w:sz w:val="20"/>
          <w:szCs w:val="20"/>
        </w:rPr>
        <w:t xml:space="preserve"> (</w:t>
      </w:r>
      <w:proofErr w:type="spellStart"/>
      <w:r w:rsidRPr="00FA090E">
        <w:rPr>
          <w:rFonts w:ascii="Trebuchet MS" w:eastAsia="Calibri" w:hAnsi="Trebuchet MS" w:cs="Arial"/>
          <w:b/>
          <w:sz w:val="20"/>
          <w:szCs w:val="20"/>
        </w:rPr>
        <w:t>opp</w:t>
      </w:r>
      <w:proofErr w:type="spellEnd"/>
      <w:r w:rsidRPr="00FA090E">
        <w:rPr>
          <w:rFonts w:ascii="Trebuchet MS" w:eastAsia="Calibri" w:hAnsi="Trebuchet MS" w:cs="Arial"/>
          <w:b/>
          <w:sz w:val="20"/>
          <w:szCs w:val="20"/>
        </w:rPr>
        <w:t>)</w:t>
      </w:r>
    </w:p>
    <w:p w14:paraId="09C209B2" w14:textId="10DD4AD5" w:rsidR="0068354B" w:rsidRPr="00FA090E" w:rsidRDefault="00257679"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In het</w:t>
      </w:r>
      <w:r w:rsidR="0068354B" w:rsidRPr="00FA090E">
        <w:rPr>
          <w:rFonts w:ascii="Trebuchet MS" w:eastAsia="Calibri" w:hAnsi="Trebuchet MS" w:cs="Arial"/>
          <w:sz w:val="20"/>
          <w:szCs w:val="20"/>
        </w:rPr>
        <w:t xml:space="preserve"> ontwikkelingsperspectief</w:t>
      </w:r>
      <w:r>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maakt de school </w:t>
      </w:r>
      <w:r>
        <w:rPr>
          <w:rFonts w:ascii="Trebuchet MS" w:eastAsia="Calibri" w:hAnsi="Trebuchet MS" w:cs="Arial"/>
          <w:sz w:val="20"/>
          <w:szCs w:val="20"/>
        </w:rPr>
        <w:t xml:space="preserve">voor de leerling </w:t>
      </w:r>
      <w:r w:rsidR="0068354B" w:rsidRPr="00FA090E">
        <w:rPr>
          <w:rFonts w:ascii="Trebuchet MS" w:eastAsia="Calibri" w:hAnsi="Trebuchet MS" w:cs="Arial"/>
          <w:sz w:val="20"/>
          <w:szCs w:val="20"/>
        </w:rPr>
        <w:t>een voorspelling over het verwachte uitstroom niveau vanuit het voortgezet onderwijs. Het ontwikkelingsperspectief</w:t>
      </w:r>
      <w:r w:rsidR="001A4D35">
        <w:rPr>
          <w:rFonts w:ascii="Trebuchet MS" w:eastAsia="Calibri" w:hAnsi="Trebuchet MS" w:cs="Arial"/>
          <w:sz w:val="20"/>
          <w:szCs w:val="20"/>
        </w:rPr>
        <w:t xml:space="preserve">plan </w:t>
      </w:r>
      <w:r w:rsidR="0068354B" w:rsidRPr="00FA090E">
        <w:rPr>
          <w:rFonts w:ascii="Trebuchet MS" w:eastAsia="Calibri" w:hAnsi="Trebuchet MS" w:cs="Arial"/>
          <w:sz w:val="20"/>
          <w:szCs w:val="20"/>
        </w:rPr>
        <w:t>is sturend voor het aanbod dat de school de leerling biedt en bevat handvatten voor de planning van het onderwijs. De school stelt een ontwikkelingsperspectief</w:t>
      </w:r>
      <w:r w:rsidR="001A4D35">
        <w:rPr>
          <w:rFonts w:ascii="Trebuchet MS" w:eastAsia="Calibri" w:hAnsi="Trebuchet MS" w:cs="Arial"/>
          <w:sz w:val="20"/>
          <w:szCs w:val="20"/>
        </w:rPr>
        <w:t>plan</w:t>
      </w:r>
      <w:r w:rsidR="0068354B" w:rsidRPr="00FA090E">
        <w:rPr>
          <w:rFonts w:ascii="Trebuchet MS" w:eastAsia="Calibri" w:hAnsi="Trebuchet MS" w:cs="Arial"/>
          <w:sz w:val="20"/>
          <w:szCs w:val="20"/>
        </w:rPr>
        <w:t xml:space="preserve"> op voor leerlingen die extra ondersteuning op school nodig hebben in het reguliere onderwijs en voor alle leerlingen in het speciaal onderwijs. De school heeft hierover overleg met de ouders. Dit overleg is erop gericht dat ouders en school en samen eens zijn over het ontwikkelingsperspectief. De ouder heeft instemming op het handelingsgerichte deel van het opp.    </w:t>
      </w:r>
    </w:p>
    <w:p w14:paraId="73FAB087" w14:textId="77777777" w:rsidR="0068354B" w:rsidRPr="00FA090E" w:rsidRDefault="0068354B" w:rsidP="0068354B">
      <w:pPr>
        <w:spacing w:after="0" w:line="240" w:lineRule="auto"/>
        <w:rPr>
          <w:rFonts w:ascii="Trebuchet MS" w:eastAsia="Calibri" w:hAnsi="Trebuchet MS" w:cs="Arial"/>
          <w:b/>
          <w:sz w:val="20"/>
          <w:szCs w:val="20"/>
        </w:rPr>
      </w:pPr>
    </w:p>
    <w:p w14:paraId="7353141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ab/>
      </w:r>
    </w:p>
    <w:p w14:paraId="5536A9AB" w14:textId="77777777" w:rsidR="0068354B" w:rsidRPr="00FA090E" w:rsidRDefault="0068354B">
      <w:pPr>
        <w:rPr>
          <w:rFonts w:ascii="Trebuchet MS" w:eastAsia="Calibri" w:hAnsi="Trebuchet MS" w:cs="Arial"/>
          <w:b/>
          <w:sz w:val="20"/>
          <w:szCs w:val="20"/>
        </w:rPr>
      </w:pPr>
      <w:r w:rsidRPr="00FA090E">
        <w:rPr>
          <w:rFonts w:ascii="Trebuchet MS" w:eastAsia="Calibri" w:hAnsi="Trebuchet MS" w:cs="Arial"/>
          <w:b/>
          <w:sz w:val="20"/>
          <w:szCs w:val="20"/>
        </w:rPr>
        <w:br w:type="page"/>
      </w:r>
    </w:p>
    <w:p w14:paraId="2D17F3F1"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lastRenderedPageBreak/>
        <w:t>Op overeenstemming gericht overleg (OOGO)</w:t>
      </w:r>
    </w:p>
    <w:p w14:paraId="0AF630D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Het bestuur van het swv overlegt met alle gemeenten in het swv over het ondersteuningsplan. Dit op overeenstemming gericht overleg heeft betrekking op de inhoud van het ondersteuningsplan, de ondersteuning aan leerlingen en de aansluiting op de jeugdzorg.</w:t>
      </w:r>
    </w:p>
    <w:p w14:paraId="21BC0B69" w14:textId="77777777" w:rsidR="0068354B" w:rsidRPr="00FA090E" w:rsidRDefault="0068354B" w:rsidP="0068354B">
      <w:pPr>
        <w:spacing w:after="0" w:line="240" w:lineRule="auto"/>
        <w:rPr>
          <w:rFonts w:ascii="Trebuchet MS" w:eastAsia="Calibri" w:hAnsi="Trebuchet MS" w:cs="Arial"/>
          <w:b/>
          <w:sz w:val="20"/>
          <w:szCs w:val="20"/>
        </w:rPr>
      </w:pPr>
    </w:p>
    <w:p w14:paraId="460E7F2E"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Arrangement - </w:t>
      </w:r>
      <w:r w:rsidRPr="00FA090E">
        <w:rPr>
          <w:rFonts w:ascii="Trebuchet MS" w:eastAsia="Calibri" w:hAnsi="Trebuchet MS" w:cs="Arial"/>
          <w:sz w:val="20"/>
          <w:szCs w:val="20"/>
        </w:rPr>
        <w:t>Het geheel aan pedagogische, didactische en specialistische handelingen die de school, binnen een bepaalde organisatorische context en eventueel in samenwerking met derden, uitvoert met het doel de ontwikkeling van de leerling te optimaliseren.</w:t>
      </w:r>
      <w:r w:rsidRPr="00FA090E">
        <w:rPr>
          <w:rFonts w:ascii="Trebuchet MS" w:eastAsia="Calibri" w:hAnsi="Trebuchet MS" w:cs="Arial"/>
          <w:b/>
          <w:sz w:val="20"/>
          <w:szCs w:val="20"/>
        </w:rPr>
        <w:t xml:space="preserve"> </w:t>
      </w:r>
    </w:p>
    <w:p w14:paraId="3531DEDB" w14:textId="77777777" w:rsidR="0068354B" w:rsidRPr="00FA090E" w:rsidRDefault="0068354B" w:rsidP="0068354B">
      <w:pPr>
        <w:spacing w:after="0" w:line="240" w:lineRule="auto"/>
        <w:rPr>
          <w:rFonts w:ascii="Trebuchet MS" w:eastAsia="Calibri" w:hAnsi="Trebuchet MS" w:cs="Arial"/>
          <w:b/>
          <w:sz w:val="20"/>
          <w:szCs w:val="20"/>
        </w:rPr>
      </w:pPr>
    </w:p>
    <w:p w14:paraId="553F348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Basisondersteuning</w:t>
      </w:r>
    </w:p>
    <w:p w14:paraId="74CFD98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Dit is de door het swv afgesproken onderwijsondersteuning die een school aan alle leerlingen moet kunnen bieden. De basisondersteuning wordt vastgelegd in het ondersteuningsplan van het swv. De basisondersteuning is niet landelijk vastgesteld; samenwerkingsverbanden bepalen zelf het niveau van basisondersteuning die de scholen binnen het swv bieden. De basisondersteuning kan dus verschillen per regio. De kwaliteit van de basisondersteuning moet voldoen aan door de onderwijsinspectie vastgestelde normen. De definitie van basisondersteuning is als volgt omschreven: 'het door het swv afgesproken geheel van preventieve en curatieve interventies die binnen de ondersteuningsstructuur van de school planmatig en op een overeengekomen kwaliteitsniveau, eventueel in samenwerking met ketenpartners, worden uitgevoerd'. </w:t>
      </w:r>
    </w:p>
    <w:p w14:paraId="64D8840D" w14:textId="77777777" w:rsidR="0068354B" w:rsidRPr="00FA090E" w:rsidRDefault="0068354B" w:rsidP="0068354B">
      <w:pPr>
        <w:spacing w:after="0" w:line="240" w:lineRule="auto"/>
        <w:rPr>
          <w:rFonts w:ascii="Trebuchet MS" w:eastAsia="Calibri" w:hAnsi="Trebuchet MS" w:cs="Arial"/>
          <w:b/>
          <w:sz w:val="20"/>
          <w:szCs w:val="20"/>
        </w:rPr>
      </w:pPr>
    </w:p>
    <w:p w14:paraId="614EE487"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Clusteronderwijs</w:t>
      </w:r>
    </w:p>
    <w:p w14:paraId="2AA1E7E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De scholen voor speciaal onderwijs zijn verdeeld in vier clusters.</w:t>
      </w:r>
    </w:p>
    <w:p w14:paraId="204A9975"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1: scholen voor visueel gehandicapte kinderen en visueel gehandicapte kinderen met een meervoudige beperking.</w:t>
      </w:r>
    </w:p>
    <w:p w14:paraId="68EDDFBD"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2: scholen voor dove en slechthorende kinderen en kinderen met ernstige spraakmoeilijkheden, mogelijkerwijs in combinatie met een andere handicap.</w:t>
      </w:r>
    </w:p>
    <w:p w14:paraId="08AD4562"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3: scholen voor leerlingen met verstandelijke (ZML) en/of lichamelijke beperkingen (Mytyl/</w:t>
      </w:r>
      <w:proofErr w:type="spellStart"/>
      <w:r w:rsidRPr="00FA090E">
        <w:rPr>
          <w:rFonts w:ascii="Trebuchet MS" w:eastAsia="Calibri" w:hAnsi="Trebuchet MS" w:cs="Arial"/>
          <w:sz w:val="20"/>
          <w:szCs w:val="20"/>
        </w:rPr>
        <w:t>Tyltyl</w:t>
      </w:r>
      <w:proofErr w:type="spellEnd"/>
      <w:r w:rsidRPr="00FA090E">
        <w:rPr>
          <w:rFonts w:ascii="Trebuchet MS" w:eastAsia="Calibri" w:hAnsi="Trebuchet MS" w:cs="Arial"/>
          <w:sz w:val="20"/>
          <w:szCs w:val="20"/>
        </w:rPr>
        <w:t>) en aan leerlingen die langdurig ziek zijn (LZ).</w:t>
      </w:r>
    </w:p>
    <w:p w14:paraId="7A4B6D68" w14:textId="77777777" w:rsidR="0068354B" w:rsidRPr="00FA090E" w:rsidRDefault="0068354B" w:rsidP="0068354B">
      <w:pPr>
        <w:numPr>
          <w:ilvl w:val="0"/>
          <w:numId w:val="1"/>
        </w:numPr>
        <w:spacing w:after="0" w:line="240" w:lineRule="auto"/>
        <w:ind w:left="714" w:hanging="357"/>
        <w:contextualSpacing/>
        <w:rPr>
          <w:rFonts w:ascii="Trebuchet MS" w:eastAsia="Calibri" w:hAnsi="Trebuchet MS" w:cs="Arial"/>
          <w:sz w:val="20"/>
          <w:szCs w:val="20"/>
        </w:rPr>
      </w:pPr>
      <w:r w:rsidRPr="00FA090E">
        <w:rPr>
          <w:rFonts w:ascii="Trebuchet MS" w:eastAsia="Calibri" w:hAnsi="Trebuchet MS" w:cs="Arial"/>
          <w:sz w:val="20"/>
          <w:szCs w:val="20"/>
        </w:rPr>
        <w:t>Cluster 4: scholen voor zeer moeilijk opvoedbare kinderen, kinderen met een psychiatrische stoornis en onderwijs aan kinderen in scholen die verbonden zijn aan pedologische instituten.</w:t>
      </w:r>
    </w:p>
    <w:p w14:paraId="3AB12073" w14:textId="77777777" w:rsidR="0068354B" w:rsidRPr="00FA090E" w:rsidRDefault="0068354B" w:rsidP="0068354B">
      <w:pPr>
        <w:spacing w:after="0" w:line="240" w:lineRule="auto"/>
        <w:rPr>
          <w:rFonts w:ascii="Trebuchet MS" w:eastAsia="Calibri" w:hAnsi="Trebuchet MS" w:cs="Arial"/>
          <w:sz w:val="20"/>
          <w:szCs w:val="20"/>
        </w:rPr>
      </w:pPr>
    </w:p>
    <w:p w14:paraId="3836A462"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Commissie van Advies </w:t>
      </w:r>
    </w:p>
    <w:p w14:paraId="234D1DD1"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Commissie van het swv die de toelating beoordeelt voor een leerling tot het speciaal onderwijs.</w:t>
      </w:r>
    </w:p>
    <w:p w14:paraId="607DA913" w14:textId="77777777" w:rsidR="0068354B" w:rsidRPr="00FA090E" w:rsidRDefault="0068354B" w:rsidP="0068354B">
      <w:pPr>
        <w:spacing w:after="0" w:line="240" w:lineRule="auto"/>
        <w:rPr>
          <w:rFonts w:ascii="Trebuchet MS" w:eastAsia="Calibri" w:hAnsi="Trebuchet MS" w:cs="Arial"/>
          <w:sz w:val="20"/>
          <w:szCs w:val="20"/>
        </w:rPr>
      </w:pPr>
    </w:p>
    <w:p w14:paraId="4FCC290D" w14:textId="77777777"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Toelaatbaarheidsverklaring (tlv)</w:t>
      </w:r>
    </w:p>
    <w:p w14:paraId="664FA7D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Voor het (voortgezet) speciaal onderwijs, het speciaal basisonderwijs en praktijkonderwijs is een tlv nodig om te worden toegelaten. De tlv voor het vso wordt afgegeven door de Commissie van Advies (</w:t>
      </w:r>
      <w:proofErr w:type="spellStart"/>
      <w:r w:rsidRPr="00FA090E">
        <w:rPr>
          <w:rFonts w:ascii="Trebuchet MS" w:eastAsia="Calibri" w:hAnsi="Trebuchet MS" w:cs="Arial"/>
          <w:sz w:val="20"/>
          <w:szCs w:val="20"/>
        </w:rPr>
        <w:t>cva</w:t>
      </w:r>
      <w:proofErr w:type="spellEnd"/>
      <w:r w:rsidRPr="00FA090E">
        <w:rPr>
          <w:rFonts w:ascii="Trebuchet MS" w:eastAsia="Calibri" w:hAnsi="Trebuchet MS" w:cs="Arial"/>
          <w:sz w:val="20"/>
          <w:szCs w:val="20"/>
        </w:rPr>
        <w:t>) van het swv en voor het praktijkonderwijs door de school zelf via machtiging directie van het swv.</w:t>
      </w:r>
    </w:p>
    <w:p w14:paraId="18E603CD" w14:textId="77777777" w:rsidR="0068354B" w:rsidRPr="00FA090E" w:rsidRDefault="0068354B" w:rsidP="0068354B">
      <w:pPr>
        <w:spacing w:after="0" w:line="240" w:lineRule="auto"/>
        <w:rPr>
          <w:rFonts w:ascii="Trebuchet MS" w:eastAsia="Calibri" w:hAnsi="Trebuchet MS" w:cs="Arial"/>
          <w:b/>
          <w:sz w:val="20"/>
          <w:szCs w:val="20"/>
        </w:rPr>
      </w:pPr>
    </w:p>
    <w:p w14:paraId="4B2C8126" w14:textId="77777777" w:rsidR="0068354B" w:rsidRPr="00FA090E" w:rsidRDefault="0068354B" w:rsidP="0068354B">
      <w:pPr>
        <w:spacing w:after="120" w:line="240" w:lineRule="auto"/>
        <w:rPr>
          <w:rFonts w:ascii="Trebuchet MS" w:eastAsia="Calibri" w:hAnsi="Trebuchet MS" w:cs="Arial"/>
          <w:b/>
          <w:sz w:val="20"/>
          <w:szCs w:val="20"/>
        </w:rPr>
      </w:pPr>
      <w:r w:rsidRPr="00FA090E">
        <w:rPr>
          <w:rFonts w:ascii="Trebuchet MS" w:eastAsia="Calibri" w:hAnsi="Trebuchet MS" w:cs="Arial"/>
          <w:b/>
          <w:sz w:val="20"/>
          <w:szCs w:val="20"/>
        </w:rPr>
        <w:t>Afkortingen</w:t>
      </w:r>
    </w:p>
    <w:p w14:paraId="0563790F"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AB</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Ambulante begeleiding. </w:t>
      </w:r>
    </w:p>
    <w:p w14:paraId="5427D74A" w14:textId="6723FD6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Ambulante deskundige op het terrein van ondersteuning van leraren en begeleiding leerlingen die in de reguliere school het onderwijs volgt. Tevens deskundig op het terrein van </w:t>
      </w:r>
      <w:proofErr w:type="spellStart"/>
      <w:r w:rsidR="00FA090E">
        <w:rPr>
          <w:rFonts w:ascii="Trebuchet MS" w:eastAsia="Calibri" w:hAnsi="Trebuchet MS" w:cs="Arial"/>
          <w:sz w:val="20"/>
          <w:szCs w:val="20"/>
        </w:rPr>
        <w:t>opp’s</w:t>
      </w:r>
      <w:proofErr w:type="spellEnd"/>
      <w:r w:rsidRPr="00FA090E">
        <w:rPr>
          <w:rFonts w:ascii="Trebuchet MS" w:eastAsia="Calibri" w:hAnsi="Trebuchet MS" w:cs="Arial"/>
          <w:sz w:val="20"/>
          <w:szCs w:val="20"/>
        </w:rPr>
        <w:t xml:space="preserve"> en </w:t>
      </w:r>
    </w:p>
    <w:p w14:paraId="177B1D7C" w14:textId="1768090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gesprekken met ouders. Verricht tevens werkzaamheden op het terrein van preventieve </w:t>
      </w:r>
      <w:proofErr w:type="spellStart"/>
      <w:r w:rsidRPr="00FA090E">
        <w:rPr>
          <w:rFonts w:ascii="Trebuchet MS" w:eastAsia="Calibri" w:hAnsi="Trebuchet MS" w:cs="Arial"/>
          <w:sz w:val="20"/>
          <w:szCs w:val="20"/>
        </w:rPr>
        <w:t>ab</w:t>
      </w:r>
      <w:proofErr w:type="spellEnd"/>
      <w:r w:rsidRPr="00FA090E">
        <w:rPr>
          <w:rFonts w:ascii="Trebuchet MS" w:eastAsia="Calibri" w:hAnsi="Trebuchet MS" w:cs="Arial"/>
          <w:sz w:val="20"/>
          <w:szCs w:val="20"/>
        </w:rPr>
        <w:t xml:space="preserve"> en </w:t>
      </w:r>
      <w:proofErr w:type="spellStart"/>
      <w:r w:rsidRPr="00FA090E">
        <w:rPr>
          <w:rFonts w:ascii="Trebuchet MS" w:eastAsia="Calibri" w:hAnsi="Trebuchet MS" w:cs="Arial"/>
          <w:sz w:val="20"/>
          <w:szCs w:val="20"/>
        </w:rPr>
        <w:t>terugplaatsings-ab</w:t>
      </w:r>
      <w:bookmarkStart w:id="2" w:name="_GoBack"/>
      <w:bookmarkEnd w:id="2"/>
      <w:proofErr w:type="spellEnd"/>
    </w:p>
    <w:p w14:paraId="6926CB3A" w14:textId="77777777" w:rsidR="0068354B" w:rsidRPr="00FA090E" w:rsidRDefault="0068354B" w:rsidP="0068354B">
      <w:pPr>
        <w:spacing w:after="0" w:line="240" w:lineRule="auto"/>
        <w:rPr>
          <w:rFonts w:ascii="Trebuchet MS" w:eastAsia="Calibri" w:hAnsi="Trebuchet MS" w:cs="Arial"/>
          <w:b/>
          <w:sz w:val="20"/>
          <w:szCs w:val="20"/>
        </w:rPr>
      </w:pPr>
    </w:p>
    <w:p w14:paraId="104F5E38" w14:textId="2F62EAC6"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t>Bao</w:t>
      </w:r>
      <w:proofErr w:type="spellEnd"/>
      <w:r w:rsidRPr="00FA090E">
        <w:rPr>
          <w:rFonts w:ascii="Trebuchet MS" w:eastAsia="Calibri" w:hAnsi="Trebuchet MS" w:cs="Arial"/>
          <w:sz w:val="20"/>
          <w:szCs w:val="20"/>
        </w:rPr>
        <w:t xml:space="preserve"> - Basisonderwijs</w:t>
      </w:r>
    </w:p>
    <w:p w14:paraId="4FDE3E4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C07B230" w14:textId="15D349BE"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BBL, BB of BL - </w:t>
      </w:r>
      <w:r w:rsidRPr="00FA090E">
        <w:rPr>
          <w:rFonts w:ascii="Trebuchet MS" w:eastAsia="Calibri" w:hAnsi="Trebuchet MS" w:cs="Arial"/>
          <w:sz w:val="20"/>
          <w:szCs w:val="20"/>
        </w:rPr>
        <w:t xml:space="preserve"> Basis Beroepsgerichte Leerweg </w:t>
      </w:r>
    </w:p>
    <w:p w14:paraId="6E4B9C19"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5B061EB" w14:textId="3C18932F"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BRIN </w:t>
      </w:r>
      <w:proofErr w:type="spellStart"/>
      <w:r w:rsidRPr="00FA090E">
        <w:rPr>
          <w:rFonts w:ascii="Trebuchet MS" w:eastAsia="Calibri" w:hAnsi="Trebuchet MS" w:cs="Arial"/>
          <w:b/>
          <w:sz w:val="20"/>
          <w:szCs w:val="20"/>
        </w:rPr>
        <w:t>nr</w:t>
      </w:r>
      <w:proofErr w:type="spellEnd"/>
      <w:r w:rsidRPr="00FA090E">
        <w:rPr>
          <w:rFonts w:ascii="Trebuchet MS" w:eastAsia="Calibri" w:hAnsi="Trebuchet MS" w:cs="Arial"/>
          <w:b/>
          <w:sz w:val="20"/>
          <w:szCs w:val="20"/>
        </w:rPr>
        <w:t xml:space="preserve"> - BRIN nummer </w:t>
      </w:r>
      <w:r w:rsidRPr="00FA090E">
        <w:rPr>
          <w:rFonts w:ascii="Trebuchet MS" w:eastAsia="Calibri" w:hAnsi="Trebuchet MS" w:cs="Arial"/>
          <w:sz w:val="20"/>
          <w:szCs w:val="20"/>
        </w:rPr>
        <w:t xml:space="preserve"> - </w:t>
      </w:r>
      <w:proofErr w:type="spellStart"/>
      <w:r w:rsidRPr="00FA090E">
        <w:rPr>
          <w:rFonts w:ascii="Trebuchet MS" w:eastAsia="Calibri" w:hAnsi="Trebuchet MS" w:cs="Arial"/>
          <w:sz w:val="20"/>
          <w:szCs w:val="20"/>
        </w:rPr>
        <w:t>BasisRegistratie</w:t>
      </w:r>
      <w:proofErr w:type="spellEnd"/>
      <w:r w:rsidRPr="00FA090E">
        <w:rPr>
          <w:rFonts w:ascii="Trebuchet MS" w:eastAsia="Calibri" w:hAnsi="Trebuchet MS" w:cs="Arial"/>
          <w:sz w:val="20"/>
          <w:szCs w:val="20"/>
        </w:rPr>
        <w:t xml:space="preserve"> Instellingen, een door het Ministerie toegekend bekostigingsnummer aan onderwijsinstellingen </w:t>
      </w:r>
    </w:p>
    <w:p w14:paraId="3AA9518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CA8B99A" w14:textId="77777777" w:rsidR="0068354B" w:rsidRPr="00FA090E" w:rsidRDefault="0068354B" w:rsidP="0068354B">
      <w:pPr>
        <w:spacing w:after="120" w:line="276" w:lineRule="auto"/>
        <w:rPr>
          <w:rFonts w:ascii="Trebuchet MS" w:eastAsia="Calibri" w:hAnsi="Trebuchet MS" w:cs="Arial"/>
          <w:b/>
          <w:sz w:val="20"/>
          <w:szCs w:val="20"/>
        </w:rPr>
      </w:pPr>
      <w:r w:rsidRPr="00FA090E">
        <w:rPr>
          <w:rFonts w:ascii="Trebuchet MS" w:eastAsia="Calibri" w:hAnsi="Trebuchet MS" w:cs="Arial"/>
          <w:b/>
          <w:sz w:val="20"/>
          <w:szCs w:val="20"/>
        </w:rPr>
        <w:br w:type="page"/>
      </w:r>
    </w:p>
    <w:p w14:paraId="3FE50676" w14:textId="2AACA3E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lastRenderedPageBreak/>
        <w:t>Cluster 1</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blinden en slechtzienden </w:t>
      </w:r>
    </w:p>
    <w:p w14:paraId="5035BB93" w14:textId="76D37E99" w:rsidR="0068354B" w:rsidRPr="00FA090E" w:rsidRDefault="0068354B" w:rsidP="0068354B">
      <w:pPr>
        <w:spacing w:after="0" w:line="240" w:lineRule="auto"/>
        <w:ind w:left="1410" w:hanging="1410"/>
        <w:rPr>
          <w:rFonts w:ascii="Trebuchet MS" w:eastAsia="Calibri" w:hAnsi="Trebuchet MS" w:cs="Arial"/>
          <w:sz w:val="20"/>
          <w:szCs w:val="20"/>
        </w:rPr>
      </w:pPr>
      <w:r w:rsidRPr="00FA090E">
        <w:rPr>
          <w:rFonts w:ascii="Trebuchet MS" w:eastAsia="Calibri" w:hAnsi="Trebuchet MS" w:cs="Arial"/>
          <w:b/>
          <w:sz w:val="20"/>
          <w:szCs w:val="20"/>
        </w:rPr>
        <w:t>Cluster 2</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ernstige spraaktaalproblematiek en met auditieve beperkingen (doof of slechthorend) </w:t>
      </w:r>
    </w:p>
    <w:p w14:paraId="3869E70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3</w:t>
      </w:r>
      <w:r w:rsidRPr="00FA090E">
        <w:rPr>
          <w:rFonts w:ascii="Trebuchet MS" w:eastAsia="Calibri" w:hAnsi="Trebuchet MS" w:cs="Arial"/>
          <w:sz w:val="20"/>
          <w:szCs w:val="20"/>
        </w:rPr>
        <w:t xml:space="preserve"> - </w:t>
      </w:r>
      <w:r w:rsidRPr="00FA090E">
        <w:rPr>
          <w:rFonts w:ascii="Trebuchet MS" w:eastAsia="Calibri" w:hAnsi="Trebuchet MS" w:cs="Arial"/>
          <w:sz w:val="20"/>
          <w:szCs w:val="20"/>
        </w:rPr>
        <w:tab/>
        <w:t xml:space="preserve">Onderwijs voor leerlingen met verstandelijke of lichamelijke beperkingen en zieke </w:t>
      </w:r>
    </w:p>
    <w:p w14:paraId="51D084E1" w14:textId="33DB1578"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ab/>
      </w:r>
      <w:r w:rsidRPr="00FA090E">
        <w:rPr>
          <w:rFonts w:ascii="Trebuchet MS" w:eastAsia="Calibri" w:hAnsi="Trebuchet MS" w:cs="Arial"/>
          <w:sz w:val="20"/>
          <w:szCs w:val="20"/>
        </w:rPr>
        <w:tab/>
        <w:t>leerlingen</w:t>
      </w:r>
    </w:p>
    <w:p w14:paraId="47869251" w14:textId="251C91C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Cluster 4</w:t>
      </w:r>
      <w:r w:rsidRPr="00FA090E">
        <w:rPr>
          <w:rFonts w:ascii="Trebuchet MS" w:eastAsia="Calibri" w:hAnsi="Trebuchet MS" w:cs="Arial"/>
          <w:sz w:val="20"/>
          <w:szCs w:val="20"/>
        </w:rPr>
        <w:t xml:space="preserve"> -</w:t>
      </w:r>
      <w:r w:rsidRPr="00FA090E">
        <w:rPr>
          <w:rFonts w:ascii="Trebuchet MS" w:eastAsia="Calibri" w:hAnsi="Trebuchet MS" w:cs="Arial"/>
          <w:sz w:val="20"/>
          <w:szCs w:val="20"/>
        </w:rPr>
        <w:tab/>
        <w:t>Onderwijs voor leerlingen met gedragsproblematiek</w:t>
      </w:r>
    </w:p>
    <w:p w14:paraId="10A7FA75"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740037E" w14:textId="16944855"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GGD</w:t>
      </w:r>
      <w:r w:rsidRPr="00FA090E">
        <w:rPr>
          <w:rFonts w:ascii="Trebuchet MS" w:eastAsia="Calibri" w:hAnsi="Trebuchet MS" w:cs="Arial"/>
          <w:sz w:val="20"/>
          <w:szCs w:val="20"/>
        </w:rPr>
        <w:t xml:space="preserve"> - Gemeentelijke </w:t>
      </w:r>
      <w:proofErr w:type="spellStart"/>
      <w:r w:rsidRPr="00FA090E">
        <w:rPr>
          <w:rFonts w:ascii="Trebuchet MS" w:eastAsia="Calibri" w:hAnsi="Trebuchet MS" w:cs="Arial"/>
          <w:sz w:val="20"/>
          <w:szCs w:val="20"/>
        </w:rPr>
        <w:t>GezondheidsDiens</w:t>
      </w:r>
      <w:proofErr w:type="spellEnd"/>
      <w:r w:rsidRPr="00FA090E">
        <w:rPr>
          <w:rFonts w:ascii="Trebuchet MS" w:eastAsia="Calibri" w:hAnsi="Trebuchet MS" w:cs="Arial"/>
          <w:sz w:val="20"/>
          <w:szCs w:val="20"/>
        </w:rPr>
        <w:t xml:space="preserve">. </w:t>
      </w:r>
    </w:p>
    <w:p w14:paraId="0DD2B9F7" w14:textId="77777777" w:rsidR="0068354B" w:rsidRPr="00FA090E" w:rsidRDefault="0068354B" w:rsidP="0068354B">
      <w:pPr>
        <w:spacing w:after="0" w:line="240" w:lineRule="auto"/>
        <w:rPr>
          <w:rFonts w:ascii="Trebuchet MS" w:eastAsia="Calibri" w:hAnsi="Trebuchet MS" w:cs="Arial"/>
          <w:sz w:val="20"/>
          <w:szCs w:val="20"/>
        </w:rPr>
      </w:pPr>
    </w:p>
    <w:p w14:paraId="6834ED41" w14:textId="635387F9"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HGW</w:t>
      </w:r>
      <w:r w:rsidRPr="00FA090E">
        <w:rPr>
          <w:rFonts w:ascii="Trebuchet MS" w:eastAsia="Calibri" w:hAnsi="Trebuchet MS" w:cs="Arial"/>
          <w:sz w:val="20"/>
          <w:szCs w:val="20"/>
        </w:rPr>
        <w:t xml:space="preserve"> - Handelingsgericht werken, planmatig en cyclisch werken rondom de ondersteuning aan een leerling. Dit is een systematische werkwijze waarmee een school praktische handvatten krijgt voor het vormgeven van de ondersteuningsstructuur op de school.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staan de onderwijsbehoeften van leerlingen centraal (wat heeft een leerling nodig om een bepaald doel te bereiken?) en wordt uitgegaan van een cyclus van planmatig handelen.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kan worden gewerkt met groepshandelingsplannen. Ouders zijn bij </w:t>
      </w:r>
      <w:proofErr w:type="spellStart"/>
      <w:r w:rsidRPr="00FA090E">
        <w:rPr>
          <w:rFonts w:ascii="Trebuchet MS" w:eastAsia="Calibri" w:hAnsi="Trebuchet MS" w:cs="Arial"/>
          <w:sz w:val="20"/>
          <w:szCs w:val="20"/>
        </w:rPr>
        <w:t>hgw</w:t>
      </w:r>
      <w:proofErr w:type="spellEnd"/>
      <w:r w:rsidRPr="00FA090E">
        <w:rPr>
          <w:rFonts w:ascii="Trebuchet MS" w:eastAsia="Calibri" w:hAnsi="Trebuchet MS" w:cs="Arial"/>
          <w:sz w:val="20"/>
          <w:szCs w:val="20"/>
        </w:rPr>
        <w:t xml:space="preserve"> een belangrijke partner</w:t>
      </w:r>
    </w:p>
    <w:p w14:paraId="517EBD1D" w14:textId="77777777" w:rsidR="0068354B" w:rsidRPr="00FA090E" w:rsidRDefault="0068354B" w:rsidP="0068354B">
      <w:pPr>
        <w:spacing w:after="0" w:line="240" w:lineRule="auto"/>
        <w:rPr>
          <w:rFonts w:ascii="Trebuchet MS" w:eastAsia="Calibri" w:hAnsi="Trebuchet MS" w:cs="Arial"/>
          <w:sz w:val="20"/>
          <w:szCs w:val="20"/>
        </w:rPr>
      </w:pPr>
    </w:p>
    <w:p w14:paraId="0629EDF6" w14:textId="7B28B2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LEA</w:t>
      </w:r>
      <w:r w:rsidRPr="00FA090E">
        <w:rPr>
          <w:rFonts w:ascii="Trebuchet MS" w:eastAsia="Calibri" w:hAnsi="Trebuchet MS" w:cs="Arial"/>
          <w:sz w:val="20"/>
          <w:szCs w:val="20"/>
        </w:rPr>
        <w:t xml:space="preserve"> - Lokale Educatieve Agenda: gemeente en onderwijs maken gezamenlijk beleidsafspraken over samenwerking </w:t>
      </w:r>
    </w:p>
    <w:p w14:paraId="119AA37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47E4021" w14:textId="3EB32F4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Leerplichtambtenaar</w:t>
      </w:r>
      <w:r w:rsidRPr="00FA090E">
        <w:rPr>
          <w:rFonts w:ascii="Trebuchet MS" w:eastAsia="Calibri" w:hAnsi="Trebuchet MS" w:cs="Arial"/>
          <w:sz w:val="20"/>
          <w:szCs w:val="20"/>
        </w:rPr>
        <w:t xml:space="preserve"> - Overheidsfunctionaris die naleving van de leerplichtwet controleert </w:t>
      </w:r>
    </w:p>
    <w:p w14:paraId="2A6F36C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94AB9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LG</w:t>
      </w:r>
      <w:r w:rsidRPr="00FA090E">
        <w:rPr>
          <w:rFonts w:ascii="Trebuchet MS" w:eastAsia="Calibri" w:hAnsi="Trebuchet MS" w:cs="Arial"/>
          <w:sz w:val="20"/>
          <w:szCs w:val="20"/>
        </w:rPr>
        <w:t xml:space="preserve"> - Lichamelijk gehandicapt. </w:t>
      </w:r>
    </w:p>
    <w:p w14:paraId="6D875DA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D219AEC" w14:textId="51798A15"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w:t>
      </w:r>
      <w:r w:rsidRPr="00FA090E">
        <w:rPr>
          <w:rFonts w:ascii="Trebuchet MS" w:eastAsia="Calibri" w:hAnsi="Trebuchet MS" w:cs="Arial"/>
          <w:sz w:val="20"/>
          <w:szCs w:val="20"/>
        </w:rPr>
        <w:t xml:space="preserve"> - Langdurig zieke kinderen </w:t>
      </w:r>
    </w:p>
    <w:p w14:paraId="0D41514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8399C" w14:textId="29A8F2DB"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LZ-som</w:t>
      </w:r>
      <w:r w:rsidRPr="00FA090E">
        <w:rPr>
          <w:rFonts w:ascii="Trebuchet MS" w:eastAsia="Calibri" w:hAnsi="Trebuchet MS" w:cs="Arial"/>
          <w:sz w:val="20"/>
          <w:szCs w:val="20"/>
        </w:rPr>
        <w:t xml:space="preserve"> - Langdurig zieke kinderen met een somatische problematiek </w:t>
      </w:r>
    </w:p>
    <w:p w14:paraId="0B26D238"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B5B58D3" w14:textId="409EDD9F"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MBO</w:t>
      </w:r>
      <w:r w:rsidRPr="00FA090E">
        <w:rPr>
          <w:rFonts w:ascii="Trebuchet MS" w:eastAsia="Calibri" w:hAnsi="Trebuchet MS" w:cs="Arial"/>
          <w:sz w:val="20"/>
          <w:szCs w:val="20"/>
        </w:rPr>
        <w:t xml:space="preserve"> - Middelbaar beroepsonderwijs </w:t>
      </w:r>
    </w:p>
    <w:p w14:paraId="2A6B967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C78C206" w14:textId="4773CD7C"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MG</w:t>
      </w:r>
      <w:r w:rsidRPr="00FA090E">
        <w:rPr>
          <w:rFonts w:ascii="Trebuchet MS" w:eastAsia="Calibri" w:hAnsi="Trebuchet MS" w:cs="Arial"/>
          <w:sz w:val="20"/>
          <w:szCs w:val="20"/>
        </w:rPr>
        <w:t xml:space="preserve"> - Meervoudig gehandicapt </w:t>
      </w:r>
    </w:p>
    <w:p w14:paraId="3FB85C1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EB288CC" w14:textId="3023A36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OPDC</w:t>
      </w:r>
      <w:r w:rsidRPr="00FA090E">
        <w:rPr>
          <w:rFonts w:ascii="Trebuchet MS" w:eastAsia="Calibri" w:hAnsi="Trebuchet MS" w:cs="Arial"/>
          <w:sz w:val="20"/>
          <w:szCs w:val="20"/>
        </w:rPr>
        <w:t xml:space="preserve"> - Orthopedagogisch Didactisch Centrum. Dit is een aparte locatie, een tussenvoorziening, waar kinderen met een extra ondersteuningsbehoefte tijdelijk worden opgevangen. Binnen Passend Onderwijs is een </w:t>
      </w:r>
      <w:proofErr w:type="spellStart"/>
      <w:r w:rsid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een voorziening van het swv. In ons swv is er sprake van één formeel </w:t>
      </w:r>
      <w:proofErr w:type="spellStart"/>
      <w:r w:rsidRPr="00FA090E">
        <w:rPr>
          <w:rFonts w:ascii="Trebuchet MS" w:eastAsia="Calibri" w:hAnsi="Trebuchet MS" w:cs="Arial"/>
          <w:sz w:val="20"/>
          <w:szCs w:val="20"/>
        </w:rPr>
        <w:t>opdc</w:t>
      </w:r>
      <w:proofErr w:type="spellEnd"/>
      <w:r w:rsidRPr="00FA090E">
        <w:rPr>
          <w:rFonts w:ascii="Trebuchet MS" w:eastAsia="Calibri" w:hAnsi="Trebuchet MS" w:cs="Arial"/>
          <w:sz w:val="20"/>
          <w:szCs w:val="20"/>
        </w:rPr>
        <w:t xml:space="preserve"> met twee afdelingen: Rebound stad Groningen en Thuiszitterstraject Voortgezet onderwijs (</w:t>
      </w:r>
      <w:proofErr w:type="spellStart"/>
      <w:r w:rsidRPr="00FA090E">
        <w:rPr>
          <w:rFonts w:ascii="Trebuchet MS" w:eastAsia="Calibri" w:hAnsi="Trebuchet MS" w:cs="Arial"/>
          <w:sz w:val="20"/>
          <w:szCs w:val="20"/>
        </w:rPr>
        <w:t>ttvo</w:t>
      </w:r>
      <w:proofErr w:type="spellEnd"/>
      <w:r w:rsidRPr="00FA090E">
        <w:rPr>
          <w:rFonts w:ascii="Trebuchet MS" w:eastAsia="Calibri" w:hAnsi="Trebuchet MS" w:cs="Arial"/>
          <w:sz w:val="20"/>
          <w:szCs w:val="20"/>
        </w:rPr>
        <w:t>).</w:t>
      </w:r>
    </w:p>
    <w:p w14:paraId="4236BFCB" w14:textId="294B43C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Het Gomaruscollege heeft een onder dat bestuur ressorterend </w:t>
      </w:r>
      <w:proofErr w:type="spellStart"/>
      <w:r w:rsidRPr="00FA090E">
        <w:rPr>
          <w:rFonts w:ascii="Trebuchet MS" w:eastAsia="Calibri" w:hAnsi="Trebuchet MS" w:cs="Arial"/>
          <w:sz w:val="20"/>
          <w:szCs w:val="20"/>
        </w:rPr>
        <w:t>opdc</w:t>
      </w:r>
      <w:proofErr w:type="spellEnd"/>
    </w:p>
    <w:p w14:paraId="4968A5BD"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EAB1914" w14:textId="7DA2D99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OKR </w:t>
      </w:r>
      <w:r w:rsidRPr="00FA090E">
        <w:rPr>
          <w:rFonts w:ascii="Trebuchet MS" w:eastAsia="Calibri" w:hAnsi="Trebuchet MS" w:cs="Arial"/>
          <w:sz w:val="20"/>
          <w:szCs w:val="20"/>
        </w:rPr>
        <w:t>- Onderwijskundig rapport opgesteld als de leerling de school verlaat. Geeft informatie over de schoolgeschiedenis en resultaten van de leerling. Tegenwoordig vaak overstapdossier genoemd</w:t>
      </w:r>
    </w:p>
    <w:p w14:paraId="14EDF0CE"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73BCED4"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 xml:space="preserve">OSO – </w:t>
      </w:r>
      <w:r w:rsidRPr="00FA090E">
        <w:rPr>
          <w:rFonts w:ascii="Trebuchet MS" w:eastAsia="Calibri" w:hAnsi="Trebuchet MS" w:cs="Arial"/>
          <w:b/>
          <w:sz w:val="20"/>
          <w:szCs w:val="20"/>
        </w:rPr>
        <w:tab/>
      </w:r>
      <w:r w:rsidRPr="00FA090E">
        <w:rPr>
          <w:rFonts w:ascii="Trebuchet MS" w:eastAsia="Calibri" w:hAnsi="Trebuchet MS" w:cs="Arial"/>
          <w:sz w:val="20"/>
          <w:szCs w:val="20"/>
        </w:rPr>
        <w:t>Overstap Service Onderwijs</w:t>
      </w:r>
    </w:p>
    <w:p w14:paraId="1C7A5324" w14:textId="777777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t>Digitale Service van OCW, de PO- en VO raad om geautomatiseerd en privacy-</w:t>
      </w:r>
      <w:proofErr w:type="spellStart"/>
      <w:r w:rsidRPr="00FA090E">
        <w:rPr>
          <w:rFonts w:ascii="Trebuchet MS" w:eastAsia="Calibri" w:hAnsi="Trebuchet MS" w:cs="Arial"/>
          <w:sz w:val="20"/>
          <w:szCs w:val="20"/>
        </w:rPr>
        <w:t>proof</w:t>
      </w:r>
      <w:proofErr w:type="spellEnd"/>
      <w:r w:rsidRPr="00FA090E">
        <w:rPr>
          <w:rFonts w:ascii="Trebuchet MS" w:eastAsia="Calibri" w:hAnsi="Trebuchet MS" w:cs="Arial"/>
          <w:sz w:val="20"/>
          <w:szCs w:val="20"/>
        </w:rPr>
        <w:t xml:space="preserve"> de gegevens van een leerling over te dragen.</w:t>
      </w:r>
    </w:p>
    <w:p w14:paraId="1BD4416E" w14:textId="77777777" w:rsidR="0068354B" w:rsidRPr="00FA090E" w:rsidRDefault="0068354B" w:rsidP="0068354B">
      <w:pPr>
        <w:spacing w:after="0" w:line="240" w:lineRule="auto"/>
        <w:rPr>
          <w:rFonts w:ascii="Trebuchet MS" w:eastAsia="Calibri" w:hAnsi="Trebuchet MS" w:cs="Arial"/>
          <w:b/>
          <w:sz w:val="20"/>
          <w:szCs w:val="20"/>
        </w:rPr>
      </w:pPr>
    </w:p>
    <w:p w14:paraId="38DED907" w14:textId="13AA0C34"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PAB</w:t>
      </w:r>
      <w:r w:rsidRPr="00FA090E">
        <w:rPr>
          <w:rFonts w:ascii="Trebuchet MS" w:eastAsia="Calibri" w:hAnsi="Trebuchet MS" w:cs="Arial"/>
          <w:sz w:val="20"/>
          <w:szCs w:val="20"/>
          <w:lang w:val="en-GB"/>
        </w:rPr>
        <w:t xml:space="preserve"> - </w:t>
      </w:r>
      <w:proofErr w:type="spellStart"/>
      <w:r w:rsidRPr="00FA090E">
        <w:rPr>
          <w:rFonts w:ascii="Trebuchet MS" w:eastAsia="Calibri" w:hAnsi="Trebuchet MS" w:cs="Arial"/>
          <w:sz w:val="20"/>
          <w:szCs w:val="20"/>
          <w:lang w:val="en-GB"/>
        </w:rPr>
        <w:t>Preventieve</w:t>
      </w:r>
      <w:proofErr w:type="spellEnd"/>
      <w:r w:rsidRPr="00FA090E">
        <w:rPr>
          <w:rFonts w:ascii="Trebuchet MS" w:eastAsia="Calibri" w:hAnsi="Trebuchet MS" w:cs="Arial"/>
          <w:sz w:val="20"/>
          <w:szCs w:val="20"/>
          <w:lang w:val="en-GB"/>
        </w:rPr>
        <w:t xml:space="preserve"> </w:t>
      </w:r>
      <w:proofErr w:type="spellStart"/>
      <w:r w:rsidRPr="00FA090E">
        <w:rPr>
          <w:rFonts w:ascii="Trebuchet MS" w:eastAsia="Calibri" w:hAnsi="Trebuchet MS" w:cs="Arial"/>
          <w:sz w:val="20"/>
          <w:szCs w:val="20"/>
          <w:lang w:val="en-GB"/>
        </w:rPr>
        <w:t>Ambulante</w:t>
      </w:r>
      <w:proofErr w:type="spellEnd"/>
      <w:r w:rsidRPr="00FA090E">
        <w:rPr>
          <w:rFonts w:ascii="Trebuchet MS" w:eastAsia="Calibri" w:hAnsi="Trebuchet MS" w:cs="Arial"/>
          <w:sz w:val="20"/>
          <w:szCs w:val="20"/>
          <w:lang w:val="en-GB"/>
        </w:rPr>
        <w:t xml:space="preserve"> Begeleiding </w:t>
      </w:r>
    </w:p>
    <w:p w14:paraId="5838A0A2" w14:textId="77777777" w:rsidR="0068354B" w:rsidRPr="00FA090E" w:rsidRDefault="0068354B" w:rsidP="0068354B">
      <w:pPr>
        <w:spacing w:after="0" w:line="240" w:lineRule="auto"/>
        <w:rPr>
          <w:rFonts w:ascii="Trebuchet MS" w:eastAsia="Calibri" w:hAnsi="Trebuchet MS" w:cs="Arial"/>
          <w:sz w:val="20"/>
          <w:szCs w:val="20"/>
          <w:lang w:val="en-GB"/>
        </w:rPr>
      </w:pPr>
    </w:p>
    <w:p w14:paraId="0F773E72" w14:textId="77777777" w:rsidR="0068354B" w:rsidRPr="00FA090E" w:rsidRDefault="0068354B" w:rsidP="0068354B">
      <w:pPr>
        <w:spacing w:after="0" w:line="240" w:lineRule="auto"/>
        <w:rPr>
          <w:rFonts w:ascii="Trebuchet MS" w:eastAsia="Calibri" w:hAnsi="Trebuchet MS" w:cs="Arial"/>
          <w:sz w:val="20"/>
          <w:szCs w:val="20"/>
          <w:lang w:val="en-GB"/>
        </w:rPr>
      </w:pPr>
      <w:r w:rsidRPr="00FA090E">
        <w:rPr>
          <w:rFonts w:ascii="Trebuchet MS" w:eastAsia="Calibri" w:hAnsi="Trebuchet MS" w:cs="Arial"/>
          <w:b/>
          <w:sz w:val="20"/>
          <w:szCs w:val="20"/>
          <w:lang w:val="en-GB"/>
        </w:rPr>
        <w:t>PDCA</w:t>
      </w:r>
      <w:r w:rsidRPr="00FA090E">
        <w:rPr>
          <w:rFonts w:ascii="Trebuchet MS" w:eastAsia="Calibri" w:hAnsi="Trebuchet MS" w:cs="Arial"/>
          <w:sz w:val="20"/>
          <w:szCs w:val="20"/>
          <w:lang w:val="en-GB"/>
        </w:rPr>
        <w:t xml:space="preserve"> - </w:t>
      </w:r>
      <w:r w:rsidRPr="00FA090E">
        <w:rPr>
          <w:rFonts w:ascii="Trebuchet MS" w:eastAsia="Calibri" w:hAnsi="Trebuchet MS" w:cs="Arial"/>
          <w:sz w:val="20"/>
          <w:szCs w:val="20"/>
          <w:lang w:val="en-GB"/>
        </w:rPr>
        <w:tab/>
        <w:t>Plan do check act</w:t>
      </w:r>
    </w:p>
    <w:p w14:paraId="6CA35BDA" w14:textId="52FECA77" w:rsidR="0068354B" w:rsidRPr="00FA090E" w:rsidRDefault="0068354B" w:rsidP="0068354B">
      <w:pPr>
        <w:spacing w:after="0" w:line="240" w:lineRule="auto"/>
        <w:ind w:left="705"/>
        <w:rPr>
          <w:rFonts w:ascii="Trebuchet MS" w:eastAsia="Calibri" w:hAnsi="Trebuchet MS" w:cs="Arial"/>
          <w:sz w:val="20"/>
          <w:szCs w:val="20"/>
        </w:rPr>
      </w:pPr>
      <w:r w:rsidRPr="00FA090E">
        <w:rPr>
          <w:rFonts w:ascii="Trebuchet MS" w:eastAsia="Calibri" w:hAnsi="Trebuchet MS" w:cs="Arial"/>
          <w:sz w:val="20"/>
          <w:szCs w:val="20"/>
        </w:rPr>
        <w:t>Term in de kwaliteitscyclus: plan maken – handelen – controleren/bijstellen – nieuw plan maken</w:t>
      </w:r>
    </w:p>
    <w:p w14:paraId="52079C20" w14:textId="77777777" w:rsidR="0068354B" w:rsidRPr="00FA090E" w:rsidRDefault="0068354B" w:rsidP="0068354B">
      <w:pPr>
        <w:spacing w:after="0" w:line="240" w:lineRule="auto"/>
        <w:ind w:left="705"/>
        <w:rPr>
          <w:rFonts w:ascii="Trebuchet MS" w:eastAsia="Calibri" w:hAnsi="Trebuchet MS" w:cs="Arial"/>
          <w:sz w:val="20"/>
          <w:szCs w:val="20"/>
        </w:rPr>
      </w:pPr>
    </w:p>
    <w:p w14:paraId="08FD610E" w14:textId="4F1AD233"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PGB</w:t>
      </w:r>
      <w:r w:rsidRPr="00FA090E">
        <w:rPr>
          <w:rFonts w:ascii="Trebuchet MS" w:eastAsia="Calibri" w:hAnsi="Trebuchet MS" w:cs="Arial"/>
          <w:sz w:val="20"/>
          <w:szCs w:val="20"/>
        </w:rPr>
        <w:t xml:space="preserve"> - Persoonsgebonden Budget</w:t>
      </w:r>
    </w:p>
    <w:p w14:paraId="7B80F900"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DDD6791" w14:textId="18B767C1"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PO</w:t>
      </w:r>
      <w:r w:rsidRPr="00FA090E">
        <w:rPr>
          <w:rFonts w:ascii="Trebuchet MS" w:eastAsia="Calibri" w:hAnsi="Trebuchet MS" w:cs="Arial"/>
          <w:sz w:val="20"/>
          <w:szCs w:val="20"/>
        </w:rPr>
        <w:t xml:space="preserve"> - Primair Onderwijs</w:t>
      </w:r>
    </w:p>
    <w:p w14:paraId="51DAF52D" w14:textId="15068CC7" w:rsidR="0068354B" w:rsidRPr="00FA090E" w:rsidRDefault="0068354B" w:rsidP="0068354B">
      <w:pPr>
        <w:spacing w:after="0" w:line="240" w:lineRule="auto"/>
        <w:rPr>
          <w:rFonts w:ascii="Trebuchet MS" w:eastAsia="Calibri" w:hAnsi="Trebuchet MS" w:cs="Arial"/>
          <w:sz w:val="20"/>
          <w:szCs w:val="20"/>
        </w:rPr>
      </w:pPr>
    </w:p>
    <w:p w14:paraId="57FC8E79" w14:textId="7F6306B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PrO - Praktijkonderwijs</w:t>
      </w:r>
      <w:r w:rsidRPr="00FA090E">
        <w:rPr>
          <w:rFonts w:ascii="Trebuchet MS" w:eastAsia="Calibri" w:hAnsi="Trebuchet MS" w:cs="Arial"/>
          <w:sz w:val="20"/>
          <w:szCs w:val="20"/>
        </w:rPr>
        <w:t xml:space="preserve"> - Onderwijs gericht op de praktijk, voor vo leerlingen die geen diploma kunnen behalen </w:t>
      </w:r>
    </w:p>
    <w:p w14:paraId="0EF28A9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09BC1D33" w14:textId="172B9E42"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Rebound</w:t>
      </w:r>
      <w:r w:rsidRPr="00FA090E">
        <w:rPr>
          <w:rFonts w:ascii="Trebuchet MS" w:eastAsia="Calibri" w:hAnsi="Trebuchet MS" w:cs="Arial"/>
          <w:sz w:val="20"/>
          <w:szCs w:val="20"/>
        </w:rPr>
        <w:t xml:space="preserve"> - Tijdelijk opvang en intensieve begeleiding voor max. 3-4 maanden, voor leerlingen met ernstige, vaak meervoudige, problematiek </w:t>
      </w:r>
    </w:p>
    <w:p w14:paraId="10B8EC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2157611F" w14:textId="59DBEFA7" w:rsidR="0068354B" w:rsidRPr="00FA090E" w:rsidRDefault="0068354B" w:rsidP="0068354B">
      <w:pPr>
        <w:spacing w:after="0" w:line="240" w:lineRule="auto"/>
        <w:rPr>
          <w:rFonts w:ascii="Trebuchet MS" w:eastAsia="Calibri" w:hAnsi="Trebuchet MS" w:cs="Arial"/>
          <w:sz w:val="20"/>
          <w:szCs w:val="20"/>
        </w:rPr>
      </w:pPr>
      <w:proofErr w:type="spellStart"/>
      <w:r w:rsidRPr="00FA090E">
        <w:rPr>
          <w:rFonts w:ascii="Trebuchet MS" w:eastAsia="Calibri" w:hAnsi="Trebuchet MS" w:cs="Arial"/>
          <w:b/>
          <w:sz w:val="20"/>
          <w:szCs w:val="20"/>
        </w:rPr>
        <w:lastRenderedPageBreak/>
        <w:t>SBaO</w:t>
      </w:r>
      <w:proofErr w:type="spellEnd"/>
      <w:r w:rsidRPr="00FA090E">
        <w:rPr>
          <w:rFonts w:ascii="Trebuchet MS" w:eastAsia="Calibri" w:hAnsi="Trebuchet MS" w:cs="Arial"/>
          <w:sz w:val="20"/>
          <w:szCs w:val="20"/>
        </w:rPr>
        <w:t xml:space="preserve"> </w:t>
      </w:r>
      <w:r w:rsidRPr="00FA090E">
        <w:rPr>
          <w:rFonts w:ascii="Trebuchet MS" w:eastAsia="Calibri" w:hAnsi="Trebuchet MS" w:cs="Arial"/>
          <w:b/>
          <w:sz w:val="20"/>
          <w:szCs w:val="20"/>
        </w:rPr>
        <w:t>of SBO</w:t>
      </w:r>
      <w:r w:rsidRPr="00FA090E">
        <w:rPr>
          <w:rFonts w:ascii="Trebuchet MS" w:eastAsia="Calibri" w:hAnsi="Trebuchet MS" w:cs="Arial"/>
          <w:sz w:val="20"/>
          <w:szCs w:val="20"/>
        </w:rPr>
        <w:t xml:space="preserve"> - Speciaal Basisonderwijs </w:t>
      </w:r>
    </w:p>
    <w:p w14:paraId="3035A6D3"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54DA7D9" w14:textId="6585CEB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SH</w:t>
      </w:r>
      <w:r w:rsidRPr="00FA090E">
        <w:rPr>
          <w:rFonts w:ascii="Trebuchet MS" w:eastAsia="Calibri" w:hAnsi="Trebuchet MS" w:cs="Arial"/>
          <w:sz w:val="20"/>
          <w:szCs w:val="20"/>
        </w:rPr>
        <w:t xml:space="preserve"> - Slechthorend</w:t>
      </w:r>
    </w:p>
    <w:p w14:paraId="5F2CF657"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5AF33E85" w14:textId="5957C4F4" w:rsidR="0068354B" w:rsidRPr="00FA090E" w:rsidRDefault="0068354B" w:rsidP="0068354B">
      <w:pPr>
        <w:spacing w:after="0" w:line="240" w:lineRule="auto"/>
        <w:rPr>
          <w:rFonts w:ascii="Trebuchet MS" w:eastAsia="Calibri" w:hAnsi="Trebuchet MS" w:cs="Arial"/>
          <w:b/>
          <w:sz w:val="20"/>
          <w:szCs w:val="20"/>
        </w:rPr>
      </w:pPr>
      <w:r w:rsidRPr="00FA090E">
        <w:rPr>
          <w:rFonts w:ascii="Trebuchet MS" w:eastAsia="Calibri" w:hAnsi="Trebuchet MS" w:cs="Arial"/>
          <w:b/>
          <w:sz w:val="20"/>
          <w:szCs w:val="20"/>
        </w:rPr>
        <w:t xml:space="preserve">swv – </w:t>
      </w:r>
      <w:r w:rsidRPr="00FA090E">
        <w:rPr>
          <w:rFonts w:ascii="Trebuchet MS" w:eastAsia="Calibri" w:hAnsi="Trebuchet MS" w:cs="Arial"/>
          <w:sz w:val="20"/>
          <w:szCs w:val="20"/>
        </w:rPr>
        <w:t>Samenwerkingsverband. Wettelijk zijn alle schoolbesturen verplicht aangesloten bij een samenwerkingsverband. Landelijk is dit een dekkend netwerk van samenwerkingsverbanden. Een swv is verantwoordelijk voor een dekkend aanbod in de eigen regio</w:t>
      </w:r>
      <w:r w:rsidRPr="00FA090E">
        <w:rPr>
          <w:rFonts w:ascii="Trebuchet MS" w:eastAsia="Calibri" w:hAnsi="Trebuchet MS" w:cs="Arial"/>
          <w:b/>
          <w:sz w:val="20"/>
          <w:szCs w:val="20"/>
        </w:rPr>
        <w:br/>
      </w:r>
    </w:p>
    <w:p w14:paraId="40B26921" w14:textId="4933614D"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SMW</w:t>
      </w:r>
      <w:r w:rsidRPr="00FA090E">
        <w:rPr>
          <w:rFonts w:ascii="Trebuchet MS" w:eastAsia="Calibri" w:hAnsi="Trebuchet MS" w:cs="Arial"/>
          <w:sz w:val="20"/>
          <w:szCs w:val="20"/>
        </w:rPr>
        <w:t xml:space="preserve"> - School Maatschappelijk Werk </w:t>
      </w:r>
    </w:p>
    <w:p w14:paraId="1777F7A6"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70645AEB" w14:textId="2395E9B4"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SO</w:t>
      </w:r>
      <w:r w:rsidRPr="00FA090E">
        <w:rPr>
          <w:rFonts w:ascii="Trebuchet MS" w:eastAsia="Calibri" w:hAnsi="Trebuchet MS" w:cs="Arial"/>
          <w:sz w:val="20"/>
          <w:szCs w:val="20"/>
        </w:rPr>
        <w:t xml:space="preserve"> - Speciaal Onderwijs </w:t>
      </w:r>
    </w:p>
    <w:p w14:paraId="5500CB60" w14:textId="77777777" w:rsidR="0068354B" w:rsidRPr="00FA090E" w:rsidRDefault="0068354B" w:rsidP="0068354B">
      <w:pPr>
        <w:spacing w:after="0" w:line="240" w:lineRule="auto"/>
        <w:rPr>
          <w:rFonts w:ascii="Trebuchet MS" w:eastAsia="Calibri" w:hAnsi="Trebuchet MS" w:cs="Arial"/>
          <w:sz w:val="20"/>
          <w:szCs w:val="20"/>
        </w:rPr>
      </w:pPr>
    </w:p>
    <w:p w14:paraId="1A871232"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TOS</w:t>
      </w:r>
      <w:r w:rsidRPr="00FA090E">
        <w:rPr>
          <w:rFonts w:ascii="Trebuchet MS" w:eastAsia="Calibri" w:hAnsi="Trebuchet MS" w:cs="Arial"/>
          <w:sz w:val="20"/>
          <w:szCs w:val="20"/>
        </w:rPr>
        <w:t xml:space="preserve"> – Taal Ontwikkelingsstoornis (term wordt gebruikt door cluster 2)</w:t>
      </w:r>
    </w:p>
    <w:p w14:paraId="4AD1C65B"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68814D8D" w14:textId="06D48F9B" w:rsidR="000A02BC" w:rsidRDefault="000A02BC" w:rsidP="0068354B">
      <w:pPr>
        <w:spacing w:after="0" w:line="240" w:lineRule="auto"/>
        <w:rPr>
          <w:rFonts w:ascii="Trebuchet MS" w:eastAsia="Calibri" w:hAnsi="Trebuchet MS" w:cs="Arial"/>
          <w:b/>
          <w:sz w:val="20"/>
          <w:szCs w:val="20"/>
        </w:rPr>
      </w:pPr>
      <w:r>
        <w:rPr>
          <w:rFonts w:ascii="Trebuchet MS" w:eastAsia="Calibri" w:hAnsi="Trebuchet MS" w:cs="Arial"/>
          <w:b/>
          <w:sz w:val="20"/>
          <w:szCs w:val="20"/>
        </w:rPr>
        <w:t xml:space="preserve">TTVO </w:t>
      </w:r>
      <w:r w:rsidRPr="00CC7086">
        <w:rPr>
          <w:rFonts w:ascii="Trebuchet MS" w:eastAsia="Calibri" w:hAnsi="Trebuchet MS" w:cs="Arial"/>
          <w:sz w:val="20"/>
          <w:szCs w:val="20"/>
        </w:rPr>
        <w:t>– thuiszitters traject voortgezet onderwijs</w:t>
      </w:r>
      <w:r w:rsidR="00CC7086">
        <w:rPr>
          <w:rFonts w:ascii="Trebuchet MS" w:eastAsia="Calibri" w:hAnsi="Trebuchet MS" w:cs="Arial"/>
          <w:sz w:val="20"/>
          <w:szCs w:val="20"/>
        </w:rPr>
        <w:t xml:space="preserve">. Uitgevoerd in het OPDC van het SwV. Traject voor verminderd belastbare leerlingen. </w:t>
      </w:r>
      <w:r w:rsidR="00C72F30">
        <w:rPr>
          <w:rFonts w:ascii="Trebuchet MS" w:eastAsia="Calibri" w:hAnsi="Trebuchet MS" w:cs="Arial"/>
          <w:sz w:val="20"/>
          <w:szCs w:val="20"/>
        </w:rPr>
        <w:t>Leerlingen kunnen in dit traject 2 jaar worden begeleid</w:t>
      </w:r>
    </w:p>
    <w:p w14:paraId="2219FB97" w14:textId="77777777" w:rsidR="00CC7086" w:rsidRDefault="00CC7086" w:rsidP="0068354B">
      <w:pPr>
        <w:spacing w:after="0" w:line="240" w:lineRule="auto"/>
        <w:rPr>
          <w:rFonts w:ascii="Trebuchet MS" w:eastAsia="Calibri" w:hAnsi="Trebuchet MS" w:cs="Arial"/>
          <w:b/>
          <w:sz w:val="20"/>
          <w:szCs w:val="20"/>
        </w:rPr>
      </w:pPr>
    </w:p>
    <w:p w14:paraId="6CB361C1" w14:textId="58C7DF7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VO</w:t>
      </w:r>
      <w:r w:rsidRPr="00FA090E">
        <w:rPr>
          <w:rFonts w:ascii="Trebuchet MS" w:eastAsia="Calibri" w:hAnsi="Trebuchet MS" w:cs="Arial"/>
          <w:sz w:val="20"/>
          <w:szCs w:val="20"/>
        </w:rPr>
        <w:t xml:space="preserve"> - Voortgezet Onderwijs</w:t>
      </w:r>
    </w:p>
    <w:p w14:paraId="38BA1B01" w14:textId="77777777" w:rsidR="0068354B" w:rsidRPr="00FA090E" w:rsidRDefault="0068354B" w:rsidP="0068354B">
      <w:pPr>
        <w:spacing w:after="0" w:line="240" w:lineRule="auto"/>
        <w:rPr>
          <w:rFonts w:ascii="Trebuchet MS" w:eastAsia="Calibri" w:hAnsi="Trebuchet MS" w:cs="Arial"/>
          <w:sz w:val="20"/>
          <w:szCs w:val="20"/>
        </w:rPr>
      </w:pPr>
    </w:p>
    <w:p w14:paraId="56AAD2CC" w14:textId="527C260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VSO</w:t>
      </w:r>
      <w:r w:rsidRPr="00FA090E">
        <w:rPr>
          <w:rFonts w:ascii="Trebuchet MS" w:eastAsia="Calibri" w:hAnsi="Trebuchet MS" w:cs="Arial"/>
          <w:sz w:val="20"/>
          <w:szCs w:val="20"/>
        </w:rPr>
        <w:t xml:space="preserve"> - Voortgezet Speciaal Onderwijs </w:t>
      </w:r>
    </w:p>
    <w:p w14:paraId="7265C95A"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45EA7B74" w14:textId="37765A8A"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WEC -</w:t>
      </w:r>
      <w:r w:rsidRPr="00FA090E">
        <w:rPr>
          <w:rFonts w:ascii="Trebuchet MS" w:eastAsia="Calibri" w:hAnsi="Trebuchet MS" w:cs="Arial"/>
          <w:sz w:val="20"/>
          <w:szCs w:val="20"/>
        </w:rPr>
        <w:t xml:space="preserve"> Wet op de expertisecentra</w:t>
      </w:r>
    </w:p>
    <w:p w14:paraId="4F8EF16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39D0A5BC" w14:textId="452C9716"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WVO</w:t>
      </w:r>
      <w:r w:rsidRPr="00FA090E">
        <w:rPr>
          <w:rFonts w:ascii="Trebuchet MS" w:eastAsia="Calibri" w:hAnsi="Trebuchet MS" w:cs="Arial"/>
          <w:sz w:val="20"/>
          <w:szCs w:val="20"/>
        </w:rPr>
        <w:t xml:space="preserve"> - Wet op het Voortgezet Onderwijs </w:t>
      </w:r>
    </w:p>
    <w:p w14:paraId="1472ED8C" w14:textId="77777777" w:rsidR="0068354B" w:rsidRPr="00FA090E"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sz w:val="20"/>
          <w:szCs w:val="20"/>
        </w:rPr>
        <w:t xml:space="preserve"> </w:t>
      </w:r>
    </w:p>
    <w:p w14:paraId="180FDBF1" w14:textId="7C759045" w:rsidR="00BD68F2" w:rsidRDefault="0068354B" w:rsidP="0068354B">
      <w:pPr>
        <w:spacing w:after="0" w:line="240" w:lineRule="auto"/>
        <w:rPr>
          <w:rFonts w:ascii="Trebuchet MS" w:eastAsia="Calibri" w:hAnsi="Trebuchet MS" w:cs="Arial"/>
          <w:sz w:val="20"/>
          <w:szCs w:val="20"/>
        </w:rPr>
      </w:pPr>
      <w:r w:rsidRPr="00FA090E">
        <w:rPr>
          <w:rFonts w:ascii="Trebuchet MS" w:eastAsia="Calibri" w:hAnsi="Trebuchet MS" w:cs="Arial"/>
          <w:b/>
          <w:sz w:val="20"/>
          <w:szCs w:val="20"/>
        </w:rPr>
        <w:t>ZMLK</w:t>
      </w:r>
      <w:r w:rsidRPr="00FA090E">
        <w:rPr>
          <w:rFonts w:ascii="Trebuchet MS" w:eastAsia="Calibri" w:hAnsi="Trebuchet MS" w:cs="Arial"/>
          <w:sz w:val="20"/>
          <w:szCs w:val="20"/>
        </w:rPr>
        <w:t xml:space="preserve"> - Zeer Moeilijk Lerende Kinderen</w:t>
      </w:r>
    </w:p>
    <w:p w14:paraId="74D73802" w14:textId="34F79E09" w:rsidR="00C72F30" w:rsidRDefault="00C72F30" w:rsidP="0068354B">
      <w:pPr>
        <w:spacing w:after="0" w:line="240" w:lineRule="auto"/>
        <w:rPr>
          <w:rFonts w:ascii="Trebuchet MS" w:eastAsia="Calibri" w:hAnsi="Trebuchet MS" w:cs="Arial"/>
          <w:sz w:val="20"/>
          <w:szCs w:val="20"/>
        </w:rPr>
      </w:pPr>
    </w:p>
    <w:p w14:paraId="1A769849" w14:textId="00BB4098" w:rsidR="008E150C" w:rsidRPr="00FA090E" w:rsidRDefault="008E150C" w:rsidP="0068354B">
      <w:pPr>
        <w:spacing w:after="0" w:line="240" w:lineRule="auto"/>
        <w:rPr>
          <w:rFonts w:ascii="Trebuchet MS" w:eastAsia="Calibri" w:hAnsi="Trebuchet MS" w:cs="Arial"/>
          <w:sz w:val="20"/>
          <w:szCs w:val="20"/>
        </w:rPr>
      </w:pPr>
      <w:r>
        <w:rPr>
          <w:rFonts w:ascii="Trebuchet MS" w:eastAsia="Calibri" w:hAnsi="Trebuchet MS" w:cs="Arial"/>
          <w:sz w:val="20"/>
          <w:szCs w:val="20"/>
        </w:rPr>
        <w:t>ZMOLK – Zeer Moeilijk Lerend en Opvoedbare Kinderen</w:t>
      </w:r>
    </w:p>
    <w:p w14:paraId="37EFC6B5" w14:textId="04A6E952" w:rsidR="00AB4829" w:rsidRPr="00FA090E" w:rsidRDefault="00AB4829" w:rsidP="0068354B">
      <w:pPr>
        <w:spacing w:after="0" w:line="240" w:lineRule="auto"/>
        <w:rPr>
          <w:rFonts w:ascii="Trebuchet MS" w:eastAsia="Calibri" w:hAnsi="Trebuchet MS" w:cs="Arial"/>
          <w:sz w:val="20"/>
          <w:szCs w:val="20"/>
        </w:rPr>
      </w:pPr>
    </w:p>
    <w:p w14:paraId="2B38E348" w14:textId="05FCA144" w:rsidR="00AB4829" w:rsidRPr="00FA090E" w:rsidRDefault="00FA090E" w:rsidP="00AB4829">
      <w:pPr>
        <w:spacing w:after="0" w:line="240" w:lineRule="atLeast"/>
        <w:rPr>
          <w:rFonts w:ascii="Trebuchet MS" w:eastAsia="Times New Roman" w:hAnsi="Trebuchet MS" w:cs="Times New Roman"/>
          <w:b/>
          <w:sz w:val="20"/>
          <w:szCs w:val="20"/>
          <w:u w:val="single"/>
          <w:lang w:eastAsia="nl-NL"/>
        </w:rPr>
      </w:pPr>
      <w:r>
        <w:rPr>
          <w:rFonts w:ascii="Trebuchet MS" w:eastAsia="Times New Roman" w:hAnsi="Trebuchet MS" w:cs="Times New Roman"/>
          <w:b/>
          <w:sz w:val="20"/>
          <w:szCs w:val="20"/>
          <w:u w:val="single"/>
          <w:lang w:eastAsia="nl-NL"/>
        </w:rPr>
        <w:br/>
      </w:r>
      <w:r w:rsidR="00AB4829" w:rsidRPr="00FA090E">
        <w:rPr>
          <w:rFonts w:ascii="Trebuchet MS" w:eastAsia="Times New Roman" w:hAnsi="Trebuchet MS" w:cs="Times New Roman"/>
          <w:b/>
          <w:sz w:val="20"/>
          <w:szCs w:val="20"/>
          <w:u w:val="single"/>
          <w:lang w:eastAsia="nl-NL"/>
        </w:rPr>
        <w:t>Begrippenlijst residentieel onderwijs</w:t>
      </w:r>
    </w:p>
    <w:p w14:paraId="4073FF92" w14:textId="77777777" w:rsidR="00AB4829" w:rsidRPr="00FA090E" w:rsidRDefault="00AB4829" w:rsidP="00AB4829">
      <w:pPr>
        <w:spacing w:after="0" w:line="240" w:lineRule="atLeast"/>
        <w:rPr>
          <w:rFonts w:ascii="Trebuchet MS" w:eastAsia="Times New Roman" w:hAnsi="Trebuchet MS" w:cs="Times New Roman"/>
          <w:sz w:val="20"/>
          <w:szCs w:val="20"/>
          <w:u w:val="single"/>
          <w:lang w:eastAsia="nl-NL"/>
        </w:rPr>
      </w:pPr>
    </w:p>
    <w:p w14:paraId="3D2069A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gji</w:t>
      </w:r>
      <w:proofErr w:type="spellEnd"/>
      <w:r w:rsidRPr="00FA090E">
        <w:rPr>
          <w:rFonts w:ascii="Trebuchet MS" w:eastAsia="Times New Roman" w:hAnsi="Trebuchet MS" w:cs="Times New Roman"/>
          <w:sz w:val="20"/>
          <w:szCs w:val="20"/>
          <w:lang w:eastAsia="nl-NL"/>
        </w:rPr>
        <w:t xml:space="preserve">: een instelling voor gesloten jeugdzorg. Hier verblijven jongeren voor wie op basis van een maatregel (rechter) behandeling en onderwijs in geslotenheid noodzakelijk is. </w:t>
      </w:r>
    </w:p>
    <w:p w14:paraId="1F819E1C"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sz w:val="20"/>
          <w:szCs w:val="20"/>
          <w:lang w:eastAsia="nl-NL"/>
        </w:rPr>
        <w:t xml:space="preserve">Een </w:t>
      </w:r>
      <w:proofErr w:type="spellStart"/>
      <w:r w:rsidRPr="00FA090E">
        <w:rPr>
          <w:rFonts w:ascii="Trebuchet MS" w:eastAsia="Times New Roman" w:hAnsi="Trebuchet MS" w:cs="Times New Roman"/>
          <w:b/>
          <w:sz w:val="20"/>
          <w:szCs w:val="20"/>
          <w:lang w:eastAsia="nl-NL"/>
        </w:rPr>
        <w:t>jji</w:t>
      </w:r>
      <w:proofErr w:type="spellEnd"/>
      <w:r w:rsidRPr="00FA090E">
        <w:rPr>
          <w:rFonts w:ascii="Trebuchet MS" w:eastAsia="Times New Roman" w:hAnsi="Trebuchet MS" w:cs="Times New Roman"/>
          <w:sz w:val="20"/>
          <w:szCs w:val="20"/>
          <w:lang w:eastAsia="nl-NL"/>
        </w:rPr>
        <w:t xml:space="preserve">: een justitiële jeugdinrichting. Een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is een gesloten instelling voor jongeren met jeugddetentie of een maatregel tot plaatsing in een justitiële jeugdinrichting (PIJ, ook wel bekend als ‘jeugd-tbs’). In de </w:t>
      </w:r>
      <w:proofErr w:type="spellStart"/>
      <w:r w:rsidRPr="00FA090E">
        <w:rPr>
          <w:rFonts w:ascii="Trebuchet MS" w:eastAsia="Times New Roman" w:hAnsi="Trebuchet MS" w:cs="Times New Roman"/>
          <w:sz w:val="20"/>
          <w:szCs w:val="20"/>
          <w:lang w:eastAsia="nl-NL"/>
        </w:rPr>
        <w:t>JJi</w:t>
      </w:r>
      <w:proofErr w:type="spellEnd"/>
      <w:r w:rsidRPr="00FA090E">
        <w:rPr>
          <w:rFonts w:ascii="Trebuchet MS" w:eastAsia="Times New Roman" w:hAnsi="Trebuchet MS" w:cs="Times New Roman"/>
          <w:sz w:val="20"/>
          <w:szCs w:val="20"/>
          <w:lang w:eastAsia="nl-NL"/>
        </w:rPr>
        <w:t xml:space="preserve"> worden straffen en maatregelen van het jeugdstrafrecht uitgevoerd en wordt onderwijs in geslotenheid geboden. Bij insluiting is de jeugdige tussen de 12 en 18 jaar oud. Jongeren kunnen er verblijven totdat ze 23 jaar zijn.</w:t>
      </w:r>
    </w:p>
    <w:p w14:paraId="4A9B505E"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Plaatsbekostiging</w:t>
      </w:r>
      <w:r w:rsidRPr="00FA090E">
        <w:rPr>
          <w:rFonts w:ascii="Trebuchet MS" w:eastAsia="Times New Roman" w:hAnsi="Trebuchet MS" w:cs="Times New Roman"/>
          <w:sz w:val="20"/>
          <w:szCs w:val="20"/>
          <w:lang w:eastAsia="nl-NL"/>
        </w:rPr>
        <w:t xml:space="preserve">: bekostiging van leerlingen in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of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Deze leerlingen worden rechtstreeks door het Rijk bekostigd en niet via de zorgstelsels of passend onderwijs.</w:t>
      </w:r>
    </w:p>
    <w:p w14:paraId="436708D4"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Open residentieel onderwijs</w:t>
      </w:r>
      <w:r w:rsidRPr="00FA090E">
        <w:rPr>
          <w:rFonts w:ascii="Trebuchet MS" w:eastAsia="Times New Roman" w:hAnsi="Trebuchet MS" w:cs="Times New Roman"/>
          <w:sz w:val="20"/>
          <w:szCs w:val="20"/>
          <w:lang w:eastAsia="nl-NL"/>
        </w:rPr>
        <w:t>: dit is onderwijs aan een school voor (voortgezet) speciaal onderwijs, waar aan een zorginstelling is verbonden. School en zorginstelling hebben een samenwerkingsovereenkomst opgesteld en deze opgestuurd naar DUO. De jongeren krijgen (al dan niet intramurale) behandeling vanuit de zorginstelling, en volgen onderwijs op de samenwerkende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w:t>
      </w:r>
    </w:p>
    <w:p w14:paraId="62CA8F52"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Residentiële bekostiging</w:t>
      </w:r>
      <w:r w:rsidRPr="00FA090E">
        <w:rPr>
          <w:rFonts w:ascii="Trebuchet MS" w:eastAsia="Times New Roman" w:hAnsi="Trebuchet MS" w:cs="Times New Roman"/>
          <w:sz w:val="20"/>
          <w:szCs w:val="20"/>
          <w:lang w:eastAsia="nl-NL"/>
        </w:rPr>
        <w:t>: de bekostiging van leerlingen die onderwijs volgen op/ingeschreven staan bij een residentiële school. Zij worden op basis van een zorgindicatie op de school toegelaten (geen tlv-procedure). Samenwerkingsverbanden bekostigen deze leerlingen.</w:t>
      </w:r>
    </w:p>
    <w:p w14:paraId="0FE9229F"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Zorgplicht</w:t>
      </w:r>
      <w:r w:rsidRPr="00FA090E">
        <w:rPr>
          <w:rFonts w:ascii="Trebuchet MS" w:eastAsia="Times New Roman" w:hAnsi="Trebuchet MS" w:cs="Times New Roman"/>
          <w:sz w:val="20"/>
          <w:szCs w:val="20"/>
          <w:lang w:eastAsia="nl-NL"/>
        </w:rPr>
        <w:t xml:space="preserve">: reguliere en speciale scholen hebben zorgplicht, en moeten voor elke leerling met een extra ondersteuningsbehoefte een passend aanbod doen. De zorgplicht is niet van toepassing op </w:t>
      </w:r>
      <w:proofErr w:type="spellStart"/>
      <w:r w:rsidRPr="00FA090E">
        <w:rPr>
          <w:rFonts w:ascii="Trebuchet MS" w:eastAsia="Times New Roman" w:hAnsi="Trebuchet MS" w:cs="Times New Roman"/>
          <w:sz w:val="20"/>
          <w:szCs w:val="20"/>
          <w:lang w:eastAsia="nl-NL"/>
        </w:rPr>
        <w:t>jji’s</w:t>
      </w:r>
      <w:proofErr w:type="spellEnd"/>
      <w:r w:rsidRPr="00FA090E">
        <w:rPr>
          <w:rFonts w:ascii="Trebuchet MS" w:eastAsia="Times New Roman" w:hAnsi="Trebuchet MS" w:cs="Times New Roman"/>
          <w:sz w:val="20"/>
          <w:szCs w:val="20"/>
          <w:lang w:eastAsia="nl-NL"/>
        </w:rPr>
        <w:t xml:space="preserve">, </w:t>
      </w:r>
      <w:proofErr w:type="spellStart"/>
      <w:r w:rsidRPr="00FA090E">
        <w:rPr>
          <w:rFonts w:ascii="Trebuchet MS" w:eastAsia="Times New Roman" w:hAnsi="Trebuchet MS" w:cs="Times New Roman"/>
          <w:sz w:val="20"/>
          <w:szCs w:val="20"/>
          <w:lang w:eastAsia="nl-NL"/>
        </w:rPr>
        <w:t>gji’s</w:t>
      </w:r>
      <w:proofErr w:type="spellEnd"/>
      <w:r w:rsidRPr="00FA090E">
        <w:rPr>
          <w:rFonts w:ascii="Trebuchet MS" w:eastAsia="Times New Roman" w:hAnsi="Trebuchet MS" w:cs="Times New Roman"/>
          <w:sz w:val="20"/>
          <w:szCs w:val="20"/>
          <w:lang w:eastAsia="nl-NL"/>
        </w:rPr>
        <w:t xml:space="preserve"> en op de instellingen voor cluster 1 en 2.</w:t>
      </w:r>
    </w:p>
    <w:p w14:paraId="7DE1DB77"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t>Verwijzende school</w:t>
      </w:r>
      <w:r w:rsidRPr="00FA090E">
        <w:rPr>
          <w:rFonts w:ascii="Trebuchet MS" w:eastAsia="Times New Roman" w:hAnsi="Trebuchet MS" w:cs="Times New Roman"/>
          <w:sz w:val="20"/>
          <w:szCs w:val="20"/>
          <w:lang w:eastAsia="nl-NL"/>
        </w:rPr>
        <w:t>: als een leerling doorstroomt naar een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-school of een open residentiële (v)</w:t>
      </w:r>
      <w:proofErr w:type="spellStart"/>
      <w:r w:rsidRPr="00FA090E">
        <w:rPr>
          <w:rFonts w:ascii="Trebuchet MS" w:eastAsia="Times New Roman" w:hAnsi="Trebuchet MS" w:cs="Times New Roman"/>
          <w:sz w:val="20"/>
          <w:szCs w:val="20"/>
          <w:lang w:eastAsia="nl-NL"/>
        </w:rPr>
        <w:t>so</w:t>
      </w:r>
      <w:proofErr w:type="spellEnd"/>
      <w:r w:rsidRPr="00FA090E">
        <w:rPr>
          <w:rFonts w:ascii="Trebuchet MS" w:eastAsia="Times New Roman" w:hAnsi="Trebuchet MS" w:cs="Times New Roman"/>
          <w:sz w:val="20"/>
          <w:szCs w:val="20"/>
          <w:lang w:eastAsia="nl-NL"/>
        </w:rPr>
        <w:t xml:space="preserve">-school, is een samenwerkingsverband verantwoordelijk voor deze leerling en de bekostiging van het aanbod. Om te bepalen welk samenwerkingsverband dit is, wordt eerst gekeken of er een verwijzende school is. </w:t>
      </w:r>
      <w:r w:rsidRPr="00FA090E">
        <w:rPr>
          <w:rFonts w:ascii="Trebuchet MS" w:eastAsia="Times New Roman" w:hAnsi="Trebuchet MS" w:cs="Times New Roman"/>
          <w:sz w:val="20"/>
          <w:szCs w:val="20"/>
          <w:u w:val="single"/>
          <w:lang w:eastAsia="nl-NL"/>
        </w:rPr>
        <w:t>Voor PO is dit de school waar een leerling de voorafgaande werkdag ingeschreven stond. Voor VO is dit de school waar de leerling op 1 oktober van de laatste teldatum ingeschreven stond.</w:t>
      </w:r>
    </w:p>
    <w:p w14:paraId="5CAD5CCA" w14:textId="77777777" w:rsidR="00AB4829" w:rsidRPr="00FA090E" w:rsidRDefault="00AB4829" w:rsidP="00AB4829">
      <w:pPr>
        <w:numPr>
          <w:ilvl w:val="0"/>
          <w:numId w:val="3"/>
        </w:numPr>
        <w:autoSpaceDE w:val="0"/>
        <w:autoSpaceDN w:val="0"/>
        <w:adjustRightInd w:val="0"/>
        <w:spacing w:after="0" w:line="240" w:lineRule="atLeast"/>
        <w:rPr>
          <w:rFonts w:ascii="Trebuchet MS" w:eastAsia="Times New Roman" w:hAnsi="Trebuchet MS" w:cs="Times New Roman"/>
          <w:sz w:val="20"/>
          <w:szCs w:val="20"/>
          <w:lang w:eastAsia="nl-NL"/>
        </w:rPr>
      </w:pPr>
      <w:r w:rsidRPr="00FA090E">
        <w:rPr>
          <w:rFonts w:ascii="Trebuchet MS" w:eastAsia="Times New Roman" w:hAnsi="Trebuchet MS" w:cs="Times New Roman"/>
          <w:b/>
          <w:sz w:val="20"/>
          <w:szCs w:val="20"/>
          <w:lang w:eastAsia="nl-NL"/>
        </w:rPr>
        <w:lastRenderedPageBreak/>
        <w:t>Woonplaatsbeginsel</w:t>
      </w:r>
      <w:r w:rsidRPr="00FA090E">
        <w:rPr>
          <w:rFonts w:ascii="Trebuchet MS" w:eastAsia="Times New Roman" w:hAnsi="Trebuchet MS" w:cs="Times New Roman"/>
          <w:sz w:val="20"/>
          <w:szCs w:val="20"/>
          <w:lang w:eastAsia="nl-NL"/>
        </w:rPr>
        <w:t xml:space="preserve">: als er geen verwijzende school is, dan wordt vaak de woonplaats gehanteerd om te bepalen welk samenwerkingsverband verantwoordelijk wordt voor de (bekostiging van de) leerling. Het gaat dan om de inschrijving in het BRP van de leerling op </w:t>
      </w:r>
      <w:r w:rsidRPr="00FA090E">
        <w:rPr>
          <w:rFonts w:ascii="Trebuchet MS" w:eastAsia="Times New Roman" w:hAnsi="Trebuchet MS" w:cs="Times New Roman"/>
          <w:sz w:val="20"/>
          <w:szCs w:val="20"/>
          <w:u w:val="single"/>
          <w:lang w:eastAsia="nl-NL"/>
        </w:rPr>
        <w:t>de dag van inschrijving op de nieuwe school</w:t>
      </w:r>
      <w:r w:rsidRPr="00FA090E">
        <w:rPr>
          <w:rFonts w:ascii="Trebuchet MS" w:eastAsia="Times New Roman" w:hAnsi="Trebuchet MS" w:cs="Times New Roman"/>
          <w:sz w:val="20"/>
          <w:szCs w:val="20"/>
          <w:lang w:eastAsia="nl-NL"/>
        </w:rPr>
        <w:t xml:space="preserve">. </w:t>
      </w:r>
    </w:p>
    <w:p w14:paraId="46E40A0D" w14:textId="77777777" w:rsidR="00AB4829" w:rsidRPr="00AB4829" w:rsidRDefault="00AB4829" w:rsidP="00AB4829">
      <w:pPr>
        <w:spacing w:after="0" w:line="240" w:lineRule="atLeast"/>
        <w:rPr>
          <w:rFonts w:ascii="Verdana" w:eastAsia="Times New Roman" w:hAnsi="Verdana" w:cs="Times New Roman"/>
          <w:sz w:val="18"/>
          <w:szCs w:val="24"/>
          <w:lang w:eastAsia="nl-NL"/>
        </w:rPr>
      </w:pPr>
    </w:p>
    <w:p w14:paraId="1251A0EB" w14:textId="77777777" w:rsidR="00AB4829" w:rsidRPr="0068354B" w:rsidRDefault="00AB4829" w:rsidP="0068354B">
      <w:pPr>
        <w:spacing w:after="0" w:line="240" w:lineRule="auto"/>
        <w:rPr>
          <w:rFonts w:ascii="Trebuchet MS" w:eastAsia="Calibri" w:hAnsi="Trebuchet MS" w:cs="Arial"/>
          <w:sz w:val="20"/>
          <w:szCs w:val="20"/>
        </w:rPr>
      </w:pPr>
    </w:p>
    <w:sectPr w:rsidR="00AB4829" w:rsidRPr="0068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CC4"/>
    <w:multiLevelType w:val="hybridMultilevel"/>
    <w:tmpl w:val="B2003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37070"/>
    <w:multiLevelType w:val="hybridMultilevel"/>
    <w:tmpl w:val="C32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E549C6"/>
    <w:multiLevelType w:val="hybridMultilevel"/>
    <w:tmpl w:val="595488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4B"/>
    <w:rsid w:val="000A02BC"/>
    <w:rsid w:val="001A4D35"/>
    <w:rsid w:val="00257679"/>
    <w:rsid w:val="005F03DF"/>
    <w:rsid w:val="0068354B"/>
    <w:rsid w:val="008E150C"/>
    <w:rsid w:val="00AB4829"/>
    <w:rsid w:val="00BD68F2"/>
    <w:rsid w:val="00C72F30"/>
    <w:rsid w:val="00CC7086"/>
    <w:rsid w:val="00CE082F"/>
    <w:rsid w:val="00FA0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DBC"/>
  <w15:chartTrackingRefBased/>
  <w15:docId w15:val="{69500AE8-C4FC-4706-B0E4-5493DCA4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664A-C86D-4F6A-B071-8F3C10612BA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fac317-f441-4910-8e0b-ab191711c8a2"/>
    <ds:schemaRef ds:uri="f1474087-4e67-4afa-8b67-260e774a898f"/>
    <ds:schemaRef ds:uri="http://www.w3.org/XML/1998/namespace"/>
    <ds:schemaRef ds:uri="http://purl.org/dc/elements/1.1/"/>
  </ds:schemaRefs>
</ds:datastoreItem>
</file>

<file path=customXml/itemProps2.xml><?xml version="1.0" encoding="utf-8"?>
<ds:datastoreItem xmlns:ds="http://schemas.openxmlformats.org/officeDocument/2006/customXml" ds:itemID="{AD8EB01D-8C92-4391-AE87-6DD4A1ECA1B0}">
  <ds:schemaRefs>
    <ds:schemaRef ds:uri="http://schemas.microsoft.com/sharepoint/v3/contenttype/forms"/>
  </ds:schemaRefs>
</ds:datastoreItem>
</file>

<file path=customXml/itemProps3.xml><?xml version="1.0" encoding="utf-8"?>
<ds:datastoreItem xmlns:ds="http://schemas.openxmlformats.org/officeDocument/2006/customXml" ds:itemID="{3904890F-BE24-4E6A-80EE-77CA28C2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1933</Words>
  <Characters>10637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11</cp:revision>
  <dcterms:created xsi:type="dcterms:W3CDTF">2018-11-09T10:38:00Z</dcterms:created>
  <dcterms:modified xsi:type="dcterms:W3CDTF">2018-12-02T12:47:00Z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