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F8" w:rsidRDefault="00E10362">
      <w:pPr>
        <w:spacing w:after="0" w:line="240" w:lineRule="auto"/>
        <w:rPr>
          <w:rFonts w:ascii="Arial" w:hAnsi="Arial"/>
        </w:rPr>
      </w:pPr>
      <w:bookmarkStart w:id="0" w:name="_GoBack"/>
      <w:bookmarkEnd w:id="0"/>
      <w:r>
        <w:rPr>
          <w:rFonts w:ascii="Arial" w:eastAsia="Cambria" w:hAnsi="Arial" w:cs="Times New Roman"/>
          <w:b/>
          <w:sz w:val="20"/>
          <w:szCs w:val="20"/>
        </w:rPr>
        <w:t>Ondersteuningsprofiel 2018-2019</w:t>
      </w:r>
    </w:p>
    <w:p w:rsidR="000821F8" w:rsidRDefault="00E10362">
      <w:pPr>
        <w:spacing w:after="0" w:line="240" w:lineRule="auto"/>
        <w:rPr>
          <w:rFonts w:ascii="Arial" w:hAnsi="Arial"/>
        </w:rPr>
      </w:pPr>
      <w:r>
        <w:rPr>
          <w:rFonts w:ascii="Arial" w:eastAsia="Cambria" w:hAnsi="Arial" w:cs="Times New Roman"/>
          <w:b/>
          <w:sz w:val="20"/>
          <w:szCs w:val="20"/>
        </w:rPr>
        <w:t>Leon van Gelder (VMBO, HAVO, VWO)</w:t>
      </w:r>
    </w:p>
    <w:p w:rsidR="000821F8" w:rsidRDefault="00E10362">
      <w:pPr>
        <w:spacing w:after="0" w:line="240" w:lineRule="auto"/>
        <w:rPr>
          <w:rFonts w:ascii="Arial" w:hAnsi="Arial"/>
        </w:rPr>
      </w:pPr>
      <w:r>
        <w:rPr>
          <w:rFonts w:ascii="Arial" w:eastAsia="Cambria" w:hAnsi="Arial" w:cs="Times New Roman"/>
          <w:i/>
          <w:sz w:val="20"/>
          <w:szCs w:val="20"/>
        </w:rPr>
        <w:br/>
      </w:r>
    </w:p>
    <w:p w:rsidR="000821F8" w:rsidRDefault="00E10362">
      <w:pPr>
        <w:spacing w:after="0" w:line="240" w:lineRule="auto"/>
        <w:contextualSpacing/>
        <w:rPr>
          <w:rFonts w:ascii="Arial" w:hAnsi="Arial"/>
        </w:rPr>
      </w:pPr>
      <w:r>
        <w:rPr>
          <w:rFonts w:ascii="Arial" w:eastAsia="Cambria" w:hAnsi="Arial" w:cs="Times New Roman"/>
          <w:b/>
          <w:sz w:val="20"/>
          <w:szCs w:val="20"/>
        </w:rPr>
        <w:t xml:space="preserve">Inleiding </w:t>
      </w:r>
    </w:p>
    <w:p w:rsidR="000821F8" w:rsidRDefault="00E10362">
      <w:pPr>
        <w:spacing w:after="0" w:line="240" w:lineRule="auto"/>
        <w:contextualSpacing/>
      </w:pPr>
      <w:r>
        <w:rPr>
          <w:rFonts w:ascii="Arial" w:eastAsia="Cambria" w:hAnsi="Arial" w:cs="Times New Roman"/>
          <w:sz w:val="20"/>
          <w:szCs w:val="20"/>
        </w:rPr>
        <w:t>Onze school maakt deel uit van het samenwerkingsverband VO 20.01. Samen met alle scholen voor voortgezet (speciaal) onderwijs in de gemeenten zorgen we ervoor dat er voor elk kind een passende onderwijsplek beschikbaar is. Op de website van het samenwerkin</w:t>
      </w:r>
      <w:r>
        <w:rPr>
          <w:rFonts w:ascii="Arial" w:eastAsia="Cambria" w:hAnsi="Arial" w:cs="Times New Roman"/>
          <w:sz w:val="20"/>
          <w:szCs w:val="20"/>
        </w:rPr>
        <w:t xml:space="preserve">gsverband </w:t>
      </w:r>
      <w:hyperlink r:id="rId7">
        <w:r>
          <w:rPr>
            <w:rStyle w:val="Internetkoppeling"/>
            <w:rFonts w:ascii="Arial" w:eastAsia="Cambria" w:hAnsi="Arial" w:cs="Times New Roman"/>
            <w:color w:val="0000FF" w:themeColor="hyperlink"/>
            <w:sz w:val="20"/>
            <w:szCs w:val="20"/>
          </w:rPr>
          <w:t>www.passendonderwijsgroningen.nl</w:t>
        </w:r>
      </w:hyperlink>
      <w:r>
        <w:rPr>
          <w:rFonts w:ascii="Arial" w:eastAsia="Cambria" w:hAnsi="Arial" w:cs="Times New Roman"/>
          <w:sz w:val="20"/>
          <w:szCs w:val="20"/>
        </w:rPr>
        <w:t xml:space="preserve"> staat aangegeven:</w:t>
      </w:r>
    </w:p>
    <w:p w:rsidR="000821F8" w:rsidRDefault="00E10362">
      <w:pPr>
        <w:numPr>
          <w:ilvl w:val="0"/>
          <w:numId w:val="3"/>
        </w:numPr>
        <w:spacing w:after="0" w:line="240" w:lineRule="auto"/>
        <w:contextualSpacing/>
        <w:rPr>
          <w:rFonts w:ascii="Trebuchet MS" w:eastAsia="Cambria" w:hAnsi="Trebuchet MS" w:cs="Times New Roman"/>
          <w:sz w:val="20"/>
          <w:szCs w:val="20"/>
        </w:rPr>
      </w:pPr>
      <w:r>
        <w:rPr>
          <w:rFonts w:ascii="Arial" w:eastAsia="Cambria" w:hAnsi="Arial" w:cs="Times New Roman"/>
          <w:sz w:val="20"/>
          <w:szCs w:val="20"/>
        </w:rPr>
        <w:t>welke schoolbesturen zijn aangesloten bij het samenwerkingsverband;</w:t>
      </w:r>
    </w:p>
    <w:p w:rsidR="000821F8" w:rsidRDefault="00E10362">
      <w:pPr>
        <w:numPr>
          <w:ilvl w:val="0"/>
          <w:numId w:val="3"/>
        </w:numPr>
        <w:spacing w:after="0" w:line="240" w:lineRule="auto"/>
        <w:contextualSpacing/>
        <w:rPr>
          <w:rFonts w:ascii="Trebuchet MS" w:eastAsia="Cambria" w:hAnsi="Trebuchet MS" w:cs="Times New Roman"/>
          <w:sz w:val="20"/>
          <w:szCs w:val="20"/>
        </w:rPr>
      </w:pPr>
      <w:r>
        <w:rPr>
          <w:rFonts w:ascii="Arial" w:eastAsia="Cambria" w:hAnsi="Arial" w:cs="Times New Roman"/>
          <w:sz w:val="20"/>
          <w:szCs w:val="20"/>
        </w:rPr>
        <w:t>de ondersteuningsprofielen van de scholen;</w:t>
      </w:r>
    </w:p>
    <w:p w:rsidR="000821F8" w:rsidRDefault="00E10362">
      <w:pPr>
        <w:numPr>
          <w:ilvl w:val="0"/>
          <w:numId w:val="3"/>
        </w:numPr>
        <w:spacing w:after="0" w:line="240" w:lineRule="auto"/>
        <w:contextualSpacing/>
        <w:rPr>
          <w:rFonts w:ascii="Arial" w:hAnsi="Arial"/>
        </w:rPr>
      </w:pPr>
      <w:r>
        <w:rPr>
          <w:rFonts w:ascii="Arial" w:eastAsia="Cambria" w:hAnsi="Arial" w:cs="Times New Roman"/>
          <w:sz w:val="20"/>
          <w:szCs w:val="20"/>
        </w:rPr>
        <w:t>wat de basisondersteunin</w:t>
      </w:r>
      <w:r>
        <w:rPr>
          <w:rFonts w:ascii="Arial" w:eastAsia="Cambria" w:hAnsi="Arial" w:cs="Times New Roman"/>
          <w:sz w:val="20"/>
          <w:szCs w:val="20"/>
        </w:rPr>
        <w:t xml:space="preserve">g is van alle scholen in het SwV. </w:t>
      </w:r>
    </w:p>
    <w:p w:rsidR="000821F8" w:rsidRDefault="000821F8">
      <w:pPr>
        <w:spacing w:after="0" w:line="240" w:lineRule="auto"/>
        <w:contextualSpacing/>
        <w:rPr>
          <w:rFonts w:eastAsia="Cambria" w:cs="Times New Roman"/>
          <w:sz w:val="20"/>
          <w:szCs w:val="20"/>
        </w:rPr>
      </w:pPr>
    </w:p>
    <w:p w:rsidR="000821F8" w:rsidRDefault="000821F8">
      <w:pPr>
        <w:spacing w:after="0" w:line="240" w:lineRule="auto"/>
        <w:rPr>
          <w:rFonts w:ascii="Arial" w:eastAsia="Cambria" w:hAnsi="Arial" w:cs="Times New Roman"/>
          <w:i/>
          <w:sz w:val="20"/>
          <w:szCs w:val="20"/>
        </w:rPr>
      </w:pPr>
    </w:p>
    <w:p w:rsidR="000821F8" w:rsidRDefault="00E10362">
      <w:pPr>
        <w:numPr>
          <w:ilvl w:val="0"/>
          <w:numId w:val="1"/>
        </w:numPr>
        <w:spacing w:after="0" w:line="240" w:lineRule="auto"/>
        <w:ind w:left="284" w:hanging="284"/>
        <w:contextualSpacing/>
        <w:rPr>
          <w:rFonts w:ascii="Trebuchet MS" w:eastAsia="Cambria" w:hAnsi="Trebuchet MS" w:cs="Times New Roman"/>
          <w:sz w:val="20"/>
          <w:szCs w:val="20"/>
        </w:rPr>
      </w:pPr>
      <w:r>
        <w:rPr>
          <w:rFonts w:ascii="Arial" w:eastAsia="Cambria" w:hAnsi="Arial" w:cs="Times New Roman"/>
          <w:b/>
          <w:sz w:val="20"/>
          <w:szCs w:val="20"/>
        </w:rPr>
        <w:t>Wie zijn we en welk onderwijsaanbod is er op onze school?</w:t>
      </w:r>
    </w:p>
    <w:p w:rsidR="000821F8" w:rsidRDefault="000821F8">
      <w:pPr>
        <w:pStyle w:val="Plattetekst1"/>
        <w:spacing w:after="0" w:line="240" w:lineRule="auto"/>
        <w:rPr>
          <w:rFonts w:eastAsia="Cambria" w:cs="Times New Roman"/>
          <w:i/>
          <w:color w:val="4F81BD" w:themeColor="accent1"/>
          <w:sz w:val="20"/>
          <w:szCs w:val="20"/>
        </w:rPr>
      </w:pPr>
    </w:p>
    <w:p w:rsidR="000821F8" w:rsidRDefault="00E10362">
      <w:pPr>
        <w:pStyle w:val="Plattetekst1"/>
        <w:spacing w:after="0" w:line="240" w:lineRule="auto"/>
        <w:rPr>
          <w:rFonts w:ascii="Arial" w:hAnsi="Arial"/>
          <w:sz w:val="20"/>
          <w:szCs w:val="20"/>
        </w:rPr>
      </w:pPr>
      <w:r>
        <w:rPr>
          <w:rFonts w:ascii="Arial" w:eastAsia="Cambria" w:hAnsi="Arial" w:cs="Times New Roman"/>
          <w:sz w:val="20"/>
          <w:szCs w:val="20"/>
        </w:rPr>
        <w:t xml:space="preserve">De Leon van Gelder is een school voor VMBO,HAVO en VWO. </w:t>
      </w:r>
    </w:p>
    <w:p w:rsidR="000821F8" w:rsidRDefault="00E10362">
      <w:pPr>
        <w:pStyle w:val="Plattetekst1"/>
        <w:spacing w:after="0" w:line="240" w:lineRule="auto"/>
        <w:rPr>
          <w:rFonts w:ascii="Arial" w:hAnsi="Arial"/>
          <w:sz w:val="20"/>
          <w:szCs w:val="20"/>
        </w:rPr>
      </w:pPr>
      <w:r>
        <w:rPr>
          <w:rFonts w:ascii="Arial" w:eastAsia="Cambria" w:hAnsi="Arial" w:cs="Times New Roman"/>
          <w:sz w:val="20"/>
          <w:szCs w:val="20"/>
        </w:rPr>
        <w:t>Het talent van uw kind ontwikkelen staat bij ons voorop en dat doen we op een heel eigenwijze manier. W</w:t>
      </w:r>
      <w:r>
        <w:rPr>
          <w:rFonts w:ascii="Arial" w:eastAsia="Cambria" w:hAnsi="Arial" w:cs="Times New Roman"/>
          <w:sz w:val="20"/>
          <w:szCs w:val="20"/>
        </w:rPr>
        <w:t>e hebben een unieke schoolmethode, met als belangrijke punten:</w:t>
      </w:r>
    </w:p>
    <w:p w:rsidR="000821F8" w:rsidRDefault="00E10362">
      <w:pPr>
        <w:pStyle w:val="Plattetekst1"/>
        <w:numPr>
          <w:ilvl w:val="0"/>
          <w:numId w:val="4"/>
        </w:numPr>
        <w:tabs>
          <w:tab w:val="clear" w:pos="707"/>
          <w:tab w:val="left" w:pos="0"/>
        </w:tabs>
        <w:spacing w:after="0"/>
        <w:rPr>
          <w:rFonts w:ascii="Arial" w:hAnsi="Arial"/>
          <w:sz w:val="20"/>
          <w:szCs w:val="20"/>
        </w:rPr>
      </w:pPr>
      <w:r>
        <w:rPr>
          <w:rFonts w:ascii="Arial" w:hAnsi="Arial"/>
          <w:sz w:val="20"/>
          <w:szCs w:val="20"/>
        </w:rPr>
        <w:t xml:space="preserve">vooral aandacht voor wat uw kind goed doet en goed kan   </w:t>
      </w:r>
    </w:p>
    <w:p w:rsidR="000821F8" w:rsidRDefault="00E10362">
      <w:pPr>
        <w:pStyle w:val="Plattetekst1"/>
        <w:numPr>
          <w:ilvl w:val="0"/>
          <w:numId w:val="4"/>
        </w:numPr>
        <w:tabs>
          <w:tab w:val="clear" w:pos="707"/>
          <w:tab w:val="left" w:pos="0"/>
        </w:tabs>
        <w:spacing w:after="0"/>
        <w:rPr>
          <w:rFonts w:ascii="Arial" w:hAnsi="Arial"/>
          <w:sz w:val="20"/>
          <w:szCs w:val="20"/>
        </w:rPr>
      </w:pPr>
      <w:r>
        <w:rPr>
          <w:rFonts w:ascii="Arial" w:hAnsi="Arial"/>
          <w:sz w:val="20"/>
          <w:szCs w:val="20"/>
        </w:rPr>
        <w:t xml:space="preserve">vier jaar lang een vaste klas met leerlingen van alle niveaus en achtergronden, vaste docenten en een vaste mentor </w:t>
      </w:r>
    </w:p>
    <w:p w:rsidR="000821F8" w:rsidRDefault="00E10362">
      <w:pPr>
        <w:pStyle w:val="Plattetekst1"/>
        <w:numPr>
          <w:ilvl w:val="0"/>
          <w:numId w:val="4"/>
        </w:numPr>
        <w:tabs>
          <w:tab w:val="clear" w:pos="707"/>
          <w:tab w:val="left" w:pos="0"/>
        </w:tabs>
        <w:spacing w:after="0"/>
        <w:rPr>
          <w:rFonts w:ascii="Arial" w:hAnsi="Arial"/>
          <w:sz w:val="20"/>
          <w:szCs w:val="20"/>
        </w:rPr>
      </w:pPr>
      <w:r>
        <w:rPr>
          <w:rFonts w:ascii="Arial" w:hAnsi="Arial"/>
          <w:sz w:val="20"/>
          <w:szCs w:val="20"/>
        </w:rPr>
        <w:t xml:space="preserve">per vak altijd les </w:t>
      </w:r>
      <w:r>
        <w:rPr>
          <w:rFonts w:ascii="Arial" w:hAnsi="Arial"/>
          <w:sz w:val="20"/>
          <w:szCs w:val="20"/>
        </w:rPr>
        <w:t xml:space="preserve">op het eigen niveau </w:t>
      </w:r>
    </w:p>
    <w:p w:rsidR="000821F8" w:rsidRDefault="00E10362">
      <w:pPr>
        <w:pStyle w:val="Plattetekst1"/>
        <w:numPr>
          <w:ilvl w:val="0"/>
          <w:numId w:val="4"/>
        </w:numPr>
        <w:tabs>
          <w:tab w:val="clear" w:pos="707"/>
          <w:tab w:val="left" w:pos="0"/>
        </w:tabs>
        <w:spacing w:after="0"/>
        <w:rPr>
          <w:rFonts w:ascii="Arial" w:hAnsi="Arial"/>
          <w:sz w:val="20"/>
          <w:szCs w:val="20"/>
        </w:rPr>
      </w:pPr>
      <w:r>
        <w:rPr>
          <w:rFonts w:ascii="Arial" w:hAnsi="Arial"/>
          <w:sz w:val="20"/>
          <w:szCs w:val="20"/>
        </w:rPr>
        <w:t xml:space="preserve">veel aandacht voor persoonlijke ontwikkeling en veel samenwerken </w:t>
      </w:r>
    </w:p>
    <w:p w:rsidR="000821F8" w:rsidRDefault="00E10362">
      <w:pPr>
        <w:pStyle w:val="Plattetekst1"/>
        <w:numPr>
          <w:ilvl w:val="0"/>
          <w:numId w:val="4"/>
        </w:numPr>
        <w:tabs>
          <w:tab w:val="clear" w:pos="707"/>
          <w:tab w:val="left" w:pos="0"/>
        </w:tabs>
        <w:rPr>
          <w:rFonts w:ascii="Arial" w:hAnsi="Arial"/>
          <w:sz w:val="20"/>
          <w:szCs w:val="20"/>
        </w:rPr>
      </w:pPr>
      <w:r>
        <w:rPr>
          <w:rFonts w:ascii="Arial" w:hAnsi="Arial"/>
          <w:sz w:val="20"/>
          <w:szCs w:val="20"/>
        </w:rPr>
        <w:t xml:space="preserve">de eerste drie jaar zonder cijfers  </w:t>
      </w:r>
    </w:p>
    <w:p w:rsidR="000821F8" w:rsidRDefault="00E10362">
      <w:pPr>
        <w:pStyle w:val="Plattetekst1"/>
        <w:spacing w:after="0" w:line="240" w:lineRule="auto"/>
        <w:rPr>
          <w:rFonts w:ascii="Arial" w:hAnsi="Arial"/>
          <w:sz w:val="20"/>
          <w:szCs w:val="20"/>
        </w:rPr>
      </w:pPr>
      <w:r>
        <w:rPr>
          <w:rFonts w:ascii="Arial" w:eastAsia="Cambria" w:hAnsi="Arial" w:cs="Times New Roman"/>
          <w:sz w:val="20"/>
          <w:szCs w:val="20"/>
        </w:rPr>
        <w:t xml:space="preserve">Wij richten ons daarbij met name op het leren leren, leren kiezen en leren omgaan met elkaar.  Na vier jaar weet uw kind precies </w:t>
      </w:r>
      <w:r>
        <w:rPr>
          <w:rFonts w:ascii="Arial" w:eastAsia="Cambria" w:hAnsi="Arial" w:cs="Times New Roman"/>
          <w:sz w:val="20"/>
          <w:szCs w:val="20"/>
        </w:rPr>
        <w:t>waar het goed in is en welke vervolgstudie bij hem past. Uw kind kan functioneren in en een bijdrage leveren aan onze maatschappij, is mondig en een echte teamspeler. </w:t>
      </w:r>
    </w:p>
    <w:p w:rsidR="000821F8" w:rsidRDefault="00E10362">
      <w:pPr>
        <w:pStyle w:val="Plattetekst1"/>
        <w:spacing w:after="0" w:line="240" w:lineRule="auto"/>
        <w:rPr>
          <w:rFonts w:ascii="Arial" w:hAnsi="Arial"/>
          <w:sz w:val="20"/>
          <w:szCs w:val="20"/>
        </w:rPr>
      </w:pPr>
      <w:r>
        <w:rPr>
          <w:rFonts w:ascii="Arial" w:eastAsia="Cambria" w:hAnsi="Arial" w:cs="Times New Roman"/>
          <w:sz w:val="20"/>
          <w:szCs w:val="20"/>
        </w:rPr>
        <w:t xml:space="preserve">Onze visie op mens, maatschappij en onderwijs is de basis van onze unieke </w:t>
      </w:r>
      <w:r>
        <w:rPr>
          <w:rFonts w:ascii="Arial" w:eastAsia="Cambria" w:hAnsi="Arial" w:cs="Times New Roman"/>
          <w:sz w:val="20"/>
          <w:szCs w:val="20"/>
        </w:rPr>
        <w:t>onderwijsmethode. Onze visie is:</w:t>
      </w:r>
    </w:p>
    <w:p w:rsidR="000821F8" w:rsidRDefault="00E10362">
      <w:pPr>
        <w:pStyle w:val="Plattetekst1"/>
        <w:numPr>
          <w:ilvl w:val="0"/>
          <w:numId w:val="5"/>
        </w:numPr>
        <w:tabs>
          <w:tab w:val="clear" w:pos="707"/>
          <w:tab w:val="left" w:pos="0"/>
        </w:tabs>
        <w:spacing w:after="0"/>
        <w:rPr>
          <w:rFonts w:ascii="Arial" w:hAnsi="Arial"/>
          <w:sz w:val="20"/>
          <w:szCs w:val="20"/>
        </w:rPr>
      </w:pPr>
      <w:r>
        <w:rPr>
          <w:rFonts w:ascii="Arial" w:hAnsi="Arial"/>
          <w:sz w:val="20"/>
          <w:szCs w:val="20"/>
        </w:rPr>
        <w:t xml:space="preserve">Ieder mens is uniek. </w:t>
      </w:r>
    </w:p>
    <w:p w:rsidR="000821F8" w:rsidRDefault="00E10362">
      <w:pPr>
        <w:pStyle w:val="Plattetekst1"/>
        <w:numPr>
          <w:ilvl w:val="0"/>
          <w:numId w:val="5"/>
        </w:numPr>
        <w:tabs>
          <w:tab w:val="clear" w:pos="707"/>
          <w:tab w:val="left" w:pos="0"/>
        </w:tabs>
        <w:spacing w:after="0"/>
        <w:rPr>
          <w:rFonts w:ascii="Arial" w:hAnsi="Arial"/>
          <w:sz w:val="20"/>
          <w:szCs w:val="20"/>
        </w:rPr>
      </w:pPr>
      <w:r>
        <w:rPr>
          <w:rFonts w:ascii="Arial" w:hAnsi="Arial"/>
          <w:sz w:val="20"/>
          <w:szCs w:val="20"/>
        </w:rPr>
        <w:t xml:space="preserve">Wij onderschrijven een maatschappij waarin dat unieke gerespecteerd en gewaardeerd wordt. </w:t>
      </w:r>
    </w:p>
    <w:p w:rsidR="000821F8" w:rsidRDefault="00E10362">
      <w:pPr>
        <w:pStyle w:val="Plattetekst1"/>
        <w:numPr>
          <w:ilvl w:val="0"/>
          <w:numId w:val="5"/>
        </w:numPr>
        <w:tabs>
          <w:tab w:val="clear" w:pos="707"/>
          <w:tab w:val="left" w:pos="0"/>
        </w:tabs>
        <w:rPr>
          <w:rFonts w:ascii="Arial" w:hAnsi="Arial"/>
          <w:sz w:val="20"/>
          <w:szCs w:val="20"/>
        </w:rPr>
      </w:pPr>
      <w:r>
        <w:rPr>
          <w:rFonts w:ascii="Arial" w:hAnsi="Arial"/>
          <w:sz w:val="20"/>
          <w:szCs w:val="20"/>
        </w:rPr>
        <w:t>Ons onderwijs is erop gericht leerlingen zo toe te rusten dat zij kunnen functioneren in en bijdragen aan deze</w:t>
      </w:r>
      <w:r>
        <w:rPr>
          <w:rFonts w:ascii="Arial" w:hAnsi="Arial"/>
          <w:sz w:val="20"/>
          <w:szCs w:val="20"/>
        </w:rPr>
        <w:t xml:space="preserve"> maatschappij. </w:t>
      </w:r>
    </w:p>
    <w:p w:rsidR="000821F8" w:rsidRDefault="00E10362">
      <w:pPr>
        <w:pStyle w:val="Plattetekst1"/>
        <w:rPr>
          <w:rFonts w:ascii="Arial" w:hAnsi="Arial"/>
          <w:sz w:val="20"/>
          <w:szCs w:val="20"/>
        </w:rPr>
      </w:pPr>
      <w:r>
        <w:rPr>
          <w:rFonts w:ascii="Arial" w:hAnsi="Arial"/>
          <w:sz w:val="20"/>
          <w:szCs w:val="20"/>
        </w:rPr>
        <w:t>Daarom komt uw kind bij ons in een klas met kinderen van alle niveaus en achtergronden, leert het dat je van en met elkaar kunt leren, leert het samen te werken en respect te hebben voor anderen, krijgt het een breed aanbod aan vakken, best</w:t>
      </w:r>
      <w:r>
        <w:rPr>
          <w:rFonts w:ascii="Arial" w:hAnsi="Arial"/>
          <w:sz w:val="20"/>
          <w:szCs w:val="20"/>
        </w:rPr>
        <w:t>eden we veel tijd aan studie- en beroepskeuze en mag het altijd op zijn eigen niveau werken.</w:t>
      </w:r>
    </w:p>
    <w:p w:rsidR="000821F8" w:rsidRDefault="000821F8">
      <w:pPr>
        <w:spacing w:after="0" w:line="240" w:lineRule="auto"/>
        <w:rPr>
          <w:rFonts w:ascii="Arial" w:eastAsia="Cambria" w:hAnsi="Arial" w:cs="Times New Roman"/>
          <w:i/>
          <w:sz w:val="20"/>
          <w:szCs w:val="20"/>
        </w:rPr>
      </w:pPr>
    </w:p>
    <w:p w:rsidR="000821F8" w:rsidRDefault="000821F8">
      <w:pPr>
        <w:spacing w:after="0" w:line="240" w:lineRule="auto"/>
        <w:rPr>
          <w:rFonts w:ascii="Arial" w:eastAsia="Cambria" w:hAnsi="Arial" w:cs="Times New Roman"/>
          <w:i/>
          <w:sz w:val="20"/>
          <w:szCs w:val="20"/>
        </w:rPr>
      </w:pPr>
    </w:p>
    <w:p w:rsidR="000821F8" w:rsidRDefault="000821F8">
      <w:pPr>
        <w:spacing w:after="0" w:line="240" w:lineRule="auto"/>
        <w:rPr>
          <w:rFonts w:ascii="Arial" w:eastAsia="Cambria" w:hAnsi="Arial" w:cs="Times New Roman"/>
          <w:i/>
          <w:sz w:val="20"/>
          <w:szCs w:val="20"/>
        </w:rPr>
      </w:pPr>
    </w:p>
    <w:p w:rsidR="000821F8" w:rsidRDefault="000821F8">
      <w:pPr>
        <w:spacing w:after="0" w:line="240" w:lineRule="auto"/>
        <w:rPr>
          <w:rFonts w:ascii="Arial" w:eastAsia="Cambria" w:hAnsi="Arial" w:cs="Times New Roman"/>
          <w:i/>
          <w:sz w:val="20"/>
          <w:szCs w:val="20"/>
        </w:rPr>
      </w:pPr>
    </w:p>
    <w:p w:rsidR="000821F8" w:rsidRDefault="000821F8">
      <w:pPr>
        <w:spacing w:after="0" w:line="240" w:lineRule="auto"/>
        <w:rPr>
          <w:rFonts w:ascii="Arial" w:eastAsia="Cambria" w:hAnsi="Arial" w:cs="Times New Roman"/>
          <w:i/>
          <w:sz w:val="20"/>
          <w:szCs w:val="20"/>
        </w:rPr>
      </w:pPr>
    </w:p>
    <w:p w:rsidR="000821F8" w:rsidRDefault="000821F8">
      <w:pPr>
        <w:spacing w:after="0" w:line="240" w:lineRule="auto"/>
        <w:rPr>
          <w:rFonts w:ascii="Arial" w:eastAsia="Cambria" w:hAnsi="Arial" w:cs="Times New Roman"/>
          <w:i/>
          <w:sz w:val="20"/>
          <w:szCs w:val="20"/>
        </w:rPr>
      </w:pPr>
    </w:p>
    <w:p w:rsidR="000821F8" w:rsidRDefault="000821F8">
      <w:pPr>
        <w:spacing w:after="0" w:line="240" w:lineRule="auto"/>
        <w:rPr>
          <w:rFonts w:ascii="Arial" w:eastAsia="Cambria" w:hAnsi="Arial" w:cs="Times New Roman"/>
          <w:i/>
          <w:sz w:val="20"/>
          <w:szCs w:val="20"/>
        </w:rPr>
      </w:pPr>
    </w:p>
    <w:p w:rsidR="000821F8" w:rsidRDefault="000821F8">
      <w:pPr>
        <w:spacing w:after="0" w:line="240" w:lineRule="auto"/>
        <w:rPr>
          <w:rFonts w:ascii="Arial" w:eastAsia="Cambria" w:hAnsi="Arial" w:cs="Times New Roman"/>
          <w:i/>
          <w:sz w:val="20"/>
          <w:szCs w:val="20"/>
        </w:rPr>
      </w:pPr>
    </w:p>
    <w:p w:rsidR="000821F8" w:rsidRDefault="000821F8">
      <w:pPr>
        <w:spacing w:after="0" w:line="240" w:lineRule="auto"/>
        <w:rPr>
          <w:rFonts w:ascii="Arial" w:eastAsia="Cambria" w:hAnsi="Arial" w:cs="Times New Roman"/>
          <w:i/>
          <w:sz w:val="20"/>
          <w:szCs w:val="20"/>
        </w:rPr>
      </w:pPr>
    </w:p>
    <w:p w:rsidR="000821F8" w:rsidRDefault="000821F8">
      <w:pPr>
        <w:spacing w:after="0" w:line="240" w:lineRule="auto"/>
        <w:rPr>
          <w:rFonts w:ascii="Arial" w:eastAsia="Cambria" w:hAnsi="Arial" w:cs="Times New Roman"/>
          <w:i/>
          <w:sz w:val="20"/>
          <w:szCs w:val="20"/>
        </w:rPr>
      </w:pPr>
    </w:p>
    <w:p w:rsidR="000821F8" w:rsidRDefault="000821F8">
      <w:pPr>
        <w:spacing w:after="0" w:line="240" w:lineRule="auto"/>
        <w:rPr>
          <w:rFonts w:ascii="Arial" w:eastAsia="Cambria" w:hAnsi="Arial" w:cs="Times New Roman"/>
          <w:i/>
          <w:sz w:val="20"/>
          <w:szCs w:val="20"/>
        </w:rPr>
      </w:pPr>
    </w:p>
    <w:p w:rsidR="000821F8" w:rsidRDefault="000821F8">
      <w:pPr>
        <w:spacing w:after="0" w:line="240" w:lineRule="auto"/>
        <w:rPr>
          <w:rFonts w:ascii="Arial" w:eastAsia="Cambria" w:hAnsi="Arial" w:cs="Times New Roman"/>
          <w:i/>
          <w:sz w:val="20"/>
          <w:szCs w:val="20"/>
        </w:rPr>
      </w:pPr>
    </w:p>
    <w:p w:rsidR="000821F8" w:rsidRDefault="00E10362">
      <w:pPr>
        <w:spacing w:after="0" w:line="240" w:lineRule="auto"/>
      </w:pPr>
      <w:r>
        <w:rPr>
          <w:rFonts w:ascii="Trebuchet MS" w:eastAsia="Cambria" w:hAnsi="Trebuchet MS" w:cs="Times New Roman"/>
          <w:i/>
          <w:color w:val="4F81BD" w:themeColor="accent1"/>
          <w:sz w:val="20"/>
          <w:szCs w:val="20"/>
        </w:rPr>
        <w:br/>
      </w:r>
    </w:p>
    <w:p w:rsidR="000821F8" w:rsidRDefault="00E10362">
      <w:pPr>
        <w:spacing w:after="0" w:line="240" w:lineRule="auto"/>
        <w:contextualSpacing/>
      </w:pPr>
      <w:r>
        <w:rPr>
          <w:rFonts w:ascii="Trebuchet MS" w:eastAsia="Cambria" w:hAnsi="Trebuchet MS" w:cs="Times New Roman"/>
          <w:b/>
          <w:i/>
          <w:iCs/>
          <w:sz w:val="20"/>
          <w:szCs w:val="20"/>
        </w:rPr>
        <w:t xml:space="preserve"> </w:t>
      </w:r>
    </w:p>
    <w:p w:rsidR="000821F8" w:rsidRDefault="000821F8">
      <w:pPr>
        <w:spacing w:after="0" w:line="240" w:lineRule="auto"/>
        <w:contextualSpacing/>
        <w:rPr>
          <w:rFonts w:ascii="Trebuchet MS" w:eastAsia="Cambria" w:hAnsi="Trebuchet MS" w:cs="Times New Roman"/>
          <w:b/>
          <w:i/>
          <w:iCs/>
          <w:sz w:val="20"/>
          <w:szCs w:val="20"/>
        </w:rPr>
      </w:pPr>
    </w:p>
    <w:p w:rsidR="000821F8" w:rsidRDefault="000821F8">
      <w:pPr>
        <w:spacing w:after="0" w:line="240" w:lineRule="auto"/>
        <w:contextualSpacing/>
        <w:rPr>
          <w:rFonts w:ascii="Trebuchet MS" w:eastAsia="Cambria" w:hAnsi="Trebuchet MS" w:cs="Times New Roman"/>
          <w:b/>
          <w:i/>
          <w:iCs/>
          <w:sz w:val="20"/>
          <w:szCs w:val="20"/>
        </w:rPr>
      </w:pPr>
    </w:p>
    <w:p w:rsidR="000821F8" w:rsidRDefault="00E10362">
      <w:pPr>
        <w:spacing w:after="0" w:line="240" w:lineRule="auto"/>
        <w:contextualSpacing/>
      </w:pPr>
      <w:r>
        <w:rPr>
          <w:rFonts w:ascii="Trebuchet MS" w:eastAsia="Cambria" w:hAnsi="Trebuchet MS" w:cs="Times New Roman"/>
          <w:b/>
          <w:i/>
          <w:iCs/>
          <w:sz w:val="20"/>
          <w:szCs w:val="20"/>
        </w:rPr>
        <w:lastRenderedPageBreak/>
        <w:t>2.</w:t>
      </w:r>
      <w:r>
        <w:rPr>
          <w:rFonts w:ascii="Arial" w:eastAsia="Cambria" w:hAnsi="Arial" w:cs="Times New Roman"/>
          <w:b/>
          <w:i/>
          <w:iCs/>
          <w:sz w:val="20"/>
          <w:szCs w:val="20"/>
        </w:rPr>
        <w:t xml:space="preserve"> </w:t>
      </w:r>
      <w:r>
        <w:rPr>
          <w:rFonts w:ascii="Arial" w:eastAsia="Cambria" w:hAnsi="Arial" w:cs="Times New Roman"/>
          <w:b/>
          <w:bCs/>
          <w:sz w:val="20"/>
          <w:szCs w:val="20"/>
        </w:rPr>
        <w:t>Wat bieden we aan als basisondersteuning</w:t>
      </w:r>
    </w:p>
    <w:p w:rsidR="000821F8" w:rsidRDefault="000821F8">
      <w:pPr>
        <w:spacing w:after="0" w:line="240" w:lineRule="auto"/>
        <w:contextualSpacing/>
        <w:rPr>
          <w:rFonts w:ascii="Trebuchet MS" w:eastAsia="Cambria" w:hAnsi="Trebuchet MS" w:cs="Times New Roman"/>
          <w:b/>
          <w:i/>
          <w:iCs/>
          <w:sz w:val="20"/>
          <w:szCs w:val="20"/>
        </w:rPr>
      </w:pPr>
    </w:p>
    <w:p w:rsidR="000821F8" w:rsidRDefault="00E10362">
      <w:pPr>
        <w:spacing w:after="0" w:line="240" w:lineRule="auto"/>
        <w:contextualSpacing/>
      </w:pPr>
      <w:r>
        <w:rPr>
          <w:rFonts w:ascii="Trebuchet MS" w:eastAsia="Cambria" w:hAnsi="Trebuchet MS" w:cs="Times New Roman"/>
          <w:b/>
          <w:sz w:val="20"/>
          <w:szCs w:val="20"/>
        </w:rPr>
        <w:t xml:space="preserve"> </w:t>
      </w:r>
      <w:r>
        <w:rPr>
          <w:rFonts w:ascii="Arial" w:eastAsia="Cambria" w:hAnsi="Arial" w:cs="Arial"/>
          <w:b/>
          <w:sz w:val="20"/>
          <w:szCs w:val="20"/>
        </w:rPr>
        <w:t>In de basisondersteuning biedt de Leon van Gelder aan alle leerlingen:</w:t>
      </w:r>
    </w:p>
    <w:p w:rsidR="000821F8" w:rsidRDefault="000821F8">
      <w:pPr>
        <w:spacing w:after="0" w:line="240" w:lineRule="auto"/>
        <w:contextualSpacing/>
        <w:rPr>
          <w:rFonts w:ascii="Arial" w:hAnsi="Arial" w:cs="Arial"/>
          <w:sz w:val="20"/>
          <w:szCs w:val="20"/>
        </w:rPr>
      </w:pPr>
    </w:p>
    <w:p w:rsidR="000821F8" w:rsidRDefault="00E10362">
      <w:pPr>
        <w:pStyle w:val="Lijstalinea"/>
        <w:numPr>
          <w:ilvl w:val="0"/>
          <w:numId w:val="6"/>
        </w:numPr>
        <w:spacing w:after="0" w:line="240" w:lineRule="auto"/>
      </w:pPr>
      <w:r>
        <w:rPr>
          <w:rFonts w:ascii="Arial" w:hAnsi="Arial" w:cs="Arial"/>
          <w:sz w:val="20"/>
          <w:szCs w:val="20"/>
        </w:rPr>
        <w:t xml:space="preserve">mentoren, die 4 jaar meereizen met de leerling </w:t>
      </w:r>
    </w:p>
    <w:p w:rsidR="000821F8" w:rsidRDefault="00E10362">
      <w:pPr>
        <w:pStyle w:val="Lijstalinea"/>
        <w:numPr>
          <w:ilvl w:val="0"/>
          <w:numId w:val="6"/>
        </w:numPr>
        <w:spacing w:after="0" w:line="240" w:lineRule="auto"/>
      </w:pPr>
      <w:r>
        <w:rPr>
          <w:rFonts w:ascii="Arial" w:hAnsi="Arial" w:cs="Arial"/>
          <w:sz w:val="20"/>
          <w:szCs w:val="20"/>
        </w:rPr>
        <w:t>teamleider, die 4 jaar meereist met de leerling</w:t>
      </w:r>
    </w:p>
    <w:p w:rsidR="000821F8" w:rsidRDefault="00E10362">
      <w:pPr>
        <w:pStyle w:val="Lijstalinea"/>
        <w:numPr>
          <w:ilvl w:val="0"/>
          <w:numId w:val="6"/>
        </w:numPr>
        <w:spacing w:after="0" w:line="240" w:lineRule="auto"/>
      </w:pPr>
      <w:r>
        <w:rPr>
          <w:rFonts w:ascii="Arial" w:hAnsi="Arial" w:cs="Arial"/>
          <w:sz w:val="20"/>
          <w:szCs w:val="20"/>
        </w:rPr>
        <w:t xml:space="preserve">docententeam, dat 4 jaar meereist met de leerling </w:t>
      </w:r>
    </w:p>
    <w:p w:rsidR="000821F8" w:rsidRDefault="00E10362">
      <w:pPr>
        <w:pStyle w:val="Lijstalinea"/>
        <w:numPr>
          <w:ilvl w:val="0"/>
          <w:numId w:val="6"/>
        </w:numPr>
        <w:spacing w:after="0" w:line="240" w:lineRule="auto"/>
      </w:pPr>
      <w:r>
        <w:rPr>
          <w:rFonts w:ascii="Arial" w:hAnsi="Arial" w:cs="Arial"/>
          <w:sz w:val="20"/>
          <w:szCs w:val="20"/>
        </w:rPr>
        <w:t>ondersteuningscoördinator</w:t>
      </w:r>
    </w:p>
    <w:p w:rsidR="000821F8" w:rsidRDefault="00E10362">
      <w:pPr>
        <w:pStyle w:val="Lijstalinea"/>
        <w:numPr>
          <w:ilvl w:val="0"/>
          <w:numId w:val="6"/>
        </w:numPr>
        <w:spacing w:after="0" w:line="240" w:lineRule="auto"/>
      </w:pPr>
      <w:r>
        <w:rPr>
          <w:rFonts w:ascii="Arial" w:hAnsi="Arial" w:cs="Arial"/>
          <w:sz w:val="20"/>
          <w:szCs w:val="20"/>
        </w:rPr>
        <w:t>leerlingbegeleider</w:t>
      </w:r>
    </w:p>
    <w:p w:rsidR="000821F8" w:rsidRDefault="00E10362">
      <w:pPr>
        <w:pStyle w:val="Lijstalinea"/>
        <w:numPr>
          <w:ilvl w:val="0"/>
          <w:numId w:val="6"/>
        </w:numPr>
        <w:spacing w:after="0" w:line="240" w:lineRule="auto"/>
      </w:pPr>
      <w:r>
        <w:rPr>
          <w:rFonts w:ascii="Arial" w:hAnsi="Arial" w:cs="Arial"/>
          <w:sz w:val="20"/>
          <w:szCs w:val="20"/>
        </w:rPr>
        <w:t>decaan</w:t>
      </w:r>
    </w:p>
    <w:p w:rsidR="000821F8" w:rsidRDefault="00E10362">
      <w:pPr>
        <w:pStyle w:val="Lijstalinea"/>
        <w:numPr>
          <w:ilvl w:val="0"/>
          <w:numId w:val="6"/>
        </w:numPr>
        <w:spacing w:after="0" w:line="240" w:lineRule="auto"/>
      </w:pPr>
      <w:r>
        <w:rPr>
          <w:rFonts w:ascii="Arial" w:hAnsi="Arial" w:cs="Arial"/>
          <w:sz w:val="20"/>
          <w:szCs w:val="20"/>
        </w:rPr>
        <w:t>onderwijsondersteunend personeel</w:t>
      </w:r>
    </w:p>
    <w:p w:rsidR="000821F8" w:rsidRDefault="00E10362">
      <w:pPr>
        <w:pStyle w:val="Lijstalinea"/>
        <w:numPr>
          <w:ilvl w:val="0"/>
          <w:numId w:val="6"/>
        </w:numPr>
        <w:spacing w:after="0" w:line="240" w:lineRule="auto"/>
      </w:pPr>
      <w:r>
        <w:rPr>
          <w:rFonts w:ascii="Arial" w:hAnsi="Arial" w:cs="Arial"/>
          <w:sz w:val="20"/>
          <w:szCs w:val="20"/>
        </w:rPr>
        <w:t>vertrouwenspersoon</w:t>
      </w:r>
    </w:p>
    <w:p w:rsidR="000821F8" w:rsidRDefault="000821F8">
      <w:pPr>
        <w:pStyle w:val="Lijstalinea"/>
        <w:spacing w:after="0" w:line="240" w:lineRule="auto"/>
        <w:rPr>
          <w:rFonts w:ascii="Arial" w:hAnsi="Arial" w:cs="Arial"/>
          <w:sz w:val="20"/>
          <w:szCs w:val="20"/>
        </w:rPr>
      </w:pPr>
    </w:p>
    <w:p w:rsidR="000821F8" w:rsidRDefault="00E10362">
      <w:pPr>
        <w:spacing w:after="0" w:line="240" w:lineRule="auto"/>
      </w:pPr>
      <w:r>
        <w:rPr>
          <w:rFonts w:ascii="Arial" w:hAnsi="Arial" w:cs="Arial"/>
          <w:sz w:val="20"/>
          <w:szCs w:val="20"/>
        </w:rPr>
        <w:t>Op h</w:t>
      </w:r>
      <w:r>
        <w:rPr>
          <w:rFonts w:ascii="Arial" w:hAnsi="Arial" w:cs="Arial"/>
          <w:sz w:val="20"/>
          <w:szCs w:val="20"/>
        </w:rPr>
        <w:t>et moment dat een leerling wordt aangemeld bij ons op school is het van belang dat de leerling kan functioneren in klassenverband, volgens een vast rooster</w:t>
      </w:r>
      <w:r>
        <w:rPr>
          <w:rFonts w:ascii="Arial" w:hAnsi="Arial" w:cs="Arial"/>
          <w:color w:val="FF0000"/>
          <w:sz w:val="20"/>
          <w:szCs w:val="20"/>
        </w:rPr>
        <w:t xml:space="preserve">. </w:t>
      </w:r>
    </w:p>
    <w:p w:rsidR="000821F8" w:rsidRDefault="000821F8">
      <w:pPr>
        <w:spacing w:after="0" w:line="240" w:lineRule="auto"/>
        <w:rPr>
          <w:rFonts w:ascii="Arial" w:eastAsia="Cambria" w:hAnsi="Arial" w:cs="Arial"/>
          <w:b/>
          <w:sz w:val="20"/>
          <w:szCs w:val="20"/>
        </w:rPr>
      </w:pPr>
    </w:p>
    <w:p w:rsidR="000821F8" w:rsidRDefault="00E10362">
      <w:pPr>
        <w:spacing w:after="0" w:line="240" w:lineRule="auto"/>
      </w:pPr>
      <w:r>
        <w:rPr>
          <w:rFonts w:ascii="Arial" w:eastAsia="Cambria" w:hAnsi="Arial" w:cs="Arial"/>
          <w:b/>
          <w:sz w:val="20"/>
          <w:szCs w:val="20"/>
        </w:rPr>
        <w:t xml:space="preserve">Wat bieden we aanvullend  aan voor groepen leerlingen: </w:t>
      </w:r>
    </w:p>
    <w:p w:rsidR="000821F8" w:rsidRDefault="000821F8">
      <w:pPr>
        <w:spacing w:after="0" w:line="240" w:lineRule="auto"/>
        <w:rPr>
          <w:rFonts w:ascii="Arial" w:eastAsia="Cambria" w:hAnsi="Arial" w:cs="Arial"/>
          <w:b/>
          <w:bCs/>
          <w:iCs/>
          <w:sz w:val="20"/>
          <w:szCs w:val="20"/>
        </w:rPr>
      </w:pPr>
    </w:p>
    <w:p w:rsidR="000821F8" w:rsidRDefault="00E10362">
      <w:pPr>
        <w:pStyle w:val="Lijstalinea"/>
        <w:rPr>
          <w:rFonts w:ascii="Arial" w:hAnsi="Arial"/>
          <w:sz w:val="20"/>
          <w:szCs w:val="20"/>
        </w:rPr>
      </w:pPr>
      <w:r>
        <w:rPr>
          <w:rFonts w:ascii="Arial" w:hAnsi="Arial"/>
          <w:bCs/>
          <w:iCs/>
          <w:sz w:val="20"/>
          <w:szCs w:val="20"/>
        </w:rPr>
        <w:t>Voor leer en ontwikkelingsondersteuning:</w:t>
      </w:r>
    </w:p>
    <w:p w:rsidR="000821F8" w:rsidRDefault="00E10362">
      <w:pPr>
        <w:pStyle w:val="Lijstalinea"/>
        <w:numPr>
          <w:ilvl w:val="0"/>
          <w:numId w:val="8"/>
        </w:numPr>
        <w:rPr>
          <w:rFonts w:ascii="Arial" w:hAnsi="Arial"/>
          <w:sz w:val="20"/>
          <w:szCs w:val="20"/>
        </w:rPr>
      </w:pPr>
      <w:r>
        <w:rPr>
          <w:rFonts w:ascii="Arial" w:hAnsi="Arial"/>
          <w:iCs/>
          <w:sz w:val="20"/>
          <w:szCs w:val="20"/>
        </w:rPr>
        <w:t>Dyslexie ondersteuning door de dyslexiespecialist</w:t>
      </w:r>
    </w:p>
    <w:p w:rsidR="000821F8" w:rsidRDefault="00E10362">
      <w:pPr>
        <w:pStyle w:val="Lijstalinea"/>
        <w:numPr>
          <w:ilvl w:val="0"/>
          <w:numId w:val="8"/>
        </w:numPr>
        <w:rPr>
          <w:rFonts w:ascii="Arial" w:hAnsi="Arial"/>
          <w:sz w:val="20"/>
          <w:szCs w:val="20"/>
        </w:rPr>
      </w:pPr>
      <w:r>
        <w:rPr>
          <w:rFonts w:ascii="Arial" w:hAnsi="Arial"/>
          <w:iCs/>
          <w:sz w:val="20"/>
          <w:szCs w:val="20"/>
        </w:rPr>
        <w:t>Screening op begrijpend lezen en zo nodig taalondersteuning</w:t>
      </w:r>
    </w:p>
    <w:p w:rsidR="000821F8" w:rsidRDefault="00E10362">
      <w:pPr>
        <w:pStyle w:val="Lijstalinea"/>
        <w:numPr>
          <w:ilvl w:val="0"/>
          <w:numId w:val="8"/>
        </w:numPr>
        <w:rPr>
          <w:rFonts w:ascii="Arial" w:hAnsi="Arial"/>
          <w:sz w:val="20"/>
          <w:szCs w:val="20"/>
        </w:rPr>
      </w:pPr>
      <w:r>
        <w:rPr>
          <w:rFonts w:ascii="Arial" w:hAnsi="Arial"/>
          <w:iCs/>
          <w:sz w:val="20"/>
          <w:szCs w:val="20"/>
        </w:rPr>
        <w:t>Screening op rekenvaardigheid en zo nodig rekenondersteuning</w:t>
      </w:r>
    </w:p>
    <w:p w:rsidR="000821F8" w:rsidRDefault="00E10362">
      <w:pPr>
        <w:pStyle w:val="Lijstalinea"/>
        <w:numPr>
          <w:ilvl w:val="0"/>
          <w:numId w:val="8"/>
        </w:numPr>
        <w:rPr>
          <w:rFonts w:ascii="Arial" w:hAnsi="Arial"/>
          <w:sz w:val="20"/>
          <w:szCs w:val="20"/>
        </w:rPr>
      </w:pPr>
      <w:r>
        <w:rPr>
          <w:rFonts w:ascii="Arial" w:hAnsi="Arial"/>
          <w:iCs/>
          <w:sz w:val="20"/>
          <w:szCs w:val="20"/>
        </w:rPr>
        <w:t>Screening op dyslexie en verstrekken van faciliteiten vallend binnen de wettelijke k</w:t>
      </w:r>
      <w:r>
        <w:rPr>
          <w:rFonts w:ascii="Arial" w:hAnsi="Arial"/>
          <w:iCs/>
          <w:sz w:val="20"/>
          <w:szCs w:val="20"/>
        </w:rPr>
        <w:t>aders</w:t>
      </w:r>
    </w:p>
    <w:p w:rsidR="000821F8" w:rsidRDefault="000821F8">
      <w:pPr>
        <w:pStyle w:val="Lijstalinea"/>
        <w:rPr>
          <w:rFonts w:eastAsia="Cambria" w:cs="Arial"/>
          <w:iCs/>
        </w:rPr>
      </w:pPr>
    </w:p>
    <w:p w:rsidR="000821F8" w:rsidRDefault="00E10362">
      <w:pPr>
        <w:pStyle w:val="Lijstalinea"/>
        <w:rPr>
          <w:rFonts w:ascii="Arial" w:hAnsi="Arial"/>
          <w:sz w:val="20"/>
          <w:szCs w:val="20"/>
        </w:rPr>
      </w:pPr>
      <w:r>
        <w:rPr>
          <w:rFonts w:ascii="Arial" w:eastAsia="Cambria" w:hAnsi="Arial" w:cs="Arial"/>
          <w:iCs/>
          <w:sz w:val="20"/>
          <w:szCs w:val="20"/>
        </w:rPr>
        <w:t>Voor fysiek medische ondersteuning heeft de Leon van Gelder</w:t>
      </w:r>
      <w:r>
        <w:rPr>
          <w:rFonts w:ascii="Arial" w:eastAsia="Cambria" w:hAnsi="Arial" w:cs="Arial"/>
          <w:sz w:val="20"/>
          <w:szCs w:val="20"/>
        </w:rPr>
        <w:t xml:space="preserve"> </w:t>
      </w:r>
      <w:r>
        <w:rPr>
          <w:rFonts w:ascii="Arial" w:eastAsia="Cambria" w:hAnsi="Arial" w:cs="Arial"/>
          <w:iCs/>
          <w:sz w:val="20"/>
          <w:szCs w:val="20"/>
        </w:rPr>
        <w:t>mogelijkheden voor:</w:t>
      </w:r>
    </w:p>
    <w:p w:rsidR="000821F8" w:rsidRDefault="00E10362">
      <w:pPr>
        <w:pStyle w:val="Lijstalinea"/>
        <w:numPr>
          <w:ilvl w:val="0"/>
          <w:numId w:val="9"/>
        </w:numPr>
        <w:rPr>
          <w:rFonts w:ascii="Arial" w:hAnsi="Arial"/>
          <w:sz w:val="20"/>
          <w:szCs w:val="20"/>
        </w:rPr>
      </w:pPr>
      <w:r>
        <w:rPr>
          <w:rFonts w:ascii="Arial" w:hAnsi="Arial"/>
          <w:iCs/>
          <w:sz w:val="20"/>
          <w:szCs w:val="20"/>
        </w:rPr>
        <w:t>Langdurig/chronische zieke leerlingen</w:t>
      </w:r>
    </w:p>
    <w:p w:rsidR="000821F8" w:rsidRDefault="00E10362">
      <w:pPr>
        <w:pStyle w:val="Lijstalinea"/>
        <w:numPr>
          <w:ilvl w:val="0"/>
          <w:numId w:val="9"/>
        </w:numPr>
        <w:rPr>
          <w:rFonts w:ascii="Arial" w:hAnsi="Arial"/>
          <w:sz w:val="20"/>
          <w:szCs w:val="20"/>
        </w:rPr>
      </w:pPr>
      <w:r>
        <w:rPr>
          <w:rFonts w:ascii="Arial" w:hAnsi="Arial"/>
          <w:iCs/>
          <w:sz w:val="20"/>
          <w:szCs w:val="20"/>
        </w:rPr>
        <w:t>Leerlingen met diabetes</w:t>
      </w:r>
    </w:p>
    <w:p w:rsidR="000821F8" w:rsidRDefault="00E10362">
      <w:pPr>
        <w:pStyle w:val="Lijstalinea"/>
        <w:numPr>
          <w:ilvl w:val="0"/>
          <w:numId w:val="9"/>
        </w:numPr>
        <w:rPr>
          <w:rFonts w:ascii="Arial" w:hAnsi="Arial"/>
          <w:sz w:val="20"/>
          <w:szCs w:val="20"/>
        </w:rPr>
      </w:pPr>
      <w:r>
        <w:rPr>
          <w:rFonts w:ascii="Arial" w:hAnsi="Arial"/>
          <w:iCs/>
          <w:sz w:val="20"/>
          <w:szCs w:val="20"/>
        </w:rPr>
        <w:t>Leerlingen met een lichamelijke handicap (het gebouw is rolstoelvriendelijk).</w:t>
      </w:r>
    </w:p>
    <w:p w:rsidR="000821F8" w:rsidRDefault="000821F8">
      <w:pPr>
        <w:pStyle w:val="Lijstalinea"/>
        <w:rPr>
          <w:iCs/>
        </w:rPr>
      </w:pPr>
    </w:p>
    <w:p w:rsidR="000821F8" w:rsidRDefault="00E10362">
      <w:pPr>
        <w:pStyle w:val="Lijstalinea"/>
        <w:rPr>
          <w:rFonts w:ascii="Arial" w:hAnsi="Arial"/>
          <w:sz w:val="20"/>
          <w:szCs w:val="20"/>
        </w:rPr>
      </w:pPr>
      <w:r>
        <w:rPr>
          <w:rFonts w:ascii="Arial" w:hAnsi="Arial"/>
          <w:sz w:val="20"/>
          <w:szCs w:val="20"/>
        </w:rPr>
        <w:t xml:space="preserve">Voor sociaal-emotioneel &amp; </w:t>
      </w:r>
      <w:r>
        <w:rPr>
          <w:rFonts w:ascii="Arial" w:hAnsi="Arial"/>
          <w:sz w:val="20"/>
          <w:szCs w:val="20"/>
        </w:rPr>
        <w:t>gedragsondersteuning:</w:t>
      </w:r>
    </w:p>
    <w:p w:rsidR="000821F8" w:rsidRDefault="00E10362">
      <w:pPr>
        <w:pStyle w:val="Lijstalinea"/>
        <w:numPr>
          <w:ilvl w:val="0"/>
          <w:numId w:val="10"/>
        </w:numPr>
        <w:rPr>
          <w:rFonts w:ascii="Arial" w:hAnsi="Arial"/>
          <w:sz w:val="20"/>
          <w:szCs w:val="20"/>
        </w:rPr>
      </w:pPr>
      <w:r>
        <w:rPr>
          <w:rFonts w:ascii="Arial" w:hAnsi="Arial"/>
          <w:iCs/>
          <w:sz w:val="20"/>
          <w:szCs w:val="20"/>
        </w:rPr>
        <w:t>Sociale vaardigheid training</w:t>
      </w:r>
    </w:p>
    <w:p w:rsidR="000821F8" w:rsidRDefault="00E10362">
      <w:pPr>
        <w:pStyle w:val="Lijstalinea"/>
        <w:numPr>
          <w:ilvl w:val="0"/>
          <w:numId w:val="10"/>
        </w:numPr>
        <w:rPr>
          <w:rFonts w:ascii="Arial" w:hAnsi="Arial"/>
          <w:sz w:val="20"/>
          <w:szCs w:val="20"/>
        </w:rPr>
      </w:pPr>
      <w:r>
        <w:rPr>
          <w:rFonts w:ascii="Arial" w:hAnsi="Arial"/>
          <w:iCs/>
          <w:sz w:val="20"/>
          <w:szCs w:val="20"/>
        </w:rPr>
        <w:t>Rots en water</w:t>
      </w:r>
    </w:p>
    <w:p w:rsidR="000821F8" w:rsidRDefault="00E10362">
      <w:pPr>
        <w:spacing w:after="0" w:line="240" w:lineRule="auto"/>
        <w:rPr>
          <w:iCs/>
        </w:rPr>
      </w:pPr>
      <w:r>
        <w:rPr>
          <w:rFonts w:ascii="Arial" w:eastAsia="Cambria" w:hAnsi="Arial" w:cs="Arial"/>
          <w:b/>
          <w:iCs/>
          <w:sz w:val="20"/>
          <w:szCs w:val="20"/>
        </w:rPr>
        <w:t xml:space="preserve">Wat bieden we aanvullend aan voor individuele leerlingen: </w:t>
      </w:r>
    </w:p>
    <w:p w:rsidR="000821F8" w:rsidRDefault="000821F8">
      <w:pPr>
        <w:spacing w:line="240" w:lineRule="auto"/>
        <w:rPr>
          <w:rFonts w:ascii="Arial" w:eastAsia="Cambria" w:hAnsi="Arial" w:cs="Arial"/>
          <w:b/>
          <w:iCs/>
          <w:sz w:val="20"/>
          <w:szCs w:val="20"/>
        </w:rPr>
      </w:pPr>
    </w:p>
    <w:p w:rsidR="000821F8" w:rsidRDefault="00E10362">
      <w:pPr>
        <w:spacing w:line="240" w:lineRule="auto"/>
      </w:pPr>
      <w:r>
        <w:rPr>
          <w:rFonts w:ascii="Arial" w:hAnsi="Arial" w:cs="Arial"/>
          <w:sz w:val="20"/>
          <w:szCs w:val="20"/>
        </w:rPr>
        <w:t>Wanneer de begeleiding voor een leerling mentor overstijgend blijkt te zijn kan de mentor, na overleg met ouder(s)/verzorger(s),ond</w:t>
      </w:r>
      <w:r>
        <w:rPr>
          <w:rFonts w:ascii="Arial" w:hAnsi="Arial" w:cs="Arial"/>
          <w:sz w:val="20"/>
          <w:szCs w:val="20"/>
        </w:rPr>
        <w:t>ersteuning vragen aan het interne ondersteuningsteam. De aanvraag hiervoor loopt via de ondersteuningscoördinator, die de ondersteuningsvraag van de leerling inbrengt in het interne ondersteuningsteam dat tweewekelijks bijeen komt.</w:t>
      </w:r>
    </w:p>
    <w:p w:rsidR="000821F8" w:rsidRDefault="00E10362">
      <w:pPr>
        <w:spacing w:line="240" w:lineRule="auto"/>
      </w:pPr>
      <w:r>
        <w:rPr>
          <w:rFonts w:ascii="Arial" w:hAnsi="Arial" w:cs="Arial"/>
          <w:sz w:val="20"/>
          <w:szCs w:val="20"/>
        </w:rPr>
        <w:t>In het interne ondersteu</w:t>
      </w:r>
      <w:r>
        <w:rPr>
          <w:rFonts w:ascii="Arial" w:hAnsi="Arial" w:cs="Arial"/>
          <w:sz w:val="20"/>
          <w:szCs w:val="20"/>
        </w:rPr>
        <w:t>ningsteam zitten:</w:t>
      </w:r>
    </w:p>
    <w:p w:rsidR="000821F8" w:rsidRDefault="00E10362">
      <w:pPr>
        <w:pStyle w:val="Lijstalinea"/>
        <w:numPr>
          <w:ilvl w:val="0"/>
          <w:numId w:val="7"/>
        </w:numPr>
        <w:spacing w:line="240" w:lineRule="auto"/>
      </w:pPr>
      <w:r>
        <w:rPr>
          <w:rFonts w:ascii="Arial" w:hAnsi="Arial" w:cs="Arial"/>
          <w:sz w:val="20"/>
          <w:szCs w:val="20"/>
        </w:rPr>
        <w:t>orthopedagoog</w:t>
      </w:r>
    </w:p>
    <w:p w:rsidR="000821F8" w:rsidRDefault="00E10362">
      <w:pPr>
        <w:pStyle w:val="Lijstalinea"/>
        <w:numPr>
          <w:ilvl w:val="0"/>
          <w:numId w:val="7"/>
        </w:numPr>
        <w:spacing w:line="240" w:lineRule="auto"/>
      </w:pPr>
      <w:r>
        <w:rPr>
          <w:rFonts w:ascii="Arial" w:hAnsi="Arial" w:cs="Arial"/>
          <w:sz w:val="20"/>
          <w:szCs w:val="20"/>
        </w:rPr>
        <w:t>schoolmaatschappelijk werk/contactpersoon Centrum voor Jeugd en Gezin</w:t>
      </w:r>
    </w:p>
    <w:p w:rsidR="000821F8" w:rsidRDefault="00E10362">
      <w:pPr>
        <w:pStyle w:val="Lijstalinea"/>
        <w:numPr>
          <w:ilvl w:val="0"/>
          <w:numId w:val="7"/>
        </w:numPr>
        <w:spacing w:line="240" w:lineRule="auto"/>
      </w:pPr>
      <w:r>
        <w:rPr>
          <w:rFonts w:ascii="Arial" w:hAnsi="Arial" w:cs="Arial"/>
          <w:sz w:val="20"/>
          <w:szCs w:val="20"/>
        </w:rPr>
        <w:t>leerlingbegeleiders</w:t>
      </w:r>
    </w:p>
    <w:p w:rsidR="000821F8" w:rsidRDefault="00E10362">
      <w:pPr>
        <w:spacing w:line="240" w:lineRule="auto"/>
        <w:rPr>
          <w:rFonts w:ascii="Arial" w:hAnsi="Arial" w:cs="Arial"/>
          <w:sz w:val="20"/>
          <w:szCs w:val="20"/>
        </w:rPr>
      </w:pPr>
      <w:r>
        <w:rPr>
          <w:rFonts w:ascii="Arial" w:hAnsi="Arial" w:cs="Arial"/>
          <w:sz w:val="20"/>
          <w:szCs w:val="20"/>
        </w:rPr>
        <w:t>Verder kunnen we een beroep doen op:</w:t>
      </w:r>
    </w:p>
    <w:p w:rsidR="000821F8" w:rsidRDefault="00E10362">
      <w:pPr>
        <w:pStyle w:val="Lijstalinea"/>
        <w:numPr>
          <w:ilvl w:val="0"/>
          <w:numId w:val="7"/>
        </w:numPr>
        <w:spacing w:line="240" w:lineRule="auto"/>
      </w:pPr>
      <w:r>
        <w:rPr>
          <w:rFonts w:ascii="Arial" w:hAnsi="Arial" w:cs="Arial"/>
          <w:sz w:val="20"/>
          <w:szCs w:val="20"/>
        </w:rPr>
        <w:t xml:space="preserve">leerplicht </w:t>
      </w:r>
    </w:p>
    <w:p w:rsidR="000821F8" w:rsidRDefault="00E10362">
      <w:pPr>
        <w:pStyle w:val="Lijstalinea"/>
        <w:numPr>
          <w:ilvl w:val="0"/>
          <w:numId w:val="7"/>
        </w:numPr>
        <w:spacing w:line="240" w:lineRule="auto"/>
      </w:pPr>
      <w:r>
        <w:rPr>
          <w:rFonts w:ascii="Arial" w:hAnsi="Arial" w:cs="Arial"/>
          <w:sz w:val="20"/>
          <w:szCs w:val="20"/>
        </w:rPr>
        <w:t xml:space="preserve">schoolarts/contactpersoon wijkteams </w:t>
      </w:r>
    </w:p>
    <w:p w:rsidR="000821F8" w:rsidRDefault="00E10362">
      <w:pPr>
        <w:pStyle w:val="Lijstalinea"/>
        <w:numPr>
          <w:ilvl w:val="0"/>
          <w:numId w:val="7"/>
        </w:numPr>
        <w:spacing w:line="240" w:lineRule="auto"/>
      </w:pPr>
      <w:r>
        <w:rPr>
          <w:rFonts w:ascii="Arial" w:hAnsi="Arial" w:cs="Arial"/>
          <w:sz w:val="20"/>
          <w:szCs w:val="20"/>
        </w:rPr>
        <w:t>andere interne - of externe specialisten op afro</w:t>
      </w:r>
      <w:r>
        <w:rPr>
          <w:rFonts w:ascii="Arial" w:hAnsi="Arial" w:cs="Arial"/>
          <w:sz w:val="20"/>
          <w:szCs w:val="20"/>
        </w:rPr>
        <w:t xml:space="preserve">ep </w:t>
      </w:r>
    </w:p>
    <w:p w:rsidR="000821F8" w:rsidRDefault="00E10362">
      <w:pPr>
        <w:spacing w:after="0" w:line="240" w:lineRule="auto"/>
      </w:pPr>
      <w:r>
        <w:rPr>
          <w:rFonts w:ascii="Arial" w:eastAsia="Cambria" w:hAnsi="Arial" w:cs="Times New Roman"/>
          <w:sz w:val="20"/>
          <w:szCs w:val="20"/>
        </w:rPr>
        <w:t>Na overleg in het ondersteuningsteam wordt er een advies opgesteld en de optimale ondersteuning in werking gezet. Het advies en de voortgang van de ondersteuning worden door de mentor aan ouder(s)/verzorger(s) teruggekoppeld.</w:t>
      </w:r>
      <w:r>
        <w:rPr>
          <w:rFonts w:ascii="Trebuchet MS" w:eastAsia="Cambria" w:hAnsi="Trebuchet MS" w:cs="Times New Roman"/>
          <w:b/>
          <w:bCs/>
          <w:i/>
          <w:color w:val="4F81BD" w:themeColor="accent1"/>
          <w:sz w:val="20"/>
          <w:szCs w:val="20"/>
        </w:rPr>
        <w:t xml:space="preserve"> </w:t>
      </w:r>
    </w:p>
    <w:p w:rsidR="000821F8" w:rsidRDefault="000821F8">
      <w:pPr>
        <w:spacing w:after="0" w:line="240" w:lineRule="auto"/>
        <w:rPr>
          <w:rFonts w:ascii="Trebuchet MS" w:eastAsia="Cambria" w:hAnsi="Trebuchet MS" w:cs="Times New Roman"/>
          <w:b/>
          <w:bCs/>
          <w:i/>
          <w:color w:val="4F81BD" w:themeColor="accent1"/>
          <w:sz w:val="20"/>
          <w:szCs w:val="20"/>
        </w:rPr>
      </w:pPr>
    </w:p>
    <w:p w:rsidR="000821F8" w:rsidRDefault="00E10362">
      <w:pPr>
        <w:pStyle w:val="Default"/>
      </w:pPr>
      <w:r>
        <w:rPr>
          <w:b/>
          <w:bCs/>
          <w:sz w:val="20"/>
          <w:szCs w:val="20"/>
        </w:rPr>
        <w:t xml:space="preserve">Aanvullend </w:t>
      </w:r>
      <w:r>
        <w:rPr>
          <w:b/>
          <w:bCs/>
          <w:sz w:val="20"/>
          <w:szCs w:val="20"/>
        </w:rPr>
        <w:t>ondersteuningsaanbod:</w:t>
      </w:r>
    </w:p>
    <w:p w:rsidR="000821F8" w:rsidRDefault="000821F8">
      <w:pPr>
        <w:pStyle w:val="Default"/>
        <w:rPr>
          <w:b/>
          <w:bCs/>
          <w:sz w:val="20"/>
          <w:szCs w:val="20"/>
        </w:rPr>
      </w:pPr>
    </w:p>
    <w:p w:rsidR="000821F8" w:rsidRDefault="00E10362">
      <w:pPr>
        <w:pStyle w:val="Default"/>
      </w:pPr>
      <w:r>
        <w:rPr>
          <w:b/>
          <w:bCs/>
          <w:sz w:val="20"/>
          <w:szCs w:val="20"/>
        </w:rPr>
        <w:t>Leerlingen met een ondersteuningsbehoefte ten aanzien van gedrag</w:t>
      </w:r>
    </w:p>
    <w:p w:rsidR="000821F8" w:rsidRDefault="00E10362">
      <w:pPr>
        <w:pStyle w:val="Default"/>
      </w:pPr>
      <w:r>
        <w:rPr>
          <w:sz w:val="20"/>
          <w:szCs w:val="20"/>
        </w:rPr>
        <w:t>De leerling die ondersteuning nodig heeft met betrekking tot structureren, samenwerken, zelfstandig functioneren en/of  sociaal functioneren in een groep en in een grot</w:t>
      </w:r>
      <w:r>
        <w:rPr>
          <w:sz w:val="20"/>
          <w:szCs w:val="20"/>
        </w:rPr>
        <w:t xml:space="preserve">e school,  kan bij ons onderwijs volgen mits er voor deze leerling een OPP (Ontwikkel Perspectief Plan) toegekend wordt waarin de ondersteuning wordt vastgelegd. </w:t>
      </w:r>
    </w:p>
    <w:p w:rsidR="000821F8" w:rsidRDefault="000821F8">
      <w:pPr>
        <w:pStyle w:val="Default"/>
        <w:rPr>
          <w:sz w:val="20"/>
          <w:szCs w:val="20"/>
        </w:rPr>
      </w:pPr>
    </w:p>
    <w:p w:rsidR="000821F8" w:rsidRDefault="00E10362">
      <w:pPr>
        <w:pStyle w:val="Default"/>
      </w:pPr>
      <w:r>
        <w:rPr>
          <w:b/>
          <w:sz w:val="20"/>
          <w:szCs w:val="20"/>
        </w:rPr>
        <w:t>Leerli</w:t>
      </w:r>
      <w:r>
        <w:rPr>
          <w:b/>
          <w:bCs/>
          <w:color w:val="00000A"/>
          <w:sz w:val="20"/>
          <w:szCs w:val="20"/>
        </w:rPr>
        <w:t>ngen met een gemiddeld cognitief functioneren, maar kwetsbaar ten aanzien van hun ontw</w:t>
      </w:r>
      <w:r>
        <w:rPr>
          <w:b/>
          <w:bCs/>
          <w:color w:val="00000A"/>
          <w:sz w:val="20"/>
          <w:szCs w:val="20"/>
        </w:rPr>
        <w:t xml:space="preserve">ikkeling </w:t>
      </w:r>
    </w:p>
    <w:p w:rsidR="000821F8" w:rsidRDefault="00E10362">
      <w:pPr>
        <w:spacing w:after="0" w:line="240" w:lineRule="auto"/>
        <w:rPr>
          <w:rFonts w:ascii="Arial" w:hAnsi="Arial" w:cs="Arial"/>
          <w:sz w:val="20"/>
          <w:szCs w:val="20"/>
        </w:rPr>
      </w:pPr>
      <w:r>
        <w:rPr>
          <w:rFonts w:ascii="Arial" w:hAnsi="Arial" w:cs="Arial"/>
          <w:sz w:val="20"/>
          <w:szCs w:val="20"/>
        </w:rPr>
        <w:t>Leerlingen met een gemiddelde cognitieve ontwikkeling die gehinderd worden in hun leren door ernstige dyslexie, stoornissen in het autistisch spectrum of internaliserende problematiek kunnen bij ons onderwijs volgen. Om voor deze leerlingen een p</w:t>
      </w:r>
      <w:r>
        <w:rPr>
          <w:rFonts w:ascii="Arial" w:hAnsi="Arial" w:cs="Arial"/>
          <w:sz w:val="20"/>
          <w:szCs w:val="20"/>
        </w:rPr>
        <w:t>assende onderwijsplek te kunnen bieden, zal voor deze leerlingen bovenop de basisondersteuning extra ondersteuning worden aangevraagd.</w:t>
      </w:r>
    </w:p>
    <w:p w:rsidR="000821F8" w:rsidRDefault="00E10362">
      <w:pPr>
        <w:spacing w:after="0" w:line="240" w:lineRule="auto"/>
      </w:pPr>
      <w:r>
        <w:rPr>
          <w:rFonts w:ascii="Arial" w:hAnsi="Arial" w:cs="Arial"/>
          <w:sz w:val="20"/>
          <w:szCs w:val="20"/>
        </w:rPr>
        <w:t xml:space="preserve">Die ondersteuning wordt vastgelegd in </w:t>
      </w:r>
      <w:r>
        <w:rPr>
          <w:rFonts w:ascii="Arial" w:hAnsi="Arial"/>
          <w:sz w:val="20"/>
          <w:szCs w:val="20"/>
        </w:rPr>
        <w:t>een OPP.</w:t>
      </w:r>
      <w:r>
        <w:rPr>
          <w:rFonts w:ascii="Arial" w:eastAsia="Cambria" w:hAnsi="Arial" w:cs="Times New Roman"/>
          <w:sz w:val="20"/>
          <w:szCs w:val="20"/>
        </w:rPr>
        <w:t xml:space="preserve"> De school zal duidelijk aangeven wat de mogelijkheden zijn binnen het onde</w:t>
      </w:r>
      <w:r>
        <w:rPr>
          <w:rFonts w:ascii="Arial" w:eastAsia="Cambria" w:hAnsi="Arial" w:cs="Times New Roman"/>
          <w:sz w:val="20"/>
          <w:szCs w:val="20"/>
        </w:rPr>
        <w:t>rsteuningsaanbod van de school.</w:t>
      </w:r>
    </w:p>
    <w:p w:rsidR="000821F8" w:rsidRDefault="000821F8">
      <w:pPr>
        <w:spacing w:after="0" w:line="240" w:lineRule="auto"/>
        <w:rPr>
          <w:rFonts w:eastAsia="Cambria" w:cs="Times New Roman"/>
          <w:b/>
        </w:rPr>
      </w:pPr>
    </w:p>
    <w:p w:rsidR="000821F8" w:rsidRDefault="00E10362">
      <w:pPr>
        <w:spacing w:after="0" w:line="240" w:lineRule="auto"/>
        <w:rPr>
          <w:rFonts w:ascii="Arial" w:hAnsi="Arial"/>
          <w:sz w:val="20"/>
          <w:szCs w:val="20"/>
        </w:rPr>
      </w:pPr>
      <w:r>
        <w:rPr>
          <w:rFonts w:ascii="Arial" w:eastAsia="Cambria" w:hAnsi="Arial" w:cs="Times New Roman"/>
          <w:b/>
          <w:sz w:val="20"/>
          <w:szCs w:val="20"/>
        </w:rPr>
        <w:t>Leerlingen die thuis zitten;</w:t>
      </w:r>
    </w:p>
    <w:p w:rsidR="000821F8" w:rsidRDefault="00E10362">
      <w:pPr>
        <w:spacing w:after="0" w:line="240" w:lineRule="auto"/>
        <w:rPr>
          <w:rFonts w:ascii="Arial" w:hAnsi="Arial"/>
          <w:sz w:val="20"/>
          <w:szCs w:val="20"/>
        </w:rPr>
      </w:pPr>
      <w:r>
        <w:rPr>
          <w:rFonts w:ascii="Arial" w:eastAsia="Cambria" w:hAnsi="Arial" w:cs="Times New Roman"/>
          <w:sz w:val="20"/>
          <w:szCs w:val="20"/>
        </w:rPr>
        <w:t>Ten aanzien van thuiszittende leerlingen heeft de school een inspanningsverplichting  die als volgt vormgegeven wordt:</w:t>
      </w:r>
    </w:p>
    <w:p w:rsidR="000821F8" w:rsidRDefault="00E10362">
      <w:pPr>
        <w:pStyle w:val="Lijstalinea"/>
        <w:numPr>
          <w:ilvl w:val="0"/>
          <w:numId w:val="3"/>
        </w:numPr>
        <w:tabs>
          <w:tab w:val="left" w:pos="3557"/>
        </w:tabs>
      </w:pPr>
      <w:r>
        <w:rPr>
          <w:rFonts w:ascii="Arial" w:eastAsia="Cambria" w:hAnsi="Arial" w:cs="Times New Roman"/>
          <w:sz w:val="20"/>
          <w:szCs w:val="20"/>
        </w:rPr>
        <w:t xml:space="preserve">een thuiswerkplan, waarmee de leerling thuis aan het werk kan met de </w:t>
      </w:r>
      <w:r>
        <w:rPr>
          <w:rFonts w:ascii="Arial" w:eastAsia="Cambria" w:hAnsi="Arial" w:cs="Times New Roman"/>
          <w:sz w:val="20"/>
          <w:szCs w:val="20"/>
        </w:rPr>
        <w:t>lesstof die in de groep/klas wordt aangeboden;</w:t>
      </w:r>
      <w:r>
        <w:rPr>
          <w:rFonts w:eastAsia="Cambria" w:cs="Times New Roman"/>
        </w:rPr>
        <w:t xml:space="preserve"> </w:t>
      </w:r>
    </w:p>
    <w:p w:rsidR="000821F8" w:rsidRDefault="00E10362">
      <w:pPr>
        <w:pStyle w:val="Lijstalinea"/>
        <w:numPr>
          <w:ilvl w:val="0"/>
          <w:numId w:val="3"/>
        </w:numPr>
        <w:tabs>
          <w:tab w:val="left" w:pos="3557"/>
        </w:tabs>
      </w:pPr>
      <w:r>
        <w:rPr>
          <w:rFonts w:ascii="Arial" w:eastAsia="Cambria" w:hAnsi="Arial" w:cs="Arial"/>
          <w:sz w:val="20"/>
          <w:szCs w:val="20"/>
        </w:rPr>
        <w:t>twee keer per week twee uur aanwezigheid met ondersteuning op school (of elders) waarbij het thuiswerkplan wordt besproken, er extra instructie plaats kan vinden en toetsen kunnen worden afgenomen.</w:t>
      </w:r>
      <w:r>
        <w:rPr>
          <w:rStyle w:val="VoettekstChar"/>
          <w:rFonts w:ascii="Arial" w:hAnsi="Arial" w:cs="Arial"/>
          <w:sz w:val="20"/>
          <w:szCs w:val="20"/>
        </w:rPr>
        <w:t xml:space="preserve"> </w:t>
      </w:r>
    </w:p>
    <w:p w:rsidR="000821F8" w:rsidRDefault="00E10362">
      <w:pPr>
        <w:tabs>
          <w:tab w:val="left" w:pos="3557"/>
        </w:tabs>
      </w:pPr>
      <w:r>
        <w:rPr>
          <w:rFonts w:ascii="Arial" w:hAnsi="Arial" w:cs="Arial"/>
          <w:sz w:val="20"/>
          <w:szCs w:val="20"/>
        </w:rPr>
        <w:t>Thuisonderwijs kan bij langdurige ziekte alleen incidenteel en na tussenkomst van leerplicht, onderwijsconsulent en onderwijsinspectie plaatsvinden.  Het ondersteuningsteam van de Leon van Gelder werkt , daar waar nodig, samen met de organisatie OZL(Onderw</w:t>
      </w:r>
      <w:r>
        <w:rPr>
          <w:rFonts w:ascii="Arial" w:hAnsi="Arial" w:cs="Arial"/>
          <w:sz w:val="20"/>
          <w:szCs w:val="20"/>
        </w:rPr>
        <w:t xml:space="preserve">ijs voor Zieke Leerlingen). </w:t>
      </w:r>
      <w:bookmarkStart w:id="1" w:name="_GoBack2"/>
      <w:bookmarkEnd w:id="1"/>
      <w:r>
        <w:rPr>
          <w:rFonts w:ascii="Arial" w:hAnsi="Arial" w:cs="Arial"/>
          <w:sz w:val="20"/>
          <w:szCs w:val="20"/>
        </w:rPr>
        <w:t>We proberen op deze manier te voorkomen dat leerlingen langdurig thuis komen te zitten.</w:t>
      </w:r>
    </w:p>
    <w:p w:rsidR="000821F8" w:rsidRDefault="00E10362">
      <w:pPr>
        <w:pStyle w:val="Default"/>
      </w:pPr>
      <w:r>
        <w:rPr>
          <w:b/>
          <w:bCs/>
          <w:color w:val="00000A"/>
          <w:sz w:val="20"/>
          <w:szCs w:val="20"/>
        </w:rPr>
        <w:t xml:space="preserve">Leerlingen met een lichamelijke ondersteuningsbehoefte. </w:t>
      </w:r>
    </w:p>
    <w:p w:rsidR="000821F8" w:rsidRDefault="00E10362">
      <w:pPr>
        <w:pStyle w:val="Default"/>
      </w:pPr>
      <w:r>
        <w:rPr>
          <w:color w:val="00000A"/>
          <w:sz w:val="20"/>
          <w:szCs w:val="20"/>
        </w:rPr>
        <w:t>Een leerling met een lichamelijke beperking kan onderwijs volgen mits de leerling i</w:t>
      </w:r>
      <w:r>
        <w:rPr>
          <w:color w:val="00000A"/>
          <w:sz w:val="20"/>
          <w:szCs w:val="20"/>
        </w:rPr>
        <w:t xml:space="preserve">n staat is zich zelfstandig te verplaatsen in het gebouw en er een arrangement toegekend wordt voor ondersteuning met betrekking tot de verzorging van de leerling en eventuele medische handelingen. </w:t>
      </w:r>
    </w:p>
    <w:p w:rsidR="000821F8" w:rsidRDefault="000821F8">
      <w:pPr>
        <w:pStyle w:val="Default"/>
        <w:rPr>
          <w:b/>
          <w:bCs/>
          <w:color w:val="00000A"/>
          <w:sz w:val="20"/>
          <w:szCs w:val="20"/>
        </w:rPr>
      </w:pPr>
    </w:p>
    <w:p w:rsidR="000821F8" w:rsidRDefault="00E10362">
      <w:pPr>
        <w:pStyle w:val="Default"/>
      </w:pPr>
      <w:r>
        <w:rPr>
          <w:b/>
          <w:bCs/>
          <w:color w:val="00000A"/>
          <w:sz w:val="20"/>
          <w:szCs w:val="20"/>
        </w:rPr>
        <w:t xml:space="preserve">Leerlingen met spraaktaal/gehoorproblemen </w:t>
      </w:r>
    </w:p>
    <w:p w:rsidR="000821F8" w:rsidRDefault="00E10362">
      <w:pPr>
        <w:pStyle w:val="Default"/>
      </w:pPr>
      <w:r>
        <w:rPr>
          <w:color w:val="00000A"/>
          <w:sz w:val="20"/>
          <w:szCs w:val="20"/>
        </w:rPr>
        <w:t>Leerlingen me</w:t>
      </w:r>
      <w:r>
        <w:rPr>
          <w:color w:val="00000A"/>
          <w:sz w:val="20"/>
          <w:szCs w:val="20"/>
        </w:rPr>
        <w:t xml:space="preserve">t spraaktaal-gehoorproblemen kunnen onderwijs bij ons volgen mits er aan bepaalde criteria wordt voldaan: </w:t>
      </w:r>
    </w:p>
    <w:p w:rsidR="000821F8" w:rsidRDefault="00E10362">
      <w:pPr>
        <w:pStyle w:val="Lijstalinea"/>
        <w:numPr>
          <w:ilvl w:val="0"/>
          <w:numId w:val="2"/>
        </w:numPr>
        <w:rPr>
          <w:rFonts w:ascii="Arial" w:hAnsi="Arial"/>
        </w:rPr>
      </w:pPr>
      <w:r>
        <w:rPr>
          <w:rFonts w:ascii="Arial" w:hAnsi="Arial"/>
          <w:sz w:val="20"/>
          <w:szCs w:val="20"/>
        </w:rPr>
        <w:t>de leerling is in staat om in een normaal tempo regulier onderwijs te volgen ;</w:t>
      </w:r>
    </w:p>
    <w:p w:rsidR="000821F8" w:rsidRDefault="00E10362">
      <w:pPr>
        <w:pStyle w:val="Lijstalinea"/>
        <w:numPr>
          <w:ilvl w:val="0"/>
          <w:numId w:val="2"/>
        </w:numPr>
        <w:rPr>
          <w:rFonts w:ascii="Arial" w:hAnsi="Arial"/>
        </w:rPr>
      </w:pPr>
      <w:r>
        <w:rPr>
          <w:rFonts w:ascii="Arial" w:hAnsi="Arial"/>
          <w:sz w:val="20"/>
          <w:szCs w:val="20"/>
        </w:rPr>
        <w:t>bij slechthorende leerlingen is de beschikking over soloapparatuur (in</w:t>
      </w:r>
      <w:r>
        <w:rPr>
          <w:rFonts w:ascii="Arial" w:hAnsi="Arial"/>
          <w:sz w:val="20"/>
          <w:szCs w:val="20"/>
        </w:rPr>
        <w:t xml:space="preserve">dien beschikbaar gesteld door zorgverzekeraar ) nodig i.v.m. de akoestiek van de lokalen; </w:t>
      </w:r>
    </w:p>
    <w:p w:rsidR="000821F8" w:rsidRDefault="00E10362">
      <w:pPr>
        <w:pStyle w:val="Lijstalinea"/>
        <w:numPr>
          <w:ilvl w:val="0"/>
          <w:numId w:val="2"/>
        </w:numPr>
        <w:rPr>
          <w:rFonts w:ascii="Arial" w:hAnsi="Arial"/>
        </w:rPr>
      </w:pPr>
      <w:r>
        <w:rPr>
          <w:rFonts w:ascii="Arial" w:hAnsi="Arial"/>
          <w:sz w:val="20"/>
          <w:szCs w:val="20"/>
        </w:rPr>
        <w:t>Dove leerlingen kunnen uitsluitend onderwijs volgen mits er een doventolk beschikbaar is vanuit Kentalis . Na overleg met Kentalis kan beoordeeld worden of plaatsing</w:t>
      </w:r>
      <w:r>
        <w:rPr>
          <w:rFonts w:ascii="Arial" w:hAnsi="Arial"/>
          <w:sz w:val="20"/>
          <w:szCs w:val="20"/>
        </w:rPr>
        <w:t xml:space="preserve"> van de dove leerling mogelijk is.</w:t>
      </w:r>
    </w:p>
    <w:p w:rsidR="000821F8" w:rsidRDefault="00E10362">
      <w:pPr>
        <w:spacing w:after="0" w:line="240" w:lineRule="auto"/>
      </w:pPr>
      <w:r>
        <w:rPr>
          <w:rFonts w:ascii="Arial" w:hAnsi="Arial" w:cs="Arial"/>
          <w:b/>
          <w:bCs/>
          <w:sz w:val="20"/>
          <w:szCs w:val="20"/>
        </w:rPr>
        <w:t xml:space="preserve">Blinde en slechtziende leerlingen </w:t>
      </w:r>
    </w:p>
    <w:p w:rsidR="000821F8" w:rsidRDefault="00E10362">
      <w:pPr>
        <w:spacing w:after="0" w:line="240" w:lineRule="auto"/>
        <w:rPr>
          <w:rFonts w:ascii="Arial" w:hAnsi="Arial"/>
        </w:rPr>
      </w:pPr>
      <w:r>
        <w:rPr>
          <w:rFonts w:ascii="Arial" w:hAnsi="Arial"/>
          <w:sz w:val="20"/>
          <w:szCs w:val="20"/>
        </w:rPr>
        <w:t>Wij hebben de mogelijkheid  als school om  blinde / slechtziende leerlingen  onderwijs te bieden , mits de leerling in kwestie voldoet aan onze toelatingseisen op cognitief vlak . Ook mo</w:t>
      </w:r>
      <w:r>
        <w:rPr>
          <w:rFonts w:ascii="Arial" w:hAnsi="Arial"/>
          <w:sz w:val="20"/>
          <w:szCs w:val="20"/>
        </w:rPr>
        <w:t>et de leerling in staat zijn om in een normaal tempo het regulier onderwijs te volgen. Begeleiding vanuit  de expertise centra, cluster 1 is een voorwaarde. De plaatsing is ter beoordeling aan de directie en de intake commissie.</w:t>
      </w:r>
    </w:p>
    <w:p w:rsidR="000821F8" w:rsidRDefault="000821F8">
      <w:pPr>
        <w:pStyle w:val="Default"/>
        <w:spacing w:after="80"/>
        <w:rPr>
          <w:color w:val="00000A"/>
          <w:sz w:val="20"/>
          <w:szCs w:val="20"/>
        </w:rPr>
      </w:pPr>
    </w:p>
    <w:p w:rsidR="000821F8" w:rsidRDefault="000821F8">
      <w:pPr>
        <w:pStyle w:val="Default"/>
        <w:spacing w:after="80"/>
        <w:rPr>
          <w:color w:val="00000A"/>
          <w:sz w:val="20"/>
          <w:szCs w:val="20"/>
        </w:rPr>
      </w:pPr>
    </w:p>
    <w:p w:rsidR="000821F8" w:rsidRDefault="000821F8">
      <w:pPr>
        <w:pStyle w:val="Default"/>
        <w:spacing w:after="80"/>
        <w:rPr>
          <w:color w:val="00000A"/>
          <w:sz w:val="20"/>
          <w:szCs w:val="20"/>
        </w:rPr>
      </w:pPr>
    </w:p>
    <w:p w:rsidR="000821F8" w:rsidRDefault="000821F8">
      <w:pPr>
        <w:pStyle w:val="Default"/>
        <w:spacing w:after="80"/>
        <w:rPr>
          <w:color w:val="00000A"/>
          <w:sz w:val="20"/>
          <w:szCs w:val="20"/>
        </w:rPr>
      </w:pPr>
    </w:p>
    <w:p w:rsidR="000821F8" w:rsidRDefault="000821F8">
      <w:pPr>
        <w:pStyle w:val="Default"/>
        <w:spacing w:after="80"/>
        <w:rPr>
          <w:color w:val="00000A"/>
          <w:sz w:val="20"/>
          <w:szCs w:val="20"/>
        </w:rPr>
      </w:pPr>
    </w:p>
    <w:p w:rsidR="000821F8" w:rsidRDefault="000821F8">
      <w:pPr>
        <w:pStyle w:val="Default"/>
        <w:spacing w:after="80"/>
        <w:rPr>
          <w:color w:val="00000A"/>
          <w:sz w:val="20"/>
          <w:szCs w:val="20"/>
        </w:rPr>
      </w:pPr>
    </w:p>
    <w:p w:rsidR="000821F8" w:rsidRDefault="000821F8">
      <w:pPr>
        <w:pStyle w:val="Default"/>
        <w:rPr>
          <w:b/>
          <w:bCs/>
          <w:color w:val="00000A"/>
          <w:sz w:val="20"/>
          <w:szCs w:val="20"/>
        </w:rPr>
      </w:pPr>
    </w:p>
    <w:p w:rsidR="000821F8" w:rsidRDefault="00E10362">
      <w:pPr>
        <w:pStyle w:val="Lijstalinea"/>
        <w:spacing w:after="0" w:line="240" w:lineRule="auto"/>
      </w:pPr>
      <w:r>
        <w:rPr>
          <w:rFonts w:ascii="Arial" w:eastAsia="Cambria" w:hAnsi="Arial" w:cs="Arial"/>
          <w:b/>
          <w:i/>
          <w:iCs/>
          <w:sz w:val="20"/>
          <w:szCs w:val="20"/>
        </w:rPr>
        <w:t>3.</w:t>
      </w:r>
      <w:r>
        <w:rPr>
          <w:rFonts w:ascii="Arial" w:eastAsia="Cambria" w:hAnsi="Arial" w:cs="Arial"/>
          <w:b/>
          <w:sz w:val="20"/>
          <w:szCs w:val="20"/>
        </w:rPr>
        <w:t xml:space="preserve">  Wat zijn de gren</w:t>
      </w:r>
      <w:r>
        <w:rPr>
          <w:rFonts w:ascii="Arial" w:eastAsia="Cambria" w:hAnsi="Arial" w:cs="Arial"/>
          <w:b/>
          <w:sz w:val="20"/>
          <w:szCs w:val="20"/>
        </w:rPr>
        <w:t xml:space="preserve">zen aan onze ondersteuning? </w:t>
      </w:r>
    </w:p>
    <w:p w:rsidR="000821F8" w:rsidRDefault="000821F8">
      <w:pPr>
        <w:pStyle w:val="Lijstalinea"/>
        <w:spacing w:after="0" w:line="240" w:lineRule="auto"/>
        <w:ind w:left="1080"/>
        <w:rPr>
          <w:rFonts w:ascii="Arial" w:eastAsia="Cambria" w:hAnsi="Arial" w:cs="Arial"/>
          <w:sz w:val="20"/>
          <w:szCs w:val="20"/>
        </w:rPr>
      </w:pPr>
    </w:p>
    <w:p w:rsidR="000821F8" w:rsidRDefault="00E10362">
      <w:pPr>
        <w:spacing w:after="0" w:line="240" w:lineRule="auto"/>
      </w:pPr>
      <w:r>
        <w:rPr>
          <w:rFonts w:ascii="Arial" w:eastAsia="Cambria" w:hAnsi="Arial" w:cs="Arial"/>
          <w:sz w:val="20"/>
          <w:szCs w:val="20"/>
        </w:rPr>
        <w:t>Er kunnen omstandigheden zijn waardoor plaatsing op onze school niet tot de mogelijkheden behoort:</w:t>
      </w:r>
    </w:p>
    <w:p w:rsidR="000821F8" w:rsidRDefault="000821F8">
      <w:pPr>
        <w:spacing w:after="0" w:line="240" w:lineRule="auto"/>
        <w:rPr>
          <w:rFonts w:ascii="Arial" w:eastAsia="Cambria" w:hAnsi="Arial" w:cs="Arial"/>
          <w:sz w:val="20"/>
          <w:szCs w:val="20"/>
        </w:rPr>
      </w:pPr>
    </w:p>
    <w:p w:rsidR="000821F8" w:rsidRDefault="00E10362">
      <w:pPr>
        <w:numPr>
          <w:ilvl w:val="0"/>
          <w:numId w:val="11"/>
        </w:numPr>
        <w:spacing w:after="0" w:line="240" w:lineRule="auto"/>
      </w:pPr>
      <w:r>
        <w:rPr>
          <w:rFonts w:ascii="Arial" w:eastAsia="Cambria" w:hAnsi="Arial" w:cs="Arial"/>
          <w:sz w:val="20"/>
          <w:szCs w:val="20"/>
        </w:rPr>
        <w:t>Als een leerling in aanmerking komt voor OPP-Leerrrendement</w:t>
      </w:r>
    </w:p>
    <w:p w:rsidR="000821F8" w:rsidRDefault="00E10362">
      <w:pPr>
        <w:pStyle w:val="Lijstalinea"/>
        <w:numPr>
          <w:ilvl w:val="0"/>
          <w:numId w:val="11"/>
        </w:numPr>
        <w:spacing w:after="0" w:line="240" w:lineRule="auto"/>
      </w:pPr>
      <w:r>
        <w:rPr>
          <w:rFonts w:ascii="Arial" w:eastAsia="Cambria" w:hAnsi="Arial" w:cs="Arial"/>
          <w:sz w:val="20"/>
          <w:szCs w:val="20"/>
        </w:rPr>
        <w:t xml:space="preserve">Als de school niet kan voldoen aan de ondersteuningsbehoefte van </w:t>
      </w:r>
      <w:r>
        <w:rPr>
          <w:rFonts w:ascii="Arial" w:eastAsia="Cambria" w:hAnsi="Arial" w:cs="Arial"/>
          <w:sz w:val="20"/>
          <w:szCs w:val="20"/>
        </w:rPr>
        <w:t>de leerling en als het uitstroomperspectief van de leerling niet kan worden gerealiseerd in de klas;</w:t>
      </w:r>
      <w:r>
        <w:rPr>
          <w:rFonts w:ascii="Arial" w:eastAsia="Cambria" w:hAnsi="Arial" w:cs="Arial"/>
          <w:sz w:val="20"/>
          <w:szCs w:val="20"/>
          <w:u w:val="single"/>
        </w:rPr>
        <w:t xml:space="preserve"> </w:t>
      </w:r>
    </w:p>
    <w:p w:rsidR="000821F8" w:rsidRDefault="00E10362">
      <w:pPr>
        <w:pStyle w:val="Lijstalinea"/>
        <w:numPr>
          <w:ilvl w:val="0"/>
          <w:numId w:val="11"/>
        </w:numPr>
        <w:spacing w:after="0" w:line="240" w:lineRule="auto"/>
      </w:pPr>
      <w:r>
        <w:rPr>
          <w:rFonts w:ascii="Arial" w:eastAsia="Cambria" w:hAnsi="Arial" w:cs="Arial"/>
          <w:sz w:val="20"/>
          <w:szCs w:val="20"/>
        </w:rPr>
        <w:t>Als de school vanwege het plaatsen van de leerling niet in staat is om de orde en rust te bewaren;</w:t>
      </w:r>
    </w:p>
    <w:p w:rsidR="000821F8" w:rsidRDefault="00E10362">
      <w:pPr>
        <w:pStyle w:val="Lijstalinea"/>
        <w:numPr>
          <w:ilvl w:val="0"/>
          <w:numId w:val="11"/>
        </w:numPr>
      </w:pPr>
      <w:r>
        <w:rPr>
          <w:rFonts w:ascii="Arial" w:hAnsi="Arial" w:cs="Arial"/>
          <w:sz w:val="20"/>
          <w:szCs w:val="20"/>
        </w:rPr>
        <w:t>Als er bij een leerling sprake is van agressief, extern</w:t>
      </w:r>
      <w:r>
        <w:rPr>
          <w:rFonts w:ascii="Arial" w:hAnsi="Arial" w:cs="Arial"/>
          <w:sz w:val="20"/>
          <w:szCs w:val="20"/>
        </w:rPr>
        <w:t xml:space="preserve">aliserend, ernstig internaliserend of grensoverschrijdend gedrag wordt hij/zij </w:t>
      </w:r>
      <w:r>
        <w:rPr>
          <w:rFonts w:ascii="Arial" w:hAnsi="Arial" w:cs="Arial"/>
          <w:b/>
          <w:sz w:val="20"/>
          <w:szCs w:val="20"/>
        </w:rPr>
        <w:t>niet</w:t>
      </w:r>
      <w:r>
        <w:rPr>
          <w:rFonts w:ascii="Arial" w:hAnsi="Arial" w:cs="Arial"/>
          <w:sz w:val="20"/>
          <w:szCs w:val="20"/>
        </w:rPr>
        <w:t xml:space="preserve"> toegelaten tot de Leon van Gelder. Elke leerling heeft recht op een veilig leerklimaat, de leerling die dit in gevaar brengt kan niet op onze school verblijven.</w:t>
      </w:r>
    </w:p>
    <w:p w:rsidR="000821F8" w:rsidRDefault="00E10362">
      <w:pPr>
        <w:pStyle w:val="Lijstalinea"/>
        <w:numPr>
          <w:ilvl w:val="0"/>
          <w:numId w:val="11"/>
        </w:numPr>
        <w:spacing w:after="0" w:line="240" w:lineRule="auto"/>
      </w:pPr>
      <w:r>
        <w:rPr>
          <w:rFonts w:ascii="Arial" w:hAnsi="Arial" w:cs="Arial"/>
          <w:sz w:val="20"/>
          <w:szCs w:val="20"/>
        </w:rPr>
        <w:t>Als een lee</w:t>
      </w:r>
      <w:r>
        <w:rPr>
          <w:rFonts w:ascii="Arial" w:hAnsi="Arial" w:cs="Arial"/>
          <w:sz w:val="20"/>
          <w:szCs w:val="20"/>
        </w:rPr>
        <w:t>rling gebaat is bij meer structuur dan geboden kan worden en zo weinig mogelijk wisselingen ( van ruimte en personen), wordt de leerling verwezen naar het VSO. Leerlingen met een VSO advies vanuit het PO worden niet aangenomen. Er kan geen ondersteuning wo</w:t>
      </w:r>
      <w:r>
        <w:rPr>
          <w:rFonts w:ascii="Arial" w:hAnsi="Arial" w:cs="Arial"/>
          <w:sz w:val="20"/>
          <w:szCs w:val="20"/>
        </w:rPr>
        <w:t>rden aangeboden in de mate waarop Cluster I, II, III en IV scholen dat vormgeven.</w:t>
      </w:r>
    </w:p>
    <w:p w:rsidR="000821F8" w:rsidRDefault="00E10362">
      <w:pPr>
        <w:pStyle w:val="Lijstalinea"/>
        <w:numPr>
          <w:ilvl w:val="0"/>
          <w:numId w:val="11"/>
        </w:numPr>
        <w:spacing w:after="0" w:line="240" w:lineRule="auto"/>
      </w:pPr>
      <w:r>
        <w:rPr>
          <w:rFonts w:ascii="Arial" w:hAnsi="Arial" w:cs="Arial"/>
          <w:sz w:val="20"/>
          <w:szCs w:val="20"/>
        </w:rPr>
        <w:t>Als er bij over aanmelding een loting moet plaatsvinden op de Leon van Gelder.(procedure: zie website)</w:t>
      </w:r>
    </w:p>
    <w:p w:rsidR="000821F8" w:rsidRDefault="000821F8">
      <w:pPr>
        <w:spacing w:after="0" w:line="240" w:lineRule="auto"/>
        <w:rPr>
          <w:rFonts w:ascii="Arial" w:eastAsia="Cambria" w:hAnsi="Arial" w:cs="Arial"/>
          <w:sz w:val="20"/>
          <w:szCs w:val="20"/>
        </w:rPr>
      </w:pPr>
    </w:p>
    <w:p w:rsidR="000821F8" w:rsidRDefault="00E10362">
      <w:pPr>
        <w:spacing w:after="0" w:line="240" w:lineRule="auto"/>
      </w:pPr>
      <w:r>
        <w:rPr>
          <w:rFonts w:ascii="Arial" w:hAnsi="Arial" w:cs="Arial"/>
          <w:b/>
          <w:bCs/>
          <w:sz w:val="20"/>
          <w:szCs w:val="20"/>
        </w:rPr>
        <w:t xml:space="preserve"> Zorgplicht</w:t>
      </w:r>
    </w:p>
    <w:p w:rsidR="000821F8" w:rsidRDefault="000821F8">
      <w:pPr>
        <w:spacing w:after="0" w:line="240" w:lineRule="auto"/>
        <w:rPr>
          <w:bCs/>
        </w:rPr>
      </w:pPr>
    </w:p>
    <w:p w:rsidR="000821F8" w:rsidRDefault="00E10362">
      <w:pPr>
        <w:spacing w:after="0" w:line="240" w:lineRule="auto"/>
        <w:rPr>
          <w:rFonts w:ascii="Arial" w:hAnsi="Arial"/>
          <w:sz w:val="20"/>
          <w:szCs w:val="20"/>
        </w:rPr>
      </w:pPr>
      <w:r>
        <w:rPr>
          <w:rFonts w:ascii="Arial" w:hAnsi="Arial"/>
          <w:bCs/>
          <w:sz w:val="20"/>
          <w:szCs w:val="20"/>
        </w:rPr>
        <w:t>De eerste school waar wordt aangemeld heeft zorgplicht: d</w:t>
      </w:r>
      <w:r>
        <w:rPr>
          <w:rFonts w:ascii="Arial" w:hAnsi="Arial"/>
          <w:bCs/>
          <w:sz w:val="20"/>
          <w:szCs w:val="20"/>
        </w:rPr>
        <w:t>e taak om een passende onderwijsplek te bieden of door te geleiden naar een andere, passende plek. Bij</w:t>
      </w:r>
      <w:r>
        <w:rPr>
          <w:rFonts w:ascii="Arial" w:hAnsi="Arial"/>
          <w:sz w:val="20"/>
          <w:szCs w:val="20"/>
        </w:rPr>
        <w:t xml:space="preserve"> aanmelding moeten ouders aangeven of ze verwachten dat hun kind ondersteuning nodig heeft om onderwijs te kunnen volgen. Om een reëel beeld te kunnen sch</w:t>
      </w:r>
      <w:r>
        <w:rPr>
          <w:rFonts w:ascii="Arial" w:hAnsi="Arial"/>
          <w:sz w:val="20"/>
          <w:szCs w:val="20"/>
        </w:rPr>
        <w:t xml:space="preserve">etsen van de mogelijkheden van de school is het wenselijk dat ouders vroegtijdig in contact met de school treden. Dit is mogelijk om een afspraak te maken met de ondersteuningscoördinator van de school. Dit geld voor leerlingen waar extra ondersteuning op </w:t>
      </w:r>
      <w:r>
        <w:rPr>
          <w:rFonts w:ascii="Arial" w:hAnsi="Arial"/>
          <w:sz w:val="20"/>
          <w:szCs w:val="20"/>
        </w:rPr>
        <w:t>voorhand te verwachten is.</w:t>
      </w:r>
    </w:p>
    <w:p w:rsidR="000821F8" w:rsidRDefault="000821F8">
      <w:pPr>
        <w:spacing w:after="0" w:line="240" w:lineRule="auto"/>
        <w:rPr>
          <w:rFonts w:ascii="Trebuchet MS" w:eastAsia="Cambria" w:hAnsi="Trebuchet MS" w:cs="Times New Roman"/>
          <w:i/>
          <w:color w:val="FF0000"/>
          <w:sz w:val="20"/>
          <w:szCs w:val="20"/>
        </w:rPr>
      </w:pPr>
    </w:p>
    <w:p w:rsidR="000821F8" w:rsidRDefault="00E10362">
      <w:pPr>
        <w:spacing w:after="0" w:line="240" w:lineRule="auto"/>
      </w:pPr>
      <w:r>
        <w:rPr>
          <w:rFonts w:ascii="Trebuchet MS" w:hAnsi="Trebuchet MS"/>
          <w:sz w:val="20"/>
          <w:szCs w:val="20"/>
        </w:rPr>
        <w:br/>
      </w:r>
      <w:r>
        <w:rPr>
          <w:rFonts w:ascii="Trebuchet MS" w:hAnsi="Trebuchet MS"/>
          <w:i/>
          <w:iCs/>
          <w:sz w:val="20"/>
          <w:szCs w:val="20"/>
        </w:rPr>
        <w:t>4.</w:t>
      </w:r>
      <w:r>
        <w:rPr>
          <w:rFonts w:ascii="Trebuchet MS" w:hAnsi="Trebuchet MS"/>
          <w:sz w:val="20"/>
          <w:szCs w:val="20"/>
        </w:rPr>
        <w:t xml:space="preserve"> </w:t>
      </w:r>
      <w:r>
        <w:rPr>
          <w:rFonts w:ascii="Arial" w:hAnsi="Arial" w:cs="Arial"/>
          <w:b/>
          <w:sz w:val="20"/>
          <w:szCs w:val="20"/>
        </w:rPr>
        <w:t>Wat zijn onze ambities</w:t>
      </w:r>
    </w:p>
    <w:p w:rsidR="000821F8" w:rsidRDefault="000821F8">
      <w:pPr>
        <w:pStyle w:val="Lijstalinea"/>
        <w:spacing w:after="0" w:line="240" w:lineRule="auto"/>
        <w:ind w:left="405"/>
        <w:rPr>
          <w:rFonts w:ascii="Arial" w:hAnsi="Arial" w:cs="Arial"/>
          <w:i/>
          <w:sz w:val="20"/>
          <w:szCs w:val="20"/>
        </w:rPr>
      </w:pPr>
    </w:p>
    <w:p w:rsidR="000821F8" w:rsidRDefault="00E10362">
      <w:pPr>
        <w:spacing w:after="0" w:line="240" w:lineRule="auto"/>
      </w:pPr>
      <w:r>
        <w:rPr>
          <w:rFonts w:ascii="Arial" w:hAnsi="Arial" w:cs="Arial"/>
          <w:sz w:val="20"/>
          <w:szCs w:val="20"/>
        </w:rPr>
        <w:t xml:space="preserve">De Leon van Gelder wil het accent verleggen van een curatieve individuele aanpak naar een aanpak die meer preventief en mentorgroepsgericht is. Groepsplannen op gedrag zijn hiervoor een goed instrument. </w:t>
      </w:r>
      <w:r>
        <w:rPr>
          <w:rFonts w:ascii="Arial" w:hAnsi="Arial" w:cs="Arial"/>
          <w:sz w:val="20"/>
          <w:szCs w:val="20"/>
          <w:lang w:val="nl"/>
        </w:rPr>
        <w:t>Er wordt  namelijk structureel aandacht ingeruimd voo</w:t>
      </w:r>
      <w:r>
        <w:rPr>
          <w:rFonts w:ascii="Arial" w:hAnsi="Arial" w:cs="Arial"/>
          <w:sz w:val="20"/>
          <w:szCs w:val="20"/>
          <w:lang w:val="nl"/>
        </w:rPr>
        <w:t xml:space="preserve">r sociaal-emotioneel leren. Onderzocht is dat daar waar planmatig aandacht wordt besteed aan sociaal-emotionele competenties  leerlingen ook beter presteren op cognitieve vaardigheden. </w:t>
      </w:r>
      <w:r>
        <w:rPr>
          <w:rFonts w:ascii="Arial" w:hAnsi="Arial" w:cs="Arial"/>
          <w:sz w:val="20"/>
          <w:szCs w:val="20"/>
        </w:rPr>
        <w:t>Bij het ondersteunen van leerlingen speelt docentgedrag en het duidelij</w:t>
      </w:r>
      <w:r>
        <w:rPr>
          <w:rFonts w:ascii="Arial" w:hAnsi="Arial" w:cs="Arial"/>
          <w:sz w:val="20"/>
          <w:szCs w:val="20"/>
        </w:rPr>
        <w:t>k uitspreken van verwachtingen naar de leerling een grote rol. Gezamenlijke afspraken over gewenst gedrag zullen schoolbreed uitgedragen moeten te worden.</w:t>
      </w:r>
    </w:p>
    <w:p w:rsidR="000821F8" w:rsidRDefault="00E10362">
      <w:pPr>
        <w:spacing w:after="0" w:line="240" w:lineRule="auto"/>
      </w:pPr>
      <w:r>
        <w:rPr>
          <w:rFonts w:ascii="Arial" w:hAnsi="Arial" w:cs="Arial"/>
          <w:sz w:val="20"/>
          <w:szCs w:val="20"/>
        </w:rPr>
        <w:t>Op de Leon van Gelder zal  in jaar 1,2 en 3 met groepsplannen worden gewerkt.  De mentoren en het jaa</w:t>
      </w:r>
      <w:r>
        <w:rPr>
          <w:rFonts w:ascii="Arial" w:hAnsi="Arial" w:cs="Arial"/>
          <w:sz w:val="20"/>
          <w:szCs w:val="20"/>
        </w:rPr>
        <w:t>rteam zijn verantwoordelijk voor  het opstellen en bijstellen van het groepsplan. Groepsplannen worden besproken en gepresenteerd tijdens de teamvergaderingen, mentor oudergroepsavonden (MOG) en in de mentorgroep.</w:t>
      </w:r>
      <w:r>
        <w:rPr>
          <w:rStyle w:val="Voetnootanker"/>
          <w:rFonts w:ascii="Arial" w:hAnsi="Arial" w:cs="Arial"/>
          <w:sz w:val="20"/>
          <w:szCs w:val="20"/>
        </w:rPr>
        <w:footnoteReference w:id="1"/>
      </w:r>
    </w:p>
    <w:p w:rsidR="000821F8" w:rsidRDefault="000821F8"/>
    <w:sectPr w:rsidR="000821F8">
      <w:footerReference w:type="default" r:id="rId8"/>
      <w:pgSz w:w="11906" w:h="16838"/>
      <w:pgMar w:top="1417" w:right="1417" w:bottom="1417" w:left="1417" w:header="0" w:footer="708" w:gutter="0"/>
      <w:cols w:space="708"/>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0362">
      <w:pPr>
        <w:spacing w:after="0" w:line="240" w:lineRule="auto"/>
      </w:pPr>
      <w:r>
        <w:separator/>
      </w:r>
    </w:p>
  </w:endnote>
  <w:endnote w:type="continuationSeparator" w:id="0">
    <w:p w:rsidR="00000000" w:rsidRDefault="00E1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F8" w:rsidRDefault="00E10362">
    <w:pPr>
      <w:pStyle w:val="Voettekst"/>
      <w:ind w:right="360"/>
    </w:pPr>
    <w:r>
      <w:rPr>
        <w:noProof/>
        <w:lang w:eastAsia="nl-NL"/>
      </w:rPr>
      <mc:AlternateContent>
        <mc:Choice Requires="wps">
          <w:drawing>
            <wp:anchor distT="0" distB="0" distL="0" distR="0" simplePos="0" relativeHeight="5" behindDoc="1" locked="0" layoutInCell="1" allowOverlap="1">
              <wp:simplePos x="0" y="0"/>
              <wp:positionH relativeFrom="margin">
                <wp:align>right</wp:align>
              </wp:positionH>
              <wp:positionV relativeFrom="paragraph">
                <wp:posOffset>635</wp:posOffset>
              </wp:positionV>
              <wp:extent cx="74295" cy="17018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73800" cy="169560"/>
                      </a:xfrm>
                      <a:prstGeom prst="rect">
                        <a:avLst/>
                      </a:prstGeom>
                      <a:noFill/>
                      <a:ln>
                        <a:noFill/>
                      </a:ln>
                    </wps:spPr>
                    <wps:style>
                      <a:lnRef idx="0">
                        <a:scrgbClr r="0" g="0" b="0"/>
                      </a:lnRef>
                      <a:fillRef idx="0">
                        <a:scrgbClr r="0" g="0" b="0"/>
                      </a:fillRef>
                      <a:effectRef idx="0">
                        <a:scrgbClr r="0" g="0" b="0"/>
                      </a:effectRef>
                      <a:fontRef idx="minor"/>
                    </wps:style>
                    <wps:txbx>
                      <w:txbxContent>
                        <w:p w:rsidR="000821F8" w:rsidRDefault="00E10362">
                          <w:pPr>
                            <w:pStyle w:val="Voettekst"/>
                            <w:rPr>
                              <w:color w:val="000000"/>
                            </w:rPr>
                          </w:pPr>
                          <w:r>
                            <w:rPr>
                              <w:color w:val="000000"/>
                            </w:rPr>
                            <w:fldChar w:fldCharType="begin"/>
                          </w:r>
                          <w:r>
                            <w:instrText>PAGE</w:instrText>
                          </w:r>
                          <w:r>
                            <w:fldChar w:fldCharType="separate"/>
                          </w:r>
                          <w:r>
                            <w:rPr>
                              <w:noProof/>
                            </w:rPr>
                            <w:t>1</w:t>
                          </w:r>
                          <w:r>
                            <w:fldChar w:fldCharType="end"/>
                          </w:r>
                        </w:p>
                      </w:txbxContent>
                    </wps:txbx>
                    <wps:bodyPr lIns="0" tIns="0" rIns="0" bIns="0">
                      <a:spAutoFit/>
                    </wps:bodyPr>
                  </wps:wsp>
                </a:graphicData>
              </a:graphic>
            </wp:anchor>
          </w:drawing>
        </mc:Choice>
        <mc:Fallback>
          <w:pict>
            <v:rect id="Frame1" o:spid="_x0000_s1026" style="position:absolute;margin-left:-45.35pt;margin-top:.05pt;width:5.85pt;height:13.4pt;z-index:-50331647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" filled="f" stroked="f">
              <v:textbox style="mso-fit-shape-to-text:t" inset="0,0,0,0">
                <w:txbxContent>
                  <w:p w:rsidR="000821F8" w:rsidRDefault="00E10362">
                    <w:pPr>
                      <w:pStyle w:val="Voettekst"/>
                      <w:rPr>
                        <w:color w:val="000000"/>
                      </w:rPr>
                    </w:pPr>
                    <w:r>
                      <w:rPr>
                        <w:color w:val="000000"/>
                      </w:rPr>
                      <w:fldChar w:fldCharType="begin"/>
                    </w:r>
                    <w:r>
                      <w:instrText>PAGE</w:instrText>
                    </w:r>
                    <w:r>
                      <w:fldChar w:fldCharType="separate"/>
                    </w:r>
                    <w:r>
                      <w:rPr>
                        <w:noProof/>
                      </w:rPr>
                      <w:t>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1F8" w:rsidRDefault="000821F8"/>
  </w:footnote>
  <w:footnote w:type="continuationSeparator" w:id="0">
    <w:p w:rsidR="000821F8" w:rsidRDefault="00E10362">
      <w:r>
        <w:continuationSeparator/>
      </w:r>
    </w:p>
  </w:footnote>
  <w:footnote w:id="1">
    <w:p w:rsidR="000821F8" w:rsidRDefault="00E10362">
      <w:pPr>
        <w:pStyle w:val="Voetnoottekst1"/>
      </w:pPr>
      <w:r>
        <w:rPr>
          <w:rStyle w:val="Voetnoottekens"/>
        </w:rPr>
        <w:footnoteRef/>
      </w: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554"/>
    <w:multiLevelType w:val="multilevel"/>
    <w:tmpl w:val="F2460B84"/>
    <w:lvl w:ilvl="0">
      <w:start w:val="1"/>
      <w:numFmt w:val="bullet"/>
      <w:lvlText w:val=""/>
      <w:lvlJc w:val="left"/>
      <w:pPr>
        <w:ind w:left="720"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C8774F"/>
    <w:multiLevelType w:val="multilevel"/>
    <w:tmpl w:val="BC92A2F8"/>
    <w:lvl w:ilvl="0">
      <w:start w:val="1"/>
      <w:numFmt w:val="decimal"/>
      <w:lvlText w:val="%1."/>
      <w:lvlJc w:val="left"/>
      <w:pPr>
        <w:ind w:left="720" w:hanging="360"/>
      </w:pPr>
      <w:rPr>
        <w:rFonts w:ascii="Trebuchet MS" w:hAnsi="Trebuchet MS"/>
        <w:b/>
        <w: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916BA8"/>
    <w:multiLevelType w:val="multilevel"/>
    <w:tmpl w:val="B21C6BD0"/>
    <w:lvl w:ilvl="0">
      <w:start w:val="1"/>
      <w:numFmt w:val="bullet"/>
      <w:lvlText w:val=""/>
      <w:lvlJc w:val="left"/>
      <w:pPr>
        <w:tabs>
          <w:tab w:val="num" w:pos="707"/>
        </w:tabs>
        <w:ind w:left="707" w:hanging="283"/>
      </w:pPr>
      <w:rPr>
        <w:rFonts w:ascii="Symbol" w:hAnsi="Symbol" w:cs="Symbol" w:hint="default"/>
        <w:sz w:val="20"/>
      </w:rPr>
    </w:lvl>
    <w:lvl w:ilvl="1">
      <w:start w:val="1"/>
      <w:numFmt w:val="bullet"/>
      <w:lvlText w:val=""/>
      <w:lvlJc w:val="left"/>
      <w:pPr>
        <w:tabs>
          <w:tab w:val="num" w:pos="1414"/>
        </w:tabs>
        <w:ind w:left="1414" w:hanging="283"/>
      </w:pPr>
      <w:rPr>
        <w:rFonts w:ascii="Symbol" w:hAnsi="Symbol" w:cs="Symbol" w:hint="default"/>
        <w:sz w:val="20"/>
      </w:rPr>
    </w:lvl>
    <w:lvl w:ilvl="2">
      <w:start w:val="1"/>
      <w:numFmt w:val="bullet"/>
      <w:lvlText w:val=""/>
      <w:lvlJc w:val="left"/>
      <w:pPr>
        <w:tabs>
          <w:tab w:val="num" w:pos="2121"/>
        </w:tabs>
        <w:ind w:left="2121" w:hanging="283"/>
      </w:pPr>
      <w:rPr>
        <w:rFonts w:ascii="Symbol" w:hAnsi="Symbol" w:cs="Symbol" w:hint="default"/>
        <w:sz w:val="20"/>
      </w:rPr>
    </w:lvl>
    <w:lvl w:ilvl="3">
      <w:start w:val="1"/>
      <w:numFmt w:val="bullet"/>
      <w:lvlText w:val=""/>
      <w:lvlJc w:val="left"/>
      <w:pPr>
        <w:tabs>
          <w:tab w:val="num" w:pos="2828"/>
        </w:tabs>
        <w:ind w:left="2828" w:hanging="283"/>
      </w:pPr>
      <w:rPr>
        <w:rFonts w:ascii="Symbol" w:hAnsi="Symbol" w:cs="Symbol" w:hint="default"/>
        <w:sz w:val="20"/>
      </w:rPr>
    </w:lvl>
    <w:lvl w:ilvl="4">
      <w:start w:val="1"/>
      <w:numFmt w:val="bullet"/>
      <w:lvlText w:val=""/>
      <w:lvlJc w:val="left"/>
      <w:pPr>
        <w:tabs>
          <w:tab w:val="num" w:pos="3535"/>
        </w:tabs>
        <w:ind w:left="3535" w:hanging="283"/>
      </w:pPr>
      <w:rPr>
        <w:rFonts w:ascii="Symbol" w:hAnsi="Symbol" w:cs="Symbol" w:hint="default"/>
        <w:sz w:val="20"/>
      </w:rPr>
    </w:lvl>
    <w:lvl w:ilvl="5">
      <w:start w:val="1"/>
      <w:numFmt w:val="bullet"/>
      <w:lvlText w:val=""/>
      <w:lvlJc w:val="left"/>
      <w:pPr>
        <w:tabs>
          <w:tab w:val="num" w:pos="4242"/>
        </w:tabs>
        <w:ind w:left="4242" w:hanging="283"/>
      </w:pPr>
      <w:rPr>
        <w:rFonts w:ascii="Symbol" w:hAnsi="Symbol" w:cs="Symbol" w:hint="default"/>
        <w:sz w:val="20"/>
      </w:rPr>
    </w:lvl>
    <w:lvl w:ilvl="6">
      <w:start w:val="1"/>
      <w:numFmt w:val="bullet"/>
      <w:lvlText w:val=""/>
      <w:lvlJc w:val="left"/>
      <w:pPr>
        <w:tabs>
          <w:tab w:val="num" w:pos="4949"/>
        </w:tabs>
        <w:ind w:left="4949" w:hanging="283"/>
      </w:pPr>
      <w:rPr>
        <w:rFonts w:ascii="Symbol" w:hAnsi="Symbol" w:cs="Symbol" w:hint="default"/>
        <w:sz w:val="20"/>
      </w:rPr>
    </w:lvl>
    <w:lvl w:ilvl="7">
      <w:start w:val="1"/>
      <w:numFmt w:val="bullet"/>
      <w:lvlText w:val=""/>
      <w:lvlJc w:val="left"/>
      <w:pPr>
        <w:tabs>
          <w:tab w:val="num" w:pos="5656"/>
        </w:tabs>
        <w:ind w:left="5656" w:hanging="283"/>
      </w:pPr>
      <w:rPr>
        <w:rFonts w:ascii="Symbol" w:hAnsi="Symbol" w:cs="Symbol" w:hint="default"/>
        <w:sz w:val="20"/>
      </w:rPr>
    </w:lvl>
    <w:lvl w:ilvl="8">
      <w:start w:val="1"/>
      <w:numFmt w:val="bullet"/>
      <w:lvlText w:val=""/>
      <w:lvlJc w:val="left"/>
      <w:pPr>
        <w:tabs>
          <w:tab w:val="num" w:pos="6363"/>
        </w:tabs>
        <w:ind w:left="6363" w:hanging="283"/>
      </w:pPr>
      <w:rPr>
        <w:rFonts w:ascii="Symbol" w:hAnsi="Symbol" w:cs="Symbol" w:hint="default"/>
        <w:sz w:val="20"/>
      </w:rPr>
    </w:lvl>
  </w:abstractNum>
  <w:abstractNum w:abstractNumId="3" w15:restartNumberingAfterBreak="0">
    <w:nsid w:val="191563BF"/>
    <w:multiLevelType w:val="multilevel"/>
    <w:tmpl w:val="CF70AD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 w15:restartNumberingAfterBreak="0">
    <w:nsid w:val="1B0C47B8"/>
    <w:multiLevelType w:val="multilevel"/>
    <w:tmpl w:val="431C0DC6"/>
    <w:lvl w:ilvl="0">
      <w:start w:val="1"/>
      <w:numFmt w:val="bullet"/>
      <w:lvlText w:val=""/>
      <w:lvlJc w:val="left"/>
      <w:pPr>
        <w:tabs>
          <w:tab w:val="num" w:pos="720"/>
        </w:tabs>
        <w:ind w:left="720" w:hanging="360"/>
      </w:pPr>
      <w:rPr>
        <w:rFonts w:ascii="Wingdings" w:hAnsi="Wingdings" w:cs="Wingdings" w:hint="default"/>
        <w:b/>
        <w:sz w:val="20"/>
      </w:rPr>
    </w:lvl>
    <w:lvl w:ilvl="1">
      <w:start w:val="1"/>
      <w:numFmt w:val="bullet"/>
      <w:lvlText w:val=""/>
      <w:lvlJc w:val="left"/>
      <w:pPr>
        <w:tabs>
          <w:tab w:val="num" w:pos="1080"/>
        </w:tabs>
        <w:ind w:left="1080" w:hanging="360"/>
      </w:pPr>
      <w:rPr>
        <w:rFonts w:ascii="Wingdings" w:hAnsi="Wingdings" w:cs="Wingdings" w:hint="default"/>
        <w:b/>
        <w:sz w:val="20"/>
      </w:rPr>
    </w:lvl>
    <w:lvl w:ilvl="2">
      <w:start w:val="1"/>
      <w:numFmt w:val="bullet"/>
      <w:lvlText w:val=""/>
      <w:lvlJc w:val="left"/>
      <w:pPr>
        <w:tabs>
          <w:tab w:val="num" w:pos="1440"/>
        </w:tabs>
        <w:ind w:left="1440" w:hanging="360"/>
      </w:pPr>
      <w:rPr>
        <w:rFonts w:ascii="Wingdings" w:hAnsi="Wingdings" w:cs="Wingdings" w:hint="default"/>
        <w:b/>
        <w:sz w:val="20"/>
      </w:rPr>
    </w:lvl>
    <w:lvl w:ilvl="3">
      <w:start w:val="1"/>
      <w:numFmt w:val="bullet"/>
      <w:lvlText w:val=""/>
      <w:lvlJc w:val="left"/>
      <w:pPr>
        <w:tabs>
          <w:tab w:val="num" w:pos="1800"/>
        </w:tabs>
        <w:ind w:left="1800" w:hanging="360"/>
      </w:pPr>
      <w:rPr>
        <w:rFonts w:ascii="Wingdings" w:hAnsi="Wingdings" w:cs="Wingdings" w:hint="default"/>
        <w:b/>
        <w:sz w:val="20"/>
      </w:rPr>
    </w:lvl>
    <w:lvl w:ilvl="4">
      <w:start w:val="1"/>
      <w:numFmt w:val="bullet"/>
      <w:lvlText w:val=""/>
      <w:lvlJc w:val="left"/>
      <w:pPr>
        <w:tabs>
          <w:tab w:val="num" w:pos="2160"/>
        </w:tabs>
        <w:ind w:left="2160" w:hanging="360"/>
      </w:pPr>
      <w:rPr>
        <w:rFonts w:ascii="Wingdings" w:hAnsi="Wingdings" w:cs="Wingdings" w:hint="default"/>
        <w:b/>
        <w:sz w:val="20"/>
      </w:rPr>
    </w:lvl>
    <w:lvl w:ilvl="5">
      <w:start w:val="1"/>
      <w:numFmt w:val="bullet"/>
      <w:lvlText w:val=""/>
      <w:lvlJc w:val="left"/>
      <w:pPr>
        <w:tabs>
          <w:tab w:val="num" w:pos="2520"/>
        </w:tabs>
        <w:ind w:left="2520" w:hanging="360"/>
      </w:pPr>
      <w:rPr>
        <w:rFonts w:ascii="Wingdings" w:hAnsi="Wingdings" w:cs="Wingdings" w:hint="default"/>
        <w:b/>
        <w:sz w:val="20"/>
      </w:rPr>
    </w:lvl>
    <w:lvl w:ilvl="6">
      <w:start w:val="1"/>
      <w:numFmt w:val="bullet"/>
      <w:lvlText w:val=""/>
      <w:lvlJc w:val="left"/>
      <w:pPr>
        <w:tabs>
          <w:tab w:val="num" w:pos="2880"/>
        </w:tabs>
        <w:ind w:left="2880" w:hanging="360"/>
      </w:pPr>
      <w:rPr>
        <w:rFonts w:ascii="Wingdings" w:hAnsi="Wingdings" w:cs="Wingdings" w:hint="default"/>
        <w:b/>
        <w:sz w:val="20"/>
      </w:rPr>
    </w:lvl>
    <w:lvl w:ilvl="7">
      <w:start w:val="1"/>
      <w:numFmt w:val="bullet"/>
      <w:lvlText w:val=""/>
      <w:lvlJc w:val="left"/>
      <w:pPr>
        <w:tabs>
          <w:tab w:val="num" w:pos="3240"/>
        </w:tabs>
        <w:ind w:left="3240" w:hanging="360"/>
      </w:pPr>
      <w:rPr>
        <w:rFonts w:ascii="Wingdings" w:hAnsi="Wingdings" w:cs="Wingdings" w:hint="default"/>
        <w:b/>
        <w:sz w:val="20"/>
      </w:rPr>
    </w:lvl>
    <w:lvl w:ilvl="8">
      <w:start w:val="1"/>
      <w:numFmt w:val="bullet"/>
      <w:lvlText w:val=""/>
      <w:lvlJc w:val="left"/>
      <w:pPr>
        <w:tabs>
          <w:tab w:val="num" w:pos="3600"/>
        </w:tabs>
        <w:ind w:left="3600" w:hanging="360"/>
      </w:pPr>
      <w:rPr>
        <w:rFonts w:ascii="Wingdings" w:hAnsi="Wingdings" w:cs="Wingdings" w:hint="default"/>
        <w:b/>
        <w:sz w:val="20"/>
      </w:rPr>
    </w:lvl>
  </w:abstractNum>
  <w:abstractNum w:abstractNumId="5" w15:restartNumberingAfterBreak="0">
    <w:nsid w:val="1C28611F"/>
    <w:multiLevelType w:val="multilevel"/>
    <w:tmpl w:val="56A2D9B8"/>
    <w:lvl w:ilvl="0">
      <w:start w:val="1"/>
      <w:numFmt w:val="bullet"/>
      <w:lvlText w:val=""/>
      <w:lvlJc w:val="left"/>
      <w:pPr>
        <w:ind w:left="720"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AE94212"/>
    <w:multiLevelType w:val="multilevel"/>
    <w:tmpl w:val="EFDEDAF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7" w15:restartNumberingAfterBreak="0">
    <w:nsid w:val="3F9D1B12"/>
    <w:multiLevelType w:val="multilevel"/>
    <w:tmpl w:val="5DDE7488"/>
    <w:lvl w:ilvl="0">
      <w:start w:val="1"/>
      <w:numFmt w:val="bullet"/>
      <w:lvlText w:val=""/>
      <w:lvlJc w:val="left"/>
      <w:pPr>
        <w:tabs>
          <w:tab w:val="num" w:pos="707"/>
        </w:tabs>
        <w:ind w:left="707" w:hanging="283"/>
      </w:pPr>
      <w:rPr>
        <w:rFonts w:ascii="Symbol" w:hAnsi="Symbol" w:cs="Symbol" w:hint="default"/>
        <w:sz w:val="20"/>
      </w:rPr>
    </w:lvl>
    <w:lvl w:ilvl="1">
      <w:start w:val="1"/>
      <w:numFmt w:val="bullet"/>
      <w:lvlText w:val=""/>
      <w:lvlJc w:val="left"/>
      <w:pPr>
        <w:tabs>
          <w:tab w:val="num" w:pos="1414"/>
        </w:tabs>
        <w:ind w:left="1414" w:hanging="283"/>
      </w:pPr>
      <w:rPr>
        <w:rFonts w:ascii="Symbol" w:hAnsi="Symbol" w:cs="Symbol" w:hint="default"/>
        <w:sz w:val="20"/>
      </w:rPr>
    </w:lvl>
    <w:lvl w:ilvl="2">
      <w:start w:val="1"/>
      <w:numFmt w:val="bullet"/>
      <w:lvlText w:val=""/>
      <w:lvlJc w:val="left"/>
      <w:pPr>
        <w:tabs>
          <w:tab w:val="num" w:pos="2121"/>
        </w:tabs>
        <w:ind w:left="2121" w:hanging="283"/>
      </w:pPr>
      <w:rPr>
        <w:rFonts w:ascii="Symbol" w:hAnsi="Symbol" w:cs="Symbol" w:hint="default"/>
        <w:sz w:val="20"/>
      </w:rPr>
    </w:lvl>
    <w:lvl w:ilvl="3">
      <w:start w:val="1"/>
      <w:numFmt w:val="bullet"/>
      <w:lvlText w:val=""/>
      <w:lvlJc w:val="left"/>
      <w:pPr>
        <w:tabs>
          <w:tab w:val="num" w:pos="2828"/>
        </w:tabs>
        <w:ind w:left="2828" w:hanging="283"/>
      </w:pPr>
      <w:rPr>
        <w:rFonts w:ascii="Symbol" w:hAnsi="Symbol" w:cs="Symbol" w:hint="default"/>
        <w:sz w:val="20"/>
      </w:rPr>
    </w:lvl>
    <w:lvl w:ilvl="4">
      <w:start w:val="1"/>
      <w:numFmt w:val="bullet"/>
      <w:lvlText w:val=""/>
      <w:lvlJc w:val="left"/>
      <w:pPr>
        <w:tabs>
          <w:tab w:val="num" w:pos="3535"/>
        </w:tabs>
        <w:ind w:left="3535" w:hanging="283"/>
      </w:pPr>
      <w:rPr>
        <w:rFonts w:ascii="Symbol" w:hAnsi="Symbol" w:cs="Symbol" w:hint="default"/>
        <w:sz w:val="20"/>
      </w:rPr>
    </w:lvl>
    <w:lvl w:ilvl="5">
      <w:start w:val="1"/>
      <w:numFmt w:val="bullet"/>
      <w:lvlText w:val=""/>
      <w:lvlJc w:val="left"/>
      <w:pPr>
        <w:tabs>
          <w:tab w:val="num" w:pos="4242"/>
        </w:tabs>
        <w:ind w:left="4242" w:hanging="283"/>
      </w:pPr>
      <w:rPr>
        <w:rFonts w:ascii="Symbol" w:hAnsi="Symbol" w:cs="Symbol" w:hint="default"/>
        <w:sz w:val="20"/>
      </w:rPr>
    </w:lvl>
    <w:lvl w:ilvl="6">
      <w:start w:val="1"/>
      <w:numFmt w:val="bullet"/>
      <w:lvlText w:val=""/>
      <w:lvlJc w:val="left"/>
      <w:pPr>
        <w:tabs>
          <w:tab w:val="num" w:pos="4949"/>
        </w:tabs>
        <w:ind w:left="4949" w:hanging="283"/>
      </w:pPr>
      <w:rPr>
        <w:rFonts w:ascii="Symbol" w:hAnsi="Symbol" w:cs="Symbol" w:hint="default"/>
        <w:sz w:val="20"/>
      </w:rPr>
    </w:lvl>
    <w:lvl w:ilvl="7">
      <w:start w:val="1"/>
      <w:numFmt w:val="bullet"/>
      <w:lvlText w:val=""/>
      <w:lvlJc w:val="left"/>
      <w:pPr>
        <w:tabs>
          <w:tab w:val="num" w:pos="5656"/>
        </w:tabs>
        <w:ind w:left="5656" w:hanging="283"/>
      </w:pPr>
      <w:rPr>
        <w:rFonts w:ascii="Symbol" w:hAnsi="Symbol" w:cs="Symbol" w:hint="default"/>
        <w:sz w:val="20"/>
      </w:rPr>
    </w:lvl>
    <w:lvl w:ilvl="8">
      <w:start w:val="1"/>
      <w:numFmt w:val="bullet"/>
      <w:lvlText w:val=""/>
      <w:lvlJc w:val="left"/>
      <w:pPr>
        <w:tabs>
          <w:tab w:val="num" w:pos="6363"/>
        </w:tabs>
        <w:ind w:left="6363" w:hanging="283"/>
      </w:pPr>
      <w:rPr>
        <w:rFonts w:ascii="Symbol" w:hAnsi="Symbol" w:cs="Symbol" w:hint="default"/>
        <w:sz w:val="20"/>
      </w:rPr>
    </w:lvl>
  </w:abstractNum>
  <w:abstractNum w:abstractNumId="8" w15:restartNumberingAfterBreak="0">
    <w:nsid w:val="4B552FE6"/>
    <w:multiLevelType w:val="multilevel"/>
    <w:tmpl w:val="83829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5A27598"/>
    <w:multiLevelType w:val="multilevel"/>
    <w:tmpl w:val="4A040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56608F1"/>
    <w:multiLevelType w:val="multilevel"/>
    <w:tmpl w:val="750CF0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1" w15:restartNumberingAfterBreak="0">
    <w:nsid w:val="7A1428E1"/>
    <w:multiLevelType w:val="multilevel"/>
    <w:tmpl w:val="DE3C42C6"/>
    <w:lvl w:ilvl="0">
      <w:start w:val="1"/>
      <w:numFmt w:val="bullet"/>
      <w:lvlText w:val=""/>
      <w:lvlJc w:val="left"/>
      <w:pPr>
        <w:ind w:left="720"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6"/>
  </w:num>
  <w:num w:numId="8">
    <w:abstractNumId w:val="0"/>
  </w:num>
  <w:num w:numId="9">
    <w:abstractNumId w:val="5"/>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F8"/>
    <w:rsid w:val="000821F8"/>
    <w:rsid w:val="00E10362"/>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249BDB44-855A-4891-9E20-186128A1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spacing w:after="200" w:line="276" w:lineRule="auto"/>
    </w:pPr>
    <w:rPr>
      <w:rFonts w:ascii="Calibri" w:eastAsia="Calibri" w:hAnsi="Calibri"/>
      <w:color w:val="00000A"/>
      <w:sz w:val="22"/>
    </w:rPr>
  </w:style>
  <w:style w:type="paragraph" w:styleId="Kop1">
    <w:name w:val="heading 1"/>
    <w:basedOn w:val="Kop"/>
    <w:qFormat/>
    <w:pPr>
      <w:outlineLvl w:val="0"/>
    </w:pPr>
  </w:style>
  <w:style w:type="paragraph" w:styleId="Kop2">
    <w:name w:val="heading 2"/>
    <w:basedOn w:val="Kop"/>
    <w:qFormat/>
    <w:pPr>
      <w:outlineLvl w:val="1"/>
    </w:pPr>
  </w:style>
  <w:style w:type="paragraph" w:styleId="Kop3">
    <w:name w:val="heading 3"/>
    <w:basedOn w:val="Kop"/>
    <w:qFormat/>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tekstChar">
    <w:name w:val="Voettekst Char"/>
    <w:basedOn w:val="Standaardalinea-lettertype"/>
    <w:link w:val="Voettekst"/>
    <w:uiPriority w:val="99"/>
    <w:qFormat/>
    <w:rsid w:val="00CD6BE6"/>
  </w:style>
  <w:style w:type="character" w:styleId="Paginanummer">
    <w:name w:val="page number"/>
    <w:basedOn w:val="Standaardalinea-lettertype"/>
    <w:uiPriority w:val="99"/>
    <w:semiHidden/>
    <w:unhideWhenUsed/>
    <w:qFormat/>
    <w:rsid w:val="00CD6BE6"/>
  </w:style>
  <w:style w:type="character" w:customStyle="1" w:styleId="KoptekstChar">
    <w:name w:val="Koptekst Char"/>
    <w:basedOn w:val="Standaardalinea-lettertype"/>
    <w:link w:val="Koptekst"/>
    <w:uiPriority w:val="99"/>
    <w:qFormat/>
    <w:rsid w:val="00CD6BE6"/>
  </w:style>
  <w:style w:type="character" w:customStyle="1" w:styleId="BallontekstChar">
    <w:name w:val="Ballontekst Char"/>
    <w:basedOn w:val="Standaardalinea-lettertype"/>
    <w:link w:val="Ballontekst"/>
    <w:uiPriority w:val="99"/>
    <w:semiHidden/>
    <w:qFormat/>
    <w:rsid w:val="00CD6BE6"/>
    <w:rPr>
      <w:rFonts w:ascii="Tahoma" w:hAnsi="Tahoma" w:cs="Tahoma"/>
      <w:sz w:val="16"/>
      <w:szCs w:val="16"/>
    </w:rPr>
  </w:style>
  <w:style w:type="character" w:customStyle="1" w:styleId="ListLabel1">
    <w:name w:val="ListLabel 1"/>
    <w:qFormat/>
    <w:rPr>
      <w:rFonts w:ascii="Trebuchet MS" w:hAnsi="Trebuchet MS"/>
      <w:b/>
      <w:i/>
      <w:sz w:val="20"/>
    </w:rPr>
  </w:style>
  <w:style w:type="character" w:customStyle="1" w:styleId="ListLabel2">
    <w:name w:val="ListLabel 2"/>
    <w:qFormat/>
    <w:rPr>
      <w:rFonts w:cs="Courier New"/>
    </w:rPr>
  </w:style>
  <w:style w:type="character" w:customStyle="1" w:styleId="Internetkoppeling">
    <w:name w:val="Internetkoppeling"/>
    <w:rPr>
      <w:color w:val="000080"/>
      <w:u w:val="single"/>
    </w:rPr>
  </w:style>
  <w:style w:type="character" w:customStyle="1" w:styleId="Opsommingstekens">
    <w:name w:val="Opsommingstekens"/>
    <w:qFormat/>
    <w:rPr>
      <w:rFonts w:ascii="OpenSymbol" w:eastAsia="OpenSymbol" w:hAnsi="OpenSymbol" w:cs="OpenSymbol"/>
    </w:rPr>
  </w:style>
  <w:style w:type="character" w:customStyle="1" w:styleId="ListLabel5">
    <w:name w:val="ListLabel 5"/>
    <w:qFormat/>
    <w:rPr>
      <w:rFonts w:cs="Symbol"/>
      <w:b/>
    </w:rPr>
  </w:style>
  <w:style w:type="character" w:customStyle="1" w:styleId="ListLabel10">
    <w:name w:val="ListLabel 10"/>
    <w:qFormat/>
    <w:rPr>
      <w:rFonts w:ascii="Arial" w:hAnsi="Arial"/>
      <w:b/>
      <w:i/>
      <w:iCs/>
      <w:sz w:val="20"/>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character" w:customStyle="1" w:styleId="ListLabel11">
    <w:name w:val="ListLabel 11"/>
    <w:qFormat/>
    <w:rPr>
      <w:rFonts w:ascii="Arial" w:hAnsi="Arial"/>
      <w:b/>
      <w:i/>
      <w:sz w:val="20"/>
    </w:rPr>
  </w:style>
  <w:style w:type="character" w:customStyle="1" w:styleId="ListLabel12">
    <w:name w:val="ListLabel 12"/>
    <w:qFormat/>
    <w:rPr>
      <w:rFonts w:ascii="Arial" w:hAnsi="Arial" w:cs="Symbol"/>
      <w:sz w:val="20"/>
    </w:rPr>
  </w:style>
  <w:style w:type="character" w:customStyle="1" w:styleId="ListLabel13">
    <w:name w:val="ListLabel 13"/>
    <w:qFormat/>
    <w:rPr>
      <w:rFonts w:cs="Courier New"/>
    </w:rPr>
  </w:style>
  <w:style w:type="character" w:customStyle="1" w:styleId="ListLabel14">
    <w:name w:val="ListLabel 14"/>
    <w:qFormat/>
    <w:rPr>
      <w:rFonts w:ascii="Arial" w:hAnsi="Arial" w:cs="Wingdings"/>
      <w:b/>
      <w:sz w:val="20"/>
    </w:rPr>
  </w:style>
  <w:style w:type="character" w:customStyle="1" w:styleId="ListLabel15">
    <w:name w:val="ListLabel 15"/>
    <w:qFormat/>
    <w:rPr>
      <w:rFonts w:ascii="Arial" w:hAnsi="Arial" w:cs="Symbol"/>
      <w:b/>
      <w:sz w:val="20"/>
    </w:rPr>
  </w:style>
  <w:style w:type="character" w:customStyle="1" w:styleId="ListLabel16">
    <w:name w:val="ListLabel 16"/>
    <w:qFormat/>
    <w:rPr>
      <w:b/>
      <w:i/>
      <w:iCs/>
      <w:sz w:val="20"/>
    </w:rPr>
  </w:style>
  <w:style w:type="character" w:customStyle="1" w:styleId="ListLabel17">
    <w:name w:val="ListLabel 17"/>
    <w:qFormat/>
    <w:rPr>
      <w:rFonts w:ascii="Arial" w:hAnsi="Arial"/>
      <w:b/>
      <w:i/>
      <w:sz w:val="20"/>
    </w:rPr>
  </w:style>
  <w:style w:type="character" w:customStyle="1" w:styleId="ListLabel18">
    <w:name w:val="ListLabel 18"/>
    <w:qFormat/>
    <w:rPr>
      <w:rFonts w:ascii="Arial" w:hAnsi="Arial" w:cs="Symbol"/>
      <w:sz w:val="20"/>
    </w:rPr>
  </w:style>
  <w:style w:type="character" w:customStyle="1" w:styleId="ListLabel19">
    <w:name w:val="ListLabel 19"/>
    <w:qFormat/>
    <w:rPr>
      <w:rFonts w:cs="Courier New"/>
    </w:rPr>
  </w:style>
  <w:style w:type="character" w:customStyle="1" w:styleId="ListLabel20">
    <w:name w:val="ListLabel 20"/>
    <w:qFormat/>
    <w:rPr>
      <w:rFonts w:ascii="Arial" w:hAnsi="Arial" w:cs="Wingdings"/>
      <w:b/>
      <w:sz w:val="20"/>
    </w:rPr>
  </w:style>
  <w:style w:type="character" w:customStyle="1" w:styleId="ListLabel21">
    <w:name w:val="ListLabel 21"/>
    <w:qFormat/>
    <w:rPr>
      <w:rFonts w:ascii="Arial" w:hAnsi="Arial" w:cs="Symbol"/>
      <w:b/>
      <w:sz w:val="20"/>
    </w:rPr>
  </w:style>
  <w:style w:type="character" w:customStyle="1" w:styleId="ListLabel22">
    <w:name w:val="ListLabel 22"/>
    <w:qFormat/>
    <w:rPr>
      <w:rFonts w:ascii="Arial" w:hAnsi="Arial"/>
      <w:b/>
      <w:i/>
      <w:sz w:val="20"/>
    </w:rPr>
  </w:style>
  <w:style w:type="character" w:customStyle="1" w:styleId="ListLabel23">
    <w:name w:val="ListLabel 23"/>
    <w:qFormat/>
    <w:rPr>
      <w:rFonts w:ascii="Arial" w:hAnsi="Arial" w:cs="Symbol"/>
      <w:sz w:val="20"/>
    </w:rPr>
  </w:style>
  <w:style w:type="character" w:customStyle="1" w:styleId="ListLabel24">
    <w:name w:val="ListLabel 24"/>
    <w:qFormat/>
    <w:rPr>
      <w:rFonts w:cs="Courier New"/>
    </w:rPr>
  </w:style>
  <w:style w:type="character" w:customStyle="1" w:styleId="ListLabel25">
    <w:name w:val="ListLabel 25"/>
    <w:qFormat/>
    <w:rPr>
      <w:rFonts w:ascii="Arial" w:hAnsi="Arial" w:cs="Wingdings"/>
      <w:b/>
      <w:sz w:val="20"/>
    </w:rPr>
  </w:style>
  <w:style w:type="character" w:customStyle="1" w:styleId="ListLabel26">
    <w:name w:val="ListLabel 26"/>
    <w:qFormat/>
    <w:rPr>
      <w:rFonts w:ascii="Arial" w:hAnsi="Arial" w:cs="Symbol"/>
      <w:b/>
      <w:sz w:val="20"/>
    </w:rPr>
  </w:style>
  <w:style w:type="character" w:customStyle="1" w:styleId="ListLabel27">
    <w:name w:val="ListLabel 27"/>
    <w:qFormat/>
    <w:rPr>
      <w:rFonts w:ascii="Trebuchet MS" w:hAnsi="Trebuchet MS"/>
      <w:b/>
      <w:i/>
      <w:sz w:val="20"/>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b/>
      <w:sz w:val="20"/>
    </w:rPr>
  </w:style>
  <w:style w:type="character" w:customStyle="1" w:styleId="ListLabel31">
    <w:name w:val="ListLabel 31"/>
    <w:qFormat/>
    <w:rPr>
      <w:rFonts w:cs="Symbol"/>
      <w:sz w:val="20"/>
    </w:rPr>
  </w:style>
  <w:style w:type="character" w:customStyle="1" w:styleId="ListLabel32">
    <w:name w:val="ListLabel 32"/>
    <w:qFormat/>
    <w:rPr>
      <w:rFonts w:cs="Courier New"/>
    </w:rPr>
  </w:style>
  <w:style w:type="character" w:customStyle="1" w:styleId="ListLabel33">
    <w:name w:val="ListLabel 33"/>
    <w:qFormat/>
    <w:rPr>
      <w:rFonts w:cs="Wingdings"/>
      <w:b/>
      <w:sz w:val="20"/>
    </w:rPr>
  </w:style>
  <w:style w:type="character" w:customStyle="1" w:styleId="ListLabel34">
    <w:name w:val="ListLabel 34"/>
    <w:qFormat/>
    <w:rPr>
      <w:rFonts w:cs="Symbol"/>
      <w:sz w:val="20"/>
    </w:rPr>
  </w:style>
  <w:style w:type="character" w:customStyle="1" w:styleId="ListLabel35">
    <w:name w:val="ListLabel 35"/>
    <w:qFormat/>
    <w:rPr>
      <w:rFonts w:cs="Courier New"/>
    </w:rPr>
  </w:style>
  <w:style w:type="character" w:customStyle="1" w:styleId="ListLabel36">
    <w:name w:val="ListLabel 36"/>
    <w:qFormat/>
    <w:rPr>
      <w:rFonts w:cs="Wingdings"/>
      <w:b/>
      <w:sz w:val="20"/>
    </w:rPr>
  </w:style>
  <w:style w:type="character" w:customStyle="1" w:styleId="ListLabel37">
    <w:name w:val="ListLabel 37"/>
    <w:qFormat/>
    <w:rPr>
      <w:rFonts w:ascii="Arial" w:hAnsi="Arial" w:cs="Symbol"/>
      <w:sz w:val="20"/>
    </w:rPr>
  </w:style>
  <w:style w:type="character" w:customStyle="1" w:styleId="ListLabel38">
    <w:name w:val="ListLabel 38"/>
    <w:qFormat/>
    <w:rPr>
      <w:rFonts w:cs="Symbol"/>
      <w:sz w:val="20"/>
    </w:rPr>
  </w:style>
  <w:style w:type="character" w:customStyle="1" w:styleId="ListLabel39">
    <w:name w:val="ListLabel 39"/>
    <w:qFormat/>
    <w:rPr>
      <w:rFonts w:cs="Symbol"/>
      <w:sz w:val="20"/>
    </w:rPr>
  </w:style>
  <w:style w:type="character" w:customStyle="1" w:styleId="ListLabel40">
    <w:name w:val="ListLabel 40"/>
    <w:qFormat/>
    <w:rPr>
      <w:rFonts w:cs="Symbol"/>
      <w:sz w:val="20"/>
    </w:rPr>
  </w:style>
  <w:style w:type="character" w:customStyle="1" w:styleId="ListLabel41">
    <w:name w:val="ListLabel 41"/>
    <w:qFormat/>
    <w:rPr>
      <w:rFonts w:cs="Symbol"/>
      <w:sz w:val="20"/>
    </w:rPr>
  </w:style>
  <w:style w:type="character" w:customStyle="1" w:styleId="ListLabel42">
    <w:name w:val="ListLabel 42"/>
    <w:qFormat/>
    <w:rPr>
      <w:rFonts w:cs="Symbol"/>
      <w:sz w:val="20"/>
    </w:rPr>
  </w:style>
  <w:style w:type="character" w:customStyle="1" w:styleId="ListLabel43">
    <w:name w:val="ListLabel 43"/>
    <w:qFormat/>
    <w:rPr>
      <w:rFonts w:cs="Symbol"/>
      <w:sz w:val="20"/>
    </w:rPr>
  </w:style>
  <w:style w:type="character" w:customStyle="1" w:styleId="ListLabel44">
    <w:name w:val="ListLabel 44"/>
    <w:qFormat/>
    <w:rPr>
      <w:rFonts w:cs="Symbol"/>
      <w:sz w:val="20"/>
    </w:rPr>
  </w:style>
  <w:style w:type="character" w:customStyle="1" w:styleId="ListLabel45">
    <w:name w:val="ListLabel 45"/>
    <w:qFormat/>
    <w:rPr>
      <w:rFonts w:cs="Symbol"/>
      <w:sz w:val="20"/>
    </w:rPr>
  </w:style>
  <w:style w:type="character" w:customStyle="1" w:styleId="ListLabel46">
    <w:name w:val="ListLabel 46"/>
    <w:qFormat/>
    <w:rPr>
      <w:rFonts w:ascii="Arial" w:hAnsi="Arial" w:cs="Symbol"/>
      <w:sz w:val="20"/>
    </w:rPr>
  </w:style>
  <w:style w:type="character" w:customStyle="1" w:styleId="ListLabel47">
    <w:name w:val="ListLabel 47"/>
    <w:qFormat/>
    <w:rPr>
      <w:rFonts w:cs="Symbol"/>
      <w:sz w:val="20"/>
    </w:rPr>
  </w:style>
  <w:style w:type="character" w:customStyle="1" w:styleId="ListLabel48">
    <w:name w:val="ListLabel 48"/>
    <w:qFormat/>
    <w:rPr>
      <w:rFonts w:cs="Symbol"/>
      <w:sz w:val="20"/>
    </w:rPr>
  </w:style>
  <w:style w:type="character" w:customStyle="1" w:styleId="ListLabel49">
    <w:name w:val="ListLabel 49"/>
    <w:qFormat/>
    <w:rPr>
      <w:rFonts w:cs="Symbol"/>
      <w:sz w:val="20"/>
    </w:rPr>
  </w:style>
  <w:style w:type="character" w:customStyle="1" w:styleId="ListLabel50">
    <w:name w:val="ListLabel 50"/>
    <w:qFormat/>
    <w:rPr>
      <w:rFonts w:cs="Symbol"/>
      <w:sz w:val="20"/>
    </w:rPr>
  </w:style>
  <w:style w:type="character" w:customStyle="1" w:styleId="ListLabel51">
    <w:name w:val="ListLabel 51"/>
    <w:qFormat/>
    <w:rPr>
      <w:rFonts w:cs="Symbol"/>
      <w:sz w:val="20"/>
    </w:rPr>
  </w:style>
  <w:style w:type="character" w:customStyle="1" w:styleId="ListLabel52">
    <w:name w:val="ListLabel 52"/>
    <w:qFormat/>
    <w:rPr>
      <w:rFonts w:cs="Symbol"/>
      <w:sz w:val="20"/>
    </w:rPr>
  </w:style>
  <w:style w:type="character" w:customStyle="1" w:styleId="ListLabel53">
    <w:name w:val="ListLabel 53"/>
    <w:qFormat/>
    <w:rPr>
      <w:rFonts w:cs="Symbol"/>
      <w:sz w:val="20"/>
    </w:rPr>
  </w:style>
  <w:style w:type="character" w:customStyle="1" w:styleId="ListLabel54">
    <w:name w:val="ListLabel 54"/>
    <w:qFormat/>
    <w:rPr>
      <w:rFonts w:cs="Symbol"/>
      <w:sz w:val="20"/>
    </w:rPr>
  </w:style>
  <w:style w:type="character" w:customStyle="1" w:styleId="ListLabel55">
    <w:name w:val="ListLabel 55"/>
    <w:qFormat/>
    <w:rPr>
      <w:rFonts w:cs="Symbol"/>
      <w:sz w:val="20"/>
    </w:rPr>
  </w:style>
  <w:style w:type="character" w:customStyle="1" w:styleId="ListLabel56">
    <w:name w:val="ListLabel 56"/>
    <w:qFormat/>
    <w:rPr>
      <w:rFonts w:cs="Courier New"/>
    </w:rPr>
  </w:style>
  <w:style w:type="character" w:customStyle="1" w:styleId="ListLabel57">
    <w:name w:val="ListLabel 57"/>
    <w:qFormat/>
    <w:rPr>
      <w:rFonts w:cs="Wingdings"/>
      <w:b/>
      <w:sz w:val="20"/>
    </w:rPr>
  </w:style>
  <w:style w:type="character" w:customStyle="1" w:styleId="ListLabel58">
    <w:name w:val="ListLabel 58"/>
    <w:qFormat/>
    <w:rPr>
      <w:rFonts w:cs="Symbol"/>
      <w:sz w:val="20"/>
    </w:rPr>
  </w:style>
  <w:style w:type="character" w:customStyle="1" w:styleId="ListLabel59">
    <w:name w:val="ListLabel 59"/>
    <w:qFormat/>
    <w:rPr>
      <w:rFonts w:cs="Courier New"/>
    </w:rPr>
  </w:style>
  <w:style w:type="character" w:customStyle="1" w:styleId="ListLabel60">
    <w:name w:val="ListLabel 60"/>
    <w:qFormat/>
    <w:rPr>
      <w:rFonts w:cs="Wingdings"/>
      <w:b/>
      <w:sz w:val="20"/>
    </w:rPr>
  </w:style>
  <w:style w:type="character" w:customStyle="1" w:styleId="ListLabel61">
    <w:name w:val="ListLabel 61"/>
    <w:qFormat/>
    <w:rPr>
      <w:rFonts w:cs="Symbol"/>
      <w:sz w:val="20"/>
    </w:rPr>
  </w:style>
  <w:style w:type="character" w:customStyle="1" w:styleId="ListLabel62">
    <w:name w:val="ListLabel 62"/>
    <w:qFormat/>
    <w:rPr>
      <w:rFonts w:cs="Courier New"/>
    </w:rPr>
  </w:style>
  <w:style w:type="character" w:customStyle="1" w:styleId="ListLabel63">
    <w:name w:val="ListLabel 63"/>
    <w:qFormat/>
    <w:rPr>
      <w:rFonts w:cs="Wingdings"/>
      <w:b/>
      <w:sz w:val="20"/>
    </w:rPr>
  </w:style>
  <w:style w:type="character" w:customStyle="1" w:styleId="ListLabel64">
    <w:name w:val="ListLabel 64"/>
    <w:qFormat/>
    <w:rPr>
      <w:rFonts w:cs="Symbol"/>
      <w:sz w:val="20"/>
    </w:rPr>
  </w:style>
  <w:style w:type="character" w:customStyle="1" w:styleId="ListLabel65">
    <w:name w:val="ListLabel 65"/>
    <w:qFormat/>
    <w:rPr>
      <w:rFonts w:cs="Courier New"/>
    </w:rPr>
  </w:style>
  <w:style w:type="character" w:customStyle="1" w:styleId="ListLabel66">
    <w:name w:val="ListLabel 66"/>
    <w:qFormat/>
    <w:rPr>
      <w:rFonts w:cs="Wingdings"/>
      <w:b/>
      <w:sz w:val="20"/>
    </w:rPr>
  </w:style>
  <w:style w:type="character" w:customStyle="1" w:styleId="ListLabel67">
    <w:name w:val="ListLabel 67"/>
    <w:qFormat/>
    <w:rPr>
      <w:rFonts w:cs="Symbol"/>
      <w:sz w:val="20"/>
    </w:rPr>
  </w:style>
  <w:style w:type="character" w:customStyle="1" w:styleId="ListLabel68">
    <w:name w:val="ListLabel 68"/>
    <w:qFormat/>
    <w:rPr>
      <w:rFonts w:cs="Courier New"/>
    </w:rPr>
  </w:style>
  <w:style w:type="character" w:customStyle="1" w:styleId="ListLabel69">
    <w:name w:val="ListLabel 69"/>
    <w:qFormat/>
    <w:rPr>
      <w:rFonts w:cs="Wingdings"/>
      <w:b/>
      <w:sz w:val="20"/>
    </w:rPr>
  </w:style>
  <w:style w:type="character" w:customStyle="1" w:styleId="ListLabel70">
    <w:name w:val="ListLabel 70"/>
    <w:qFormat/>
    <w:rPr>
      <w:rFonts w:cs="Symbol"/>
      <w:sz w:val="20"/>
    </w:rPr>
  </w:style>
  <w:style w:type="character" w:customStyle="1" w:styleId="ListLabel71">
    <w:name w:val="ListLabel 71"/>
    <w:qFormat/>
    <w:rPr>
      <w:rFonts w:cs="Courier New"/>
    </w:rPr>
  </w:style>
  <w:style w:type="character" w:customStyle="1" w:styleId="ListLabel72">
    <w:name w:val="ListLabel 72"/>
    <w:qFormat/>
    <w:rPr>
      <w:rFonts w:cs="Wingdings"/>
      <w:b/>
      <w:sz w:val="20"/>
    </w:rPr>
  </w:style>
  <w:style w:type="character" w:customStyle="1" w:styleId="ListLabel73">
    <w:name w:val="ListLabel 73"/>
    <w:qFormat/>
    <w:rPr>
      <w:rFonts w:ascii="Arial" w:hAnsi="Arial" w:cs="Symbol"/>
      <w:b/>
      <w:sz w:val="20"/>
    </w:rPr>
  </w:style>
  <w:style w:type="character" w:customStyle="1" w:styleId="ListLabel74">
    <w:name w:val="ListLabel 74"/>
    <w:qFormat/>
    <w:rPr>
      <w:rFonts w:ascii="Arial" w:hAnsi="Arial" w:cs="Symbol"/>
      <w:b/>
      <w:sz w:val="20"/>
    </w:rPr>
  </w:style>
  <w:style w:type="character" w:customStyle="1" w:styleId="ListLabel75">
    <w:name w:val="ListLabel 75"/>
    <w:qFormat/>
    <w:rPr>
      <w:rFonts w:ascii="Arial" w:hAnsi="Arial" w:cs="Symbol"/>
      <w:b/>
      <w:sz w:val="20"/>
    </w:rPr>
  </w:style>
  <w:style w:type="character" w:customStyle="1" w:styleId="ListLabel76">
    <w:name w:val="ListLabel 76"/>
    <w:qFormat/>
    <w:rPr>
      <w:rFonts w:cs="Wingdings"/>
      <w:b/>
      <w:sz w:val="20"/>
    </w:rPr>
  </w:style>
  <w:style w:type="character" w:customStyle="1" w:styleId="ListLabel77">
    <w:name w:val="ListLabel 77"/>
    <w:qFormat/>
    <w:rPr>
      <w:rFonts w:cs="Wingdings"/>
      <w:b/>
      <w:sz w:val="20"/>
    </w:rPr>
  </w:style>
  <w:style w:type="character" w:customStyle="1" w:styleId="ListLabel78">
    <w:name w:val="ListLabel 78"/>
    <w:qFormat/>
    <w:rPr>
      <w:rFonts w:cs="Wingdings"/>
      <w:b/>
      <w:sz w:val="20"/>
    </w:rPr>
  </w:style>
  <w:style w:type="character" w:customStyle="1" w:styleId="ListLabel79">
    <w:name w:val="ListLabel 79"/>
    <w:qFormat/>
    <w:rPr>
      <w:rFonts w:cs="Wingdings"/>
      <w:b/>
      <w:sz w:val="20"/>
    </w:rPr>
  </w:style>
  <w:style w:type="character" w:customStyle="1" w:styleId="ListLabel80">
    <w:name w:val="ListLabel 80"/>
    <w:qFormat/>
    <w:rPr>
      <w:rFonts w:cs="Wingdings"/>
      <w:b/>
      <w:sz w:val="20"/>
    </w:rPr>
  </w:style>
  <w:style w:type="character" w:customStyle="1" w:styleId="ListLabel81">
    <w:name w:val="ListLabel 81"/>
    <w:qFormat/>
    <w:rPr>
      <w:rFonts w:cs="Wingdings"/>
      <w:b/>
      <w:sz w:val="20"/>
    </w:rPr>
  </w:style>
  <w:style w:type="character" w:customStyle="1" w:styleId="ListLabel82">
    <w:name w:val="ListLabel 82"/>
    <w:qFormat/>
    <w:rPr>
      <w:rFonts w:cs="Wingdings"/>
      <w:b/>
      <w:sz w:val="20"/>
    </w:rPr>
  </w:style>
  <w:style w:type="character" w:customStyle="1" w:styleId="ListLabel83">
    <w:name w:val="ListLabel 83"/>
    <w:qFormat/>
    <w:rPr>
      <w:rFonts w:cs="Wingdings"/>
      <w:b/>
      <w:sz w:val="20"/>
    </w:rPr>
  </w:style>
  <w:style w:type="character" w:customStyle="1" w:styleId="ListLabel84">
    <w:name w:val="ListLabel 84"/>
    <w:qFormat/>
    <w:rPr>
      <w:rFonts w:cs="Wingdings"/>
      <w:b/>
      <w:sz w:val="20"/>
    </w:rPr>
  </w:style>
  <w:style w:type="character" w:customStyle="1" w:styleId="ListLabel85">
    <w:name w:val="ListLabel 85"/>
    <w:qFormat/>
    <w:rPr>
      <w:rFonts w:ascii="Arial" w:eastAsia="Cambria" w:hAnsi="Arial" w:cs="Times New Roman"/>
      <w:color w:val="0000FF" w:themeColor="hyperlink"/>
      <w:sz w:val="20"/>
      <w:szCs w:val="20"/>
    </w:rPr>
  </w:style>
  <w:style w:type="paragraph" w:customStyle="1" w:styleId="Kop">
    <w:name w:val="Kop"/>
    <w:basedOn w:val="Standaard"/>
    <w:next w:val="Plattetekst1"/>
    <w:qFormat/>
    <w:pPr>
      <w:keepNext/>
      <w:spacing w:before="240" w:after="120"/>
    </w:pPr>
    <w:rPr>
      <w:rFonts w:ascii="Liberation Sans" w:eastAsia="Microsoft YaHei" w:hAnsi="Liberation Sans" w:cs="Mangal"/>
      <w:sz w:val="28"/>
      <w:szCs w:val="28"/>
    </w:rPr>
  </w:style>
  <w:style w:type="paragraph" w:customStyle="1" w:styleId="Plattetekst1">
    <w:name w:val="Platte tekst1"/>
    <w:basedOn w:val="Standaard"/>
    <w:pPr>
      <w:spacing w:after="140" w:line="288" w:lineRule="auto"/>
    </w:pPr>
  </w:style>
  <w:style w:type="paragraph" w:styleId="Lijst">
    <w:name w:val="List"/>
    <w:basedOn w:val="Plattetekst1"/>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qFormat/>
    <w:pPr>
      <w:suppressLineNumbers/>
    </w:pPr>
    <w:rPr>
      <w:rFonts w:cs="Mangal"/>
    </w:rPr>
  </w:style>
  <w:style w:type="paragraph" w:styleId="Voettekst">
    <w:name w:val="footer"/>
    <w:basedOn w:val="Standaard"/>
    <w:link w:val="VoettekstChar"/>
    <w:uiPriority w:val="99"/>
    <w:unhideWhenUsed/>
    <w:rsid w:val="00CD6BE6"/>
    <w:pPr>
      <w:tabs>
        <w:tab w:val="center" w:pos="4536"/>
        <w:tab w:val="right" w:pos="9072"/>
      </w:tabs>
      <w:spacing w:after="0" w:line="240" w:lineRule="auto"/>
    </w:pPr>
  </w:style>
  <w:style w:type="paragraph" w:styleId="Koptekst">
    <w:name w:val="header"/>
    <w:basedOn w:val="Standaard"/>
    <w:link w:val="KoptekstChar"/>
    <w:uiPriority w:val="99"/>
    <w:unhideWhenUsed/>
    <w:rsid w:val="00CD6BE6"/>
    <w:pPr>
      <w:tabs>
        <w:tab w:val="center" w:pos="4536"/>
        <w:tab w:val="right" w:pos="9072"/>
      </w:tabs>
      <w:spacing w:after="0" w:line="240" w:lineRule="auto"/>
    </w:pPr>
  </w:style>
  <w:style w:type="paragraph" w:styleId="Ballontekst">
    <w:name w:val="Balloon Text"/>
    <w:basedOn w:val="Standaard"/>
    <w:link w:val="BallontekstChar"/>
    <w:uiPriority w:val="99"/>
    <w:semiHidden/>
    <w:unhideWhenUsed/>
    <w:qFormat/>
    <w:rsid w:val="00CD6BE6"/>
    <w:pPr>
      <w:spacing w:after="0" w:line="240" w:lineRule="auto"/>
    </w:pPr>
    <w:rPr>
      <w:rFonts w:ascii="Tahoma" w:hAnsi="Tahoma" w:cs="Tahoma"/>
      <w:sz w:val="16"/>
      <w:szCs w:val="16"/>
    </w:rPr>
  </w:style>
  <w:style w:type="paragraph" w:customStyle="1" w:styleId="Frame-inhoud">
    <w:name w:val="Frame-inhoud"/>
    <w:basedOn w:val="Standaard"/>
    <w:qFormat/>
  </w:style>
  <w:style w:type="paragraph" w:styleId="Lijstalinea">
    <w:name w:val="List Paragraph"/>
    <w:basedOn w:val="Standaard"/>
    <w:qFormat/>
    <w:pPr>
      <w:ind w:left="720"/>
      <w:contextualSpacing/>
    </w:pPr>
  </w:style>
  <w:style w:type="paragraph" w:customStyle="1" w:styleId="Citaten">
    <w:name w:val="Citaten"/>
    <w:basedOn w:val="Standaard"/>
    <w:qFormat/>
  </w:style>
  <w:style w:type="paragraph" w:styleId="Titel">
    <w:name w:val="Title"/>
    <w:basedOn w:val="Kop"/>
    <w:qFormat/>
  </w:style>
  <w:style w:type="paragraph" w:customStyle="1" w:styleId="Ondertitel1">
    <w:name w:val="Ondertitel1"/>
    <w:basedOn w:val="Kop"/>
    <w:qFormat/>
  </w:style>
  <w:style w:type="paragraph" w:customStyle="1" w:styleId="Default">
    <w:name w:val="Default"/>
    <w:qFormat/>
    <w:pPr>
      <w:suppressAutoHyphens/>
    </w:pPr>
    <w:rPr>
      <w:rFonts w:ascii="Arial" w:eastAsia="Calibri" w:hAnsi="Arial" w:cs="Arial"/>
      <w:color w:val="000000"/>
      <w:sz w:val="24"/>
      <w:szCs w:val="24"/>
    </w:rPr>
  </w:style>
  <w:style w:type="paragraph" w:customStyle="1" w:styleId="Voetnoottekst1">
    <w:name w:val="Voetnoottekst1"/>
    <w:basedOn w:val="Standaard"/>
  </w:style>
  <w:style w:type="table" w:styleId="Tabelraster">
    <w:name w:val="Table Grid"/>
    <w:basedOn w:val="Standaardtabel"/>
    <w:uiPriority w:val="59"/>
    <w:rsid w:val="00CD6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passendonderwijsgroningen.n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8" ma:contentTypeDescription="Een nieuw document maken." ma:contentTypeScope="" ma:versionID="bd4cfe36434db9736d2315de4aace5af">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3f893a64f872d1c040bb4549b9ece509"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66B0E-BF99-4AF8-A9D7-437E9A94CDBE}"/>
</file>

<file path=customXml/itemProps2.xml><?xml version="1.0" encoding="utf-8"?>
<ds:datastoreItem xmlns:ds="http://schemas.openxmlformats.org/officeDocument/2006/customXml" ds:itemID="{8027D5C6-5467-4D77-9BEB-EE49F2BF969D}"/>
</file>

<file path=customXml/itemProps3.xml><?xml version="1.0" encoding="utf-8"?>
<ds:datastoreItem xmlns:ds="http://schemas.openxmlformats.org/officeDocument/2006/customXml" ds:itemID="{EA972F65-196B-4123-8E79-6552EF46F0CD}"/>
</file>

<file path=docProps/app.xml><?xml version="1.0" encoding="utf-8"?>
<Properties xmlns="http://schemas.openxmlformats.org/officeDocument/2006/extended-properties" xmlns:vt="http://schemas.openxmlformats.org/officeDocument/2006/docPropsVTypes">
  <Template>7E24B788</Template>
  <TotalTime>1</TotalTime>
  <Pages>5</Pages>
  <Words>1617</Words>
  <Characters>8899</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de Graaf</dc:creator>
  <dc:description/>
  <cp:lastModifiedBy>H.H. van den Graven</cp:lastModifiedBy>
  <cp:revision>2</cp:revision>
  <dcterms:created xsi:type="dcterms:W3CDTF">2018-10-29T07:36:00Z</dcterms:created>
  <dcterms:modified xsi:type="dcterms:W3CDTF">2018-10-29T07:36:00Z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0x010100BBA3ACD3C1948D42BECA485D05445E70</vt:lpwstr>
  </property>
</Properties>
</file>